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EC21E2" w:rsidRDefault="006A0CAC" w:rsidP="0047130C">
      <w:pPr>
        <w:pStyle w:val="3"/>
      </w:pPr>
      <w:r>
        <w:rPr>
          <w:noProof/>
        </w:rPr>
        <mc:AlternateContent>
          <mc:Choice Requires="wps">
            <w:drawing>
              <wp:anchor distT="0" distB="0" distL="114300" distR="114300" simplePos="0" relativeHeight="251668480" behindDoc="0" locked="1" layoutInCell="1" allowOverlap="1" wp14:anchorId="28A62841" wp14:editId="09631591">
                <wp:simplePos x="0" y="0"/>
                <wp:positionH relativeFrom="margin">
                  <wp:posOffset>2549525</wp:posOffset>
                </wp:positionH>
                <wp:positionV relativeFrom="margin">
                  <wp:posOffset>107315</wp:posOffset>
                </wp:positionV>
                <wp:extent cx="3175000" cy="720090"/>
                <wp:effectExtent l="0" t="2540" r="0" b="1270"/>
                <wp:wrapNone/>
                <wp:docPr id="12"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Default="006F4993">
                            <w:pPr>
                              <w:pStyle w:val="aff9"/>
                            </w:pPr>
                            <w:r>
                              <w:t>DB</w:t>
                            </w:r>
                            <w:r>
                              <w:rPr>
                                <w:rFonts w:hint="eastAsia"/>
                              </w:rPr>
                              <w:t>44</w:t>
                            </w:r>
                          </w:p>
                          <w:p w:rsidR="00EC21E2" w:rsidRDefault="00EC21E2">
                            <w:pPr>
                              <w:pStyle w:val="a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" stroked="f">
                <v:textbox inset="0,0,0,0">
                  <w:txbxContent>
                    <w:p w14:paraId="03A5B7F3" w14:textId="77777777" w:rsidR="00EC21E2" w:rsidRDefault="006F4993">
                      <w:pPr>
                        <w:pStyle w:val="aff9"/>
                      </w:pPr>
                      <w:r>
                        <w:t>DB</w:t>
                      </w:r>
                      <w:r>
                        <w:rPr>
                          <w:rFonts w:hint="eastAsia"/>
                        </w:rPr>
                        <w:t>44</w:t>
                      </w:r>
                    </w:p>
                    <w:p w14:paraId="078E8B92" w14:textId="77777777" w:rsidR="00EC21E2" w:rsidRDefault="00EC21E2">
                      <w:pPr>
                        <w:pStyle w:val="aff9"/>
                      </w:pP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0" layoutInCell="1" allowOverlap="1" wp14:anchorId="393F07E2" wp14:editId="421E4962">
                <wp:simplePos x="0" y="0"/>
                <wp:positionH relativeFrom="column">
                  <wp:posOffset>0</wp:posOffset>
                </wp:positionH>
                <wp:positionV relativeFrom="paragraph">
                  <wp:posOffset>2273300</wp:posOffset>
                </wp:positionV>
                <wp:extent cx="6121400" cy="635"/>
                <wp:effectExtent l="9525" t="6350" r="12700" b="120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FFFg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" strokecolor="#800008"/>
            </w:pict>
          </mc:Fallback>
        </mc:AlternateContent>
      </w:r>
      <w:r>
        <w:rPr>
          <w:noProof/>
        </w:rPr>
        <mc:AlternateContent>
          <mc:Choice Requires="wps">
            <w:drawing>
              <wp:anchor distT="0" distB="0" distL="114300" distR="114300" simplePos="0" relativeHeight="251663360" behindDoc="0" locked="1" layoutInCell="1" allowOverlap="1" wp14:anchorId="5956C3BE" wp14:editId="25D9E0A9">
                <wp:simplePos x="0" y="0"/>
                <wp:positionH relativeFrom="margin">
                  <wp:posOffset>4067175</wp:posOffset>
                </wp:positionH>
                <wp:positionV relativeFrom="margin">
                  <wp:posOffset>7545070</wp:posOffset>
                </wp:positionV>
                <wp:extent cx="2019300" cy="312420"/>
                <wp:effectExtent l="0" t="1270" r="0" b="63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Pr="00853473" w:rsidRDefault="006F4993">
                            <w:pPr>
                              <w:pStyle w:val="affe"/>
                            </w:pPr>
                            <w:r w:rsidRPr="00853473">
                              <w:t>201</w:t>
                            </w:r>
                            <w:r w:rsidR="004F5224">
                              <w:rPr>
                                <w:rFonts w:hint="eastAsia"/>
                              </w:rPr>
                              <w:t>7</w:t>
                            </w:r>
                            <w:r w:rsidRPr="00853473">
                              <w:rPr>
                                <w:rFonts w:hint="eastAsia"/>
                              </w:rPr>
                              <w:t>-</w:t>
                            </w:r>
                            <w:r w:rsidR="004F5224">
                              <w:rPr>
                                <w:rFonts w:hint="eastAsia"/>
                              </w:rPr>
                              <w:t>10</w:t>
                            </w:r>
                            <w:r w:rsidRPr="00853473">
                              <w:rPr>
                                <w:rFonts w:hint="eastAsia"/>
                              </w:rPr>
                              <w:t>-</w:t>
                            </w:r>
                            <w:r w:rsidR="004F5224">
                              <w:rPr>
                                <w:rFonts w:hint="eastAsia"/>
                              </w:rPr>
                              <w:t>01</w:t>
                            </w:r>
                            <w:r w:rsidRPr="00853473">
                              <w:rPr>
                                <w:rFonts w:hint="eastAsia"/>
                              </w:rPr>
                              <w:t>实施</w:t>
                            </w:r>
                          </w:p>
                          <w:p w:rsidR="00EC21E2" w:rsidRPr="00853473" w:rsidRDefault="00EC21E2">
                            <w:pPr>
                              <w:pStyle w:val="a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6" o:spid="_x0000_s1027" type="#_x0000_t202" style="position:absolute;left:0;text-align:left;margin-left:320.25pt;margin-top:594.1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3LeQ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" stroked="f">
                <v:textbox inset="0,0,0,0">
                  <w:txbxContent>
                    <w:p w:rsidR="00EC21E2" w:rsidRPr="00853473" w:rsidRDefault="006F4993">
                      <w:pPr>
                        <w:pStyle w:val="affe"/>
                      </w:pPr>
                      <w:r w:rsidRPr="00853473">
                        <w:t>201</w:t>
                      </w:r>
                      <w:r w:rsidR="004F5224">
                        <w:rPr>
                          <w:rFonts w:hint="eastAsia"/>
                        </w:rPr>
                        <w:t>7</w:t>
                      </w:r>
                      <w:r w:rsidRPr="00853473">
                        <w:rPr>
                          <w:rFonts w:hint="eastAsia"/>
                        </w:rPr>
                        <w:t>-</w:t>
                      </w:r>
                      <w:r w:rsidR="004F5224">
                        <w:rPr>
                          <w:rFonts w:hint="eastAsia"/>
                        </w:rPr>
                        <w:t>10</w:t>
                      </w:r>
                      <w:r w:rsidRPr="00853473">
                        <w:rPr>
                          <w:rFonts w:hint="eastAsia"/>
                        </w:rPr>
                        <w:t>-</w:t>
                      </w:r>
                      <w:r w:rsidR="004F5224">
                        <w:rPr>
                          <w:rFonts w:hint="eastAsia"/>
                        </w:rPr>
                        <w:t>01</w:t>
                      </w:r>
                      <w:r w:rsidRPr="00853473">
                        <w:rPr>
                          <w:rFonts w:hint="eastAsia"/>
                        </w:rPr>
                        <w:t>实施</w:t>
                      </w:r>
                    </w:p>
                    <w:p w:rsidR="00EC21E2" w:rsidRPr="00853473" w:rsidRDefault="00EC21E2">
                      <w:pPr>
                        <w:pStyle w:val="affe"/>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4FB16412" wp14:editId="6358EF10">
                <wp:simplePos x="0" y="0"/>
                <wp:positionH relativeFrom="margin">
                  <wp:posOffset>66675</wp:posOffset>
                </wp:positionH>
                <wp:positionV relativeFrom="margin">
                  <wp:posOffset>7545070</wp:posOffset>
                </wp:positionV>
                <wp:extent cx="2019300" cy="312420"/>
                <wp:effectExtent l="0" t="1270" r="0" b="63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Pr="00853473" w:rsidRDefault="006F4993">
                            <w:pPr>
                              <w:pStyle w:val="afff"/>
                            </w:pPr>
                            <w:r w:rsidRPr="00C43E8A">
                              <w:t>201</w:t>
                            </w:r>
                            <w:r w:rsidR="004F5224" w:rsidRPr="00C43E8A">
                              <w:rPr>
                                <w:rFonts w:hint="eastAsia"/>
                              </w:rPr>
                              <w:t>7</w:t>
                            </w:r>
                            <w:r w:rsidRPr="00C43E8A">
                              <w:rPr>
                                <w:rFonts w:hint="eastAsia"/>
                              </w:rPr>
                              <w:t>-</w:t>
                            </w:r>
                            <w:r w:rsidR="004F5224" w:rsidRPr="00C43E8A">
                              <w:rPr>
                                <w:rFonts w:hint="eastAsia"/>
                              </w:rPr>
                              <w:t>08</w:t>
                            </w:r>
                            <w:r w:rsidRPr="00C43E8A">
                              <w:rPr>
                                <w:rFonts w:hint="eastAsia"/>
                              </w:rPr>
                              <w:t>-</w:t>
                            </w:r>
                            <w:r w:rsidR="004F5224" w:rsidRPr="00C43E8A">
                              <w:rPr>
                                <w:rFonts w:hint="eastAsia"/>
                              </w:rPr>
                              <w:t>30</w:t>
                            </w:r>
                            <w:r w:rsidRPr="00C43E8A">
                              <w:rPr>
                                <w:rFonts w:hint="eastAsia"/>
                              </w:rPr>
                              <w:t>发布</w:t>
                            </w:r>
                          </w:p>
                          <w:p w:rsidR="00EC21E2" w:rsidRDefault="00EC21E2">
                            <w:pPr>
                              <w:pStyle w:val="a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5" o:spid="_x0000_s1028" type="#_x0000_t202" style="position:absolute;left:0;text-align:left;margin-left:5.25pt;margin-top:594.1pt;width:159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" stroked="f">
                <v:textbox inset="0,0,0,0">
                  <w:txbxContent>
                    <w:p w:rsidR="00EC21E2" w:rsidRPr="00853473" w:rsidRDefault="006F4993">
                      <w:pPr>
                        <w:pStyle w:val="afff"/>
                      </w:pPr>
                      <w:r w:rsidRPr="00C43E8A">
                        <w:t>201</w:t>
                      </w:r>
                      <w:r w:rsidR="004F5224" w:rsidRPr="00C43E8A">
                        <w:rPr>
                          <w:rFonts w:hint="eastAsia"/>
                        </w:rPr>
                        <w:t>7</w:t>
                      </w:r>
                      <w:r w:rsidRPr="00C43E8A">
                        <w:rPr>
                          <w:rFonts w:hint="eastAsia"/>
                        </w:rPr>
                        <w:t>-</w:t>
                      </w:r>
                      <w:r w:rsidR="004F5224" w:rsidRPr="00C43E8A">
                        <w:rPr>
                          <w:rFonts w:hint="eastAsia"/>
                        </w:rPr>
                        <w:t>08</w:t>
                      </w:r>
                      <w:r w:rsidRPr="00C43E8A">
                        <w:rPr>
                          <w:rFonts w:hint="eastAsia"/>
                        </w:rPr>
                        <w:t>-</w:t>
                      </w:r>
                      <w:r w:rsidR="004F5224" w:rsidRPr="00C43E8A">
                        <w:rPr>
                          <w:rFonts w:hint="eastAsia"/>
                        </w:rPr>
                        <w:t>30</w:t>
                      </w:r>
                      <w:r w:rsidRPr="00C43E8A">
                        <w:rPr>
                          <w:rFonts w:hint="eastAsia"/>
                        </w:rPr>
                        <w:t>发布</w:t>
                      </w:r>
                    </w:p>
                    <w:p w:rsidR="00EC21E2" w:rsidRDefault="00EC21E2">
                      <w:pPr>
                        <w:pStyle w:val="afff"/>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65D8218F" wp14:editId="2F8C689B">
                <wp:simplePos x="0" y="0"/>
                <wp:positionH relativeFrom="margin">
                  <wp:posOffset>0</wp:posOffset>
                </wp:positionH>
                <wp:positionV relativeFrom="margin">
                  <wp:posOffset>3639820</wp:posOffset>
                </wp:positionV>
                <wp:extent cx="5969000" cy="4084955"/>
                <wp:effectExtent l="0" t="1270" r="3175" b="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8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Default="006F4993">
                            <w:pPr>
                              <w:pStyle w:val="af1"/>
                              <w:rPr>
                                <w:rFonts w:ascii="宋体" w:hAnsi="宋体"/>
                                <w:b/>
                                <w:sz w:val="48"/>
                                <w:szCs w:val="48"/>
                              </w:rPr>
                            </w:pPr>
                            <w:r>
                              <w:rPr>
                                <w:rFonts w:ascii="宋体" w:hAnsi="宋体" w:hint="eastAsia"/>
                                <w:b/>
                                <w:sz w:val="48"/>
                                <w:szCs w:val="48"/>
                              </w:rPr>
                              <w:t>练江流域水污染物排放标准</w:t>
                            </w:r>
                          </w:p>
                          <w:p w:rsidR="00EC21E2" w:rsidRDefault="006F4993">
                            <w:pPr>
                              <w:pStyle w:val="af1"/>
                            </w:pPr>
                            <w:r>
                              <w:rPr>
                                <w:rFonts w:hint="eastAsia"/>
                              </w:rPr>
                              <w:t>Discharge</w:t>
                            </w:r>
                            <w:r>
                              <w:t xml:space="preserve"> standard of </w:t>
                            </w:r>
                            <w:r>
                              <w:rPr>
                                <w:rFonts w:hint="eastAsia"/>
                              </w:rPr>
                              <w:t xml:space="preserve">water </w:t>
                            </w:r>
                            <w:r>
                              <w:t xml:space="preserve">pollutants </w:t>
                            </w:r>
                            <w:r w:rsidR="00855413">
                              <w:rPr>
                                <w:rFonts w:hint="eastAsia"/>
                              </w:rPr>
                              <w:t>for</w:t>
                            </w:r>
                            <w:r>
                              <w:rPr>
                                <w:rFonts w:hint="eastAsia"/>
                              </w:rPr>
                              <w:t xml:space="preserve"> </w:t>
                            </w:r>
                            <w:proofErr w:type="spellStart"/>
                            <w:r>
                              <w:rPr>
                                <w:rFonts w:hint="eastAsia"/>
                              </w:rPr>
                              <w:t>LianJiang</w:t>
                            </w:r>
                            <w:proofErr w:type="spellEnd"/>
                            <w:r>
                              <w:rPr>
                                <w:rFonts w:hint="eastAsia"/>
                              </w:rPr>
                              <w:t xml:space="preserve"> River</w:t>
                            </w:r>
                          </w:p>
                          <w:p w:rsidR="00EC21E2" w:rsidRPr="00AD329B" w:rsidRDefault="00853473">
                            <w:pPr>
                              <w:pStyle w:val="affff8"/>
                              <w:rPr>
                                <w:sz w:val="28"/>
                              </w:rPr>
                            </w:pPr>
                            <w:r w:rsidRPr="00AD329B">
                              <w:rPr>
                                <w:rFonts w:hint="eastAsia"/>
                                <w:sz w:val="28"/>
                              </w:rPr>
                              <w:t>（</w:t>
                            </w:r>
                            <w:r w:rsidR="001558E8">
                              <w:rPr>
                                <w:rFonts w:hint="eastAsia"/>
                                <w:sz w:val="28"/>
                              </w:rPr>
                              <w:t>发布</w:t>
                            </w:r>
                            <w:r w:rsidR="008D68CA" w:rsidRPr="00AD329B">
                              <w:rPr>
                                <w:rFonts w:hint="eastAsia"/>
                                <w:sz w:val="28"/>
                              </w:rPr>
                              <w:t>稿</w:t>
                            </w:r>
                            <w:r w:rsidR="006F4993" w:rsidRPr="00AD329B">
                              <w:rPr>
                                <w:rFonts w:hint="eastAsia"/>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6pt;width:470pt;height:32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" stroked="f">
                <v:textbox inset="0,0,0,0">
                  <w:txbxContent>
                    <w:p w14:paraId="4227E0A7" w14:textId="77777777" w:rsidR="00EC21E2" w:rsidRDefault="006F4993">
                      <w:pPr>
                        <w:pStyle w:val="af1"/>
                        <w:rPr>
                          <w:rFonts w:ascii="宋体" w:hAnsi="宋体"/>
                          <w:b/>
                          <w:sz w:val="48"/>
                          <w:szCs w:val="48"/>
                        </w:rPr>
                      </w:pPr>
                      <w:r>
                        <w:rPr>
                          <w:rFonts w:ascii="宋体" w:hAnsi="宋体" w:hint="eastAsia"/>
                          <w:b/>
                          <w:sz w:val="48"/>
                          <w:szCs w:val="48"/>
                        </w:rPr>
                        <w:t>练江流域水污染物排放标准</w:t>
                      </w:r>
                    </w:p>
                    <w:p w14:paraId="0EE25185" w14:textId="77777777" w:rsidR="00EC21E2" w:rsidRDefault="006F4993">
                      <w:pPr>
                        <w:pStyle w:val="af1"/>
                      </w:pPr>
                      <w:r>
                        <w:rPr>
                          <w:rFonts w:hint="eastAsia"/>
                        </w:rPr>
                        <w:t>Discharge</w:t>
                      </w:r>
                      <w:r>
                        <w:t xml:space="preserve"> standard of </w:t>
                      </w:r>
                      <w:r>
                        <w:rPr>
                          <w:rFonts w:hint="eastAsia"/>
                        </w:rPr>
                        <w:t xml:space="preserve">water </w:t>
                      </w:r>
                      <w:r>
                        <w:t xml:space="preserve">pollutants </w:t>
                      </w:r>
                      <w:r w:rsidR="00855413">
                        <w:rPr>
                          <w:rFonts w:hint="eastAsia"/>
                        </w:rPr>
                        <w:t>for</w:t>
                      </w:r>
                      <w:r>
                        <w:rPr>
                          <w:rFonts w:hint="eastAsia"/>
                        </w:rPr>
                        <w:t xml:space="preserve"> </w:t>
                      </w:r>
                      <w:proofErr w:type="spellStart"/>
                      <w:r>
                        <w:rPr>
                          <w:rFonts w:hint="eastAsia"/>
                        </w:rPr>
                        <w:t>LianJiang</w:t>
                      </w:r>
                      <w:proofErr w:type="spellEnd"/>
                      <w:r>
                        <w:rPr>
                          <w:rFonts w:hint="eastAsia"/>
                        </w:rPr>
                        <w:t xml:space="preserve"> River</w:t>
                      </w:r>
                    </w:p>
                    <w:p w14:paraId="1B5E0F8B" w14:textId="3A2CF3E1" w:rsidR="00EC21E2" w:rsidRPr="00AD329B" w:rsidRDefault="00853473">
                      <w:pPr>
                        <w:pStyle w:val="affff8"/>
                        <w:rPr>
                          <w:sz w:val="28"/>
                        </w:rPr>
                      </w:pPr>
                      <w:r w:rsidRPr="00AD329B">
                        <w:rPr>
                          <w:rFonts w:hint="eastAsia"/>
                          <w:sz w:val="28"/>
                        </w:rPr>
                        <w:t>（</w:t>
                      </w:r>
                      <w:r w:rsidR="001558E8">
                        <w:rPr>
                          <w:rFonts w:hint="eastAsia"/>
                          <w:sz w:val="28"/>
                        </w:rPr>
                        <w:t>发布</w:t>
                      </w:r>
                      <w:r w:rsidR="008D68CA" w:rsidRPr="00AD329B">
                        <w:rPr>
                          <w:rFonts w:hint="eastAsia"/>
                          <w:sz w:val="28"/>
                        </w:rPr>
                        <w:t>稿</w:t>
                      </w:r>
                      <w:r w:rsidR="006F4993" w:rsidRPr="00AD329B">
                        <w:rPr>
                          <w:rFonts w:hint="eastAsia"/>
                          <w:sz w:val="28"/>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3895CD3D" wp14:editId="65EF6936">
                <wp:simplePos x="0" y="0"/>
                <wp:positionH relativeFrom="margin">
                  <wp:posOffset>4152265</wp:posOffset>
                </wp:positionH>
                <wp:positionV relativeFrom="margin">
                  <wp:posOffset>1584960</wp:posOffset>
                </wp:positionV>
                <wp:extent cx="1848485" cy="495300"/>
                <wp:effectExtent l="0" t="3810" r="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Default="006F4993">
                            <w:pPr>
                              <w:pStyle w:val="11"/>
                            </w:pPr>
                            <w:r>
                              <w:t>DB</w:t>
                            </w:r>
                            <w:r w:rsidR="004F5224">
                              <w:rPr>
                                <w:rFonts w:hint="eastAsia"/>
                              </w:rPr>
                              <w:t xml:space="preserve"> </w:t>
                            </w:r>
                            <w:r>
                              <w:t>44/</w:t>
                            </w:r>
                            <w:r w:rsidR="004F5224">
                              <w:rPr>
                                <w:rFonts w:hint="eastAsia"/>
                              </w:rPr>
                              <w:t>2051</w:t>
                            </w:r>
                            <w:r>
                              <w:t>-</w:t>
                            </w:r>
                            <w:r>
                              <w:rPr>
                                <w:rFonts w:hint="eastAsia"/>
                              </w:rPr>
                              <w:t>20</w:t>
                            </w:r>
                            <w:r>
                              <w:t>1</w:t>
                            </w:r>
                            <w:r w:rsidR="004F5224">
                              <w:rPr>
                                <w:rFonts w:hint="eastAsia"/>
                              </w:rPr>
                              <w:t>7</w:t>
                            </w:r>
                          </w:p>
                          <w:p w:rsidR="00EC21E2" w:rsidRDefault="00EC21E2">
                            <w:pPr>
                              <w:pStyle w:val="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326.95pt;margin-top:124.8pt;width:145.5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" stroked="f">
                <v:textbox inset="0,0,0,0">
                  <w:txbxContent>
                    <w:p w:rsidR="00EC21E2" w:rsidRDefault="006F4993">
                      <w:pPr>
                        <w:pStyle w:val="11"/>
                      </w:pPr>
                      <w:r>
                        <w:t>DB</w:t>
                      </w:r>
                      <w:r w:rsidR="004F5224">
                        <w:rPr>
                          <w:rFonts w:hint="eastAsia"/>
                        </w:rPr>
                        <w:t xml:space="preserve"> </w:t>
                      </w:r>
                      <w:r>
                        <w:t>44/</w:t>
                      </w:r>
                      <w:r w:rsidR="004F5224">
                        <w:rPr>
                          <w:rFonts w:hint="eastAsia"/>
                        </w:rPr>
                        <w:t>2051</w:t>
                      </w:r>
                      <w:r>
                        <w:t>-</w:t>
                      </w:r>
                      <w:r>
                        <w:rPr>
                          <w:rFonts w:hint="eastAsia"/>
                        </w:rPr>
                        <w:t>20</w:t>
                      </w:r>
                      <w:r>
                        <w:t>1</w:t>
                      </w:r>
                      <w:r w:rsidR="004F5224">
                        <w:rPr>
                          <w:rFonts w:hint="eastAsia"/>
                        </w:rPr>
                        <w:t>7</w:t>
                      </w:r>
                    </w:p>
                    <w:p w:rsidR="00EC21E2" w:rsidRDefault="00EC21E2">
                      <w:pPr>
                        <w:pStyle w:val="11"/>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2CA42478" wp14:editId="3017DFFE">
                <wp:simplePos x="0" y="0"/>
                <wp:positionH relativeFrom="margin">
                  <wp:posOffset>0</wp:posOffset>
                </wp:positionH>
                <wp:positionV relativeFrom="margin">
                  <wp:posOffset>1010920</wp:posOffset>
                </wp:positionV>
                <wp:extent cx="6120130" cy="391160"/>
                <wp:effectExtent l="0" t="1270" r="4445"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Default="006F4993">
                            <w:pPr>
                              <w:pStyle w:val="afff7"/>
                            </w:pPr>
                            <w:r>
                              <w:rPr>
                                <w:rFonts w:hint="eastAsia"/>
                              </w:rPr>
                              <w:t>广东省地方标准</w:t>
                            </w:r>
                          </w:p>
                          <w:p w:rsidR="00EC21E2" w:rsidRDefault="00EC21E2">
                            <w:pPr>
                              <w:pStyle w:val="af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79.6pt;width:481.9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J0FTQ97AgAABAUA&#10;AA4AAAAAAAAAAAAAAAAALgIAAGRycy9lMm9Eb2MueG1sUEsBAi0AFAAGAAgAAAAhAJTXW3beAAAA&#10;CAEAAA8AAAAAAAAAAAAAAAAA1QQAAGRycy9kb3ducmV2LnhtbFBLBQYAAAAABAAEAPMAAADgBQAA&#10;AAA=&#10;" stroked="f">
                <v:textbox inset="0,0,0,0">
                  <w:txbxContent>
                    <w:p w14:paraId="36B7D04D" w14:textId="77777777" w:rsidR="00EC21E2" w:rsidRDefault="006F4993">
                      <w:pPr>
                        <w:pStyle w:val="afff7"/>
                      </w:pPr>
                      <w:r>
                        <w:rPr>
                          <w:rFonts w:hint="eastAsia"/>
                        </w:rPr>
                        <w:t>广东省地方标准</w:t>
                      </w:r>
                    </w:p>
                    <w:p w14:paraId="44BEE80C" w14:textId="77777777" w:rsidR="00EC21E2" w:rsidRDefault="00EC21E2">
                      <w:pPr>
                        <w:pStyle w:val="afff7"/>
                      </w:pP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1EF8E94B" wp14:editId="4E1AA9CD">
                <wp:simplePos x="0" y="0"/>
                <wp:positionH relativeFrom="margin">
                  <wp:posOffset>0</wp:posOffset>
                </wp:positionH>
                <wp:positionV relativeFrom="margin">
                  <wp:posOffset>0</wp:posOffset>
                </wp:positionV>
                <wp:extent cx="2540000" cy="657860"/>
                <wp:effectExtent l="0" t="0" r="3175"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1E2" w:rsidRDefault="006F4993">
                            <w:pPr>
                              <w:pStyle w:val="aff0"/>
                            </w:pPr>
                            <w:proofErr w:type="spellStart"/>
                            <w:r>
                              <w:t>ICSxx</w:t>
                            </w:r>
                            <w:r>
                              <w:rPr>
                                <w:rFonts w:hint="eastAsia"/>
                              </w:rPr>
                              <w:t>.</w:t>
                            </w:r>
                            <w:r>
                              <w:t>xxx</w:t>
                            </w:r>
                            <w:r>
                              <w:rPr>
                                <w:rFonts w:hint="eastAsia"/>
                              </w:rPr>
                              <w:t>.</w:t>
                            </w:r>
                            <w:r>
                              <w:t>xx</w:t>
                            </w:r>
                            <w:proofErr w:type="spellEnd"/>
                          </w:p>
                          <w:p w:rsidR="00EC21E2" w:rsidRDefault="006F4993">
                            <w:pPr>
                              <w:pStyle w:val="aff0"/>
                            </w:pPr>
                            <w:proofErr w:type="spellStart"/>
                            <w:r>
                              <w:rPr>
                                <w:rFonts w:hint="eastAsia"/>
                              </w:rPr>
                              <w:t>Zxx</w:t>
                            </w:r>
                            <w:proofErr w:type="spellEnd"/>
                          </w:p>
                          <w:p w:rsidR="00E92B9D" w:rsidRDefault="00E92B9D">
                            <w:pPr>
                              <w:pStyle w:val="af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0;width:200pt;height:5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erfw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EBYZ6t/AgAABAUA&#10;AA4AAAAAAAAAAAAAAAAALgIAAGRycy9lMm9Eb2MueG1sUEsBAi0AFAAGAAgAAAAhAAcPQrfaAAAA&#10;BQEAAA8AAAAAAAAAAAAAAAAA2QQAAGRycy9kb3ducmV2LnhtbFBLBQYAAAAABAAEAPMAAADgBQAA&#10;AAA=&#10;" stroked="f">
                <v:textbox inset="0,0,0,0">
                  <w:txbxContent>
                    <w:p w14:paraId="20C39A5B" w14:textId="77777777" w:rsidR="00EC21E2" w:rsidRDefault="006F4993">
                      <w:pPr>
                        <w:pStyle w:val="aff0"/>
                      </w:pPr>
                      <w:proofErr w:type="spellStart"/>
                      <w:r>
                        <w:t>ICSxx</w:t>
                      </w:r>
                      <w:r>
                        <w:rPr>
                          <w:rFonts w:hint="eastAsia"/>
                        </w:rPr>
                        <w:t>.</w:t>
                      </w:r>
                      <w:r>
                        <w:t>xxx</w:t>
                      </w:r>
                      <w:r>
                        <w:rPr>
                          <w:rFonts w:hint="eastAsia"/>
                        </w:rPr>
                        <w:t>.</w:t>
                      </w:r>
                      <w:r>
                        <w:t>xx</w:t>
                      </w:r>
                      <w:proofErr w:type="spellEnd"/>
                    </w:p>
                    <w:p w14:paraId="0B054ED5" w14:textId="77777777" w:rsidR="00EC21E2" w:rsidRDefault="006F4993">
                      <w:pPr>
                        <w:pStyle w:val="aff0"/>
                      </w:pPr>
                      <w:proofErr w:type="spellStart"/>
                      <w:r>
                        <w:rPr>
                          <w:rFonts w:hint="eastAsia"/>
                        </w:rPr>
                        <w:t>Zxx</w:t>
                      </w:r>
                      <w:proofErr w:type="spellEnd"/>
                    </w:p>
                    <w:p w14:paraId="65ADF693" w14:textId="77777777" w:rsidR="00E92B9D" w:rsidRDefault="00E92B9D">
                      <w:pPr>
                        <w:pStyle w:val="aff0"/>
                      </w:pPr>
                    </w:p>
                  </w:txbxContent>
                </v:textbox>
                <w10:wrap anchorx="margin" anchory="margin"/>
                <w10:anchorlock/>
              </v:shape>
            </w:pict>
          </mc:Fallback>
        </mc:AlternateContent>
      </w:r>
      <w:bookmarkEnd w:id="0"/>
      <w:r w:rsidR="006F4993">
        <w:rPr>
          <w:rFonts w:hint="eastAsia"/>
        </w:rPr>
        <w:t>目次</w:t>
      </w:r>
    </w:p>
    <w:p w:rsidR="00EC21E2" w:rsidRDefault="00EC21E2" w:rsidP="002721A4">
      <w:pPr>
        <w:autoSpaceDE w:val="0"/>
        <w:autoSpaceDN w:val="0"/>
        <w:adjustRightInd w:val="0"/>
        <w:ind w:firstLineChars="200" w:firstLine="422"/>
        <w:jc w:val="center"/>
        <w:rPr>
          <w:rFonts w:ascii="黑体" w:eastAsia="黑体" w:hAnsi="黑体"/>
          <w:b/>
        </w:rPr>
      </w:pPr>
    </w:p>
    <w:p w:rsidR="00804B75" w:rsidRDefault="00804B75">
      <w:pPr>
        <w:pStyle w:val="afff1"/>
        <w:jc w:val="left"/>
        <w:rPr>
          <w:b/>
        </w:rPr>
      </w:pPr>
    </w:p>
    <w:p w:rsidR="00804B75" w:rsidRDefault="003073DE">
      <w:pPr>
        <w:widowControl/>
        <w:jc w:val="left"/>
        <w:rPr>
          <w:rFonts w:ascii="宋体"/>
          <w:b/>
          <w:kern w:val="0"/>
          <w:szCs w:val="20"/>
        </w:rPr>
      </w:pPr>
      <w:r>
        <w:rPr>
          <w:b/>
          <w:noProof/>
        </w:rPr>
        <mc:AlternateContent>
          <mc:Choice Requires="wps">
            <w:drawing>
              <wp:anchor distT="0" distB="0" distL="114300" distR="114300" simplePos="0" relativeHeight="251671552" behindDoc="0" locked="0" layoutInCell="1" allowOverlap="1" wp14:editId="4D6C673A">
                <wp:simplePos x="0" y="0"/>
                <wp:positionH relativeFrom="column">
                  <wp:posOffset>4866640</wp:posOffset>
                </wp:positionH>
                <wp:positionV relativeFrom="paragraph">
                  <wp:posOffset>7209017</wp:posOffset>
                </wp:positionV>
                <wp:extent cx="733425" cy="351155"/>
                <wp:effectExtent l="0" t="0" r="9525"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E" w:rsidRDefault="003073DE">
                            <w:pPr>
                              <w:rPr>
                                <w:rFonts w:ascii="黑体" w:eastAsia="黑体"/>
                                <w:sz w:val="28"/>
                                <w:szCs w:val="28"/>
                              </w:rPr>
                            </w:pPr>
                            <w:r>
                              <w:rPr>
                                <w:rFonts w:ascii="黑体" w:eastAsia="黑体" w:hint="eastAsia"/>
                                <w:sz w:val="28"/>
                                <w:szCs w:val="28"/>
                              </w:rPr>
                              <w:t>发布</w:t>
                            </w:r>
                          </w:p>
                          <w:p w:rsidR="003073DE" w:rsidRDefault="003073DE">
                            <w:pPr>
                              <w:rPr>
                                <w:rFonts w:ascii="黑体" w:eastAsia="黑体"/>
                                <w:sz w:val="28"/>
                                <w:szCs w:val="2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33" type="#_x0000_t202" style="position:absolute;margin-left:383.2pt;margin-top:567.65pt;width:57.7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" stroked="f">
                <v:textbox inset=",.3mm">
                  <w:txbxContent>
                    <w:p w14:paraId="2DB4B801" w14:textId="77777777" w:rsidR="003073DE" w:rsidRDefault="003073DE">
                      <w:pPr>
                        <w:rPr>
                          <w:rFonts w:ascii="黑体" w:eastAsia="黑体" w:hint="eastAsia"/>
                          <w:sz w:val="28"/>
                          <w:szCs w:val="28"/>
                        </w:rPr>
                      </w:pPr>
                      <w:r>
                        <w:rPr>
                          <w:rFonts w:ascii="黑体" w:eastAsia="黑体" w:hint="eastAsia"/>
                          <w:sz w:val="28"/>
                          <w:szCs w:val="28"/>
                        </w:rPr>
                        <w:t>发布</w:t>
                      </w:r>
                    </w:p>
                    <w:p w14:paraId="0903D369" w14:textId="77777777" w:rsidR="003073DE" w:rsidRDefault="003073DE">
                      <w:pPr>
                        <w:rPr>
                          <w:rFonts w:ascii="黑体" w:eastAsia="黑体" w:hint="eastAsia"/>
                          <w:sz w:val="28"/>
                          <w:szCs w:val="28"/>
                        </w:rPr>
                      </w:pPr>
                    </w:p>
                  </w:txbxContent>
                </v:textbox>
              </v:shape>
            </w:pict>
          </mc:Fallback>
        </mc:AlternateContent>
      </w:r>
      <w:r>
        <w:rPr>
          <w:b/>
          <w:noProof/>
        </w:rPr>
        <mc:AlternateContent>
          <mc:Choice Requires="wps">
            <w:drawing>
              <wp:anchor distT="0" distB="0" distL="114300" distR="114300" simplePos="0" relativeHeight="251670528" behindDoc="0" locked="1" layoutInCell="1" allowOverlap="1" wp14:editId="36953D6F">
                <wp:simplePos x="0" y="0"/>
                <wp:positionH relativeFrom="margin">
                  <wp:posOffset>-35560</wp:posOffset>
                </wp:positionH>
                <wp:positionV relativeFrom="margin">
                  <wp:posOffset>8244205</wp:posOffset>
                </wp:positionV>
                <wp:extent cx="5934075" cy="594360"/>
                <wp:effectExtent l="0" t="0" r="952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E" w:rsidRDefault="003073DE">
                            <w:pPr>
                              <w:pStyle w:val="affff0"/>
                            </w:pPr>
                            <w:r>
                              <w:rPr>
                                <w:rFonts w:hint="eastAsia"/>
                              </w:rPr>
                              <w:t>广</w:t>
                            </w:r>
                            <w:r>
                              <w:rPr>
                                <w:rFonts w:hint="eastAsia"/>
                                <w:sz w:val="18"/>
                                <w:szCs w:val="18"/>
                              </w:rPr>
                              <w:t xml:space="preserve"> </w:t>
                            </w:r>
                            <w:r>
                              <w:rPr>
                                <w:rFonts w:hint="eastAsia"/>
                              </w:rPr>
                              <w:t>东</w:t>
                            </w:r>
                            <w:r>
                              <w:rPr>
                                <w:rFonts w:hint="eastAsia"/>
                                <w:sz w:val="18"/>
                                <w:szCs w:val="18"/>
                              </w:rPr>
                              <w:t xml:space="preserve"> </w:t>
                            </w:r>
                            <w:r>
                              <w:rPr>
                                <w:rFonts w:hint="eastAsia"/>
                              </w:rPr>
                              <w:t>省</w:t>
                            </w:r>
                            <w:r>
                              <w:rPr>
                                <w:rFonts w:hint="eastAsia"/>
                                <w:sz w:val="18"/>
                                <w:szCs w:val="18"/>
                              </w:rPr>
                              <w:t xml:space="preserve"> </w:t>
                            </w:r>
                            <w:r>
                              <w:rPr>
                                <w:rFonts w:hint="eastAsia"/>
                              </w:rPr>
                              <w:t>环</w:t>
                            </w:r>
                            <w:r>
                              <w:rPr>
                                <w:rFonts w:hint="eastAsia"/>
                                <w:sz w:val="18"/>
                                <w:szCs w:val="18"/>
                              </w:rPr>
                              <w:t xml:space="preserve"> </w:t>
                            </w:r>
                            <w:r>
                              <w:rPr>
                                <w:rFonts w:hint="eastAsia"/>
                              </w:rPr>
                              <w:t>境</w:t>
                            </w:r>
                            <w:r>
                              <w:rPr>
                                <w:rFonts w:hint="eastAsia"/>
                                <w:sz w:val="18"/>
                                <w:szCs w:val="18"/>
                              </w:rPr>
                              <w:t xml:space="preserve"> </w:t>
                            </w:r>
                            <w:r>
                              <w:rPr>
                                <w:rFonts w:hint="eastAsia"/>
                              </w:rPr>
                              <w:t>保</w:t>
                            </w:r>
                            <w:r>
                              <w:rPr>
                                <w:rFonts w:hint="eastAsia"/>
                                <w:sz w:val="18"/>
                                <w:szCs w:val="18"/>
                              </w:rPr>
                              <w:t xml:space="preserve"> </w:t>
                            </w:r>
                            <w:r>
                              <w:rPr>
                                <w:rFonts w:hint="eastAsia"/>
                              </w:rPr>
                              <w:t>护</w:t>
                            </w:r>
                            <w:r>
                              <w:rPr>
                                <w:rFonts w:hint="eastAsia"/>
                                <w:sz w:val="18"/>
                                <w:szCs w:val="18"/>
                              </w:rPr>
                              <w:t xml:space="preserve"> </w:t>
                            </w:r>
                            <w:r>
                              <w:rPr>
                                <w:rFonts w:hint="eastAsia"/>
                              </w:rPr>
                              <w:t>厅</w:t>
                            </w:r>
                          </w:p>
                          <w:p w:rsidR="003073DE" w:rsidRDefault="003073DE">
                            <w:pPr>
                              <w:pStyle w:val="affff0"/>
                              <w:rPr>
                                <w:szCs w:val="36"/>
                              </w:rPr>
                            </w:pPr>
                            <w:r>
                              <w:rPr>
                                <w:rFonts w:hint="eastAsia"/>
                              </w:rPr>
                              <w:t>广东省质量技术监督局</w:t>
                            </w:r>
                          </w:p>
                          <w:p w:rsidR="003073DE" w:rsidRDefault="003073DE">
                            <w:pPr>
                              <w:pStyle w:val="affff0"/>
                              <w:rPr>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4" type="#_x0000_t202" style="position:absolute;margin-left:-2.8pt;margin-top:649.15pt;width:467.25pt;height:4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" stroked="f">
                <v:textbox inset="0,0,0,0">
                  <w:txbxContent>
                    <w:p w14:paraId="1B57FA16" w14:textId="77777777" w:rsidR="003073DE" w:rsidRDefault="003073DE">
                      <w:pPr>
                        <w:pStyle w:val="affff0"/>
                        <w:rPr>
                          <w:rFonts w:hint="eastAsia"/>
                        </w:rPr>
                      </w:pPr>
                      <w:r>
                        <w:rPr>
                          <w:rFonts w:hint="eastAsia"/>
                        </w:rPr>
                        <w:t>广</w:t>
                      </w:r>
                      <w:r>
                        <w:rPr>
                          <w:rFonts w:hint="eastAsia"/>
                          <w:sz w:val="18"/>
                          <w:szCs w:val="18"/>
                        </w:rPr>
                        <w:t xml:space="preserve"> </w:t>
                      </w:r>
                      <w:r>
                        <w:rPr>
                          <w:rFonts w:hint="eastAsia"/>
                        </w:rPr>
                        <w:t>东</w:t>
                      </w:r>
                      <w:r>
                        <w:rPr>
                          <w:rFonts w:hint="eastAsia"/>
                          <w:sz w:val="18"/>
                          <w:szCs w:val="18"/>
                        </w:rPr>
                        <w:t xml:space="preserve"> </w:t>
                      </w:r>
                      <w:r>
                        <w:rPr>
                          <w:rFonts w:hint="eastAsia"/>
                        </w:rPr>
                        <w:t>省</w:t>
                      </w:r>
                      <w:r>
                        <w:rPr>
                          <w:rFonts w:hint="eastAsia"/>
                          <w:sz w:val="18"/>
                          <w:szCs w:val="18"/>
                        </w:rPr>
                        <w:t xml:space="preserve"> </w:t>
                      </w:r>
                      <w:r>
                        <w:rPr>
                          <w:rFonts w:hint="eastAsia"/>
                        </w:rPr>
                        <w:t>环</w:t>
                      </w:r>
                      <w:r>
                        <w:rPr>
                          <w:rFonts w:hint="eastAsia"/>
                          <w:sz w:val="18"/>
                          <w:szCs w:val="18"/>
                        </w:rPr>
                        <w:t xml:space="preserve"> </w:t>
                      </w:r>
                      <w:r>
                        <w:rPr>
                          <w:rFonts w:hint="eastAsia"/>
                        </w:rPr>
                        <w:t>境</w:t>
                      </w:r>
                      <w:r>
                        <w:rPr>
                          <w:rFonts w:hint="eastAsia"/>
                          <w:sz w:val="18"/>
                          <w:szCs w:val="18"/>
                        </w:rPr>
                        <w:t xml:space="preserve"> </w:t>
                      </w:r>
                      <w:r>
                        <w:rPr>
                          <w:rFonts w:hint="eastAsia"/>
                        </w:rPr>
                        <w:t>保</w:t>
                      </w:r>
                      <w:r>
                        <w:rPr>
                          <w:rFonts w:hint="eastAsia"/>
                          <w:sz w:val="18"/>
                          <w:szCs w:val="18"/>
                        </w:rPr>
                        <w:t xml:space="preserve"> </w:t>
                      </w:r>
                      <w:r>
                        <w:rPr>
                          <w:rFonts w:hint="eastAsia"/>
                        </w:rPr>
                        <w:t>护</w:t>
                      </w:r>
                      <w:r>
                        <w:rPr>
                          <w:rFonts w:hint="eastAsia"/>
                          <w:sz w:val="18"/>
                          <w:szCs w:val="18"/>
                        </w:rPr>
                        <w:t xml:space="preserve"> </w:t>
                      </w:r>
                      <w:r>
                        <w:rPr>
                          <w:rFonts w:hint="eastAsia"/>
                        </w:rPr>
                        <w:t>厅</w:t>
                      </w:r>
                    </w:p>
                    <w:p w14:paraId="1921D9CA" w14:textId="77777777" w:rsidR="003073DE" w:rsidRDefault="003073DE">
                      <w:pPr>
                        <w:pStyle w:val="affff0"/>
                        <w:rPr>
                          <w:szCs w:val="36"/>
                        </w:rPr>
                      </w:pPr>
                      <w:r>
                        <w:rPr>
                          <w:rFonts w:hint="eastAsia"/>
                        </w:rPr>
                        <w:t>广东省质量技术监督局</w:t>
                      </w:r>
                    </w:p>
                    <w:p w14:paraId="42ACCBE9" w14:textId="77777777" w:rsidR="003073DE" w:rsidRDefault="003073DE">
                      <w:pPr>
                        <w:pStyle w:val="affff0"/>
                        <w:rPr>
                          <w:szCs w:val="36"/>
                        </w:rPr>
                      </w:pPr>
                    </w:p>
                  </w:txbxContent>
                </v:textbox>
                <w10:wrap anchorx="margin" anchory="margin"/>
                <w10:anchorlock/>
              </v:shape>
            </w:pict>
          </mc:Fallback>
        </mc:AlternateContent>
      </w:r>
      <w:r w:rsidR="006A0CAC">
        <w:rPr>
          <w:b/>
          <w:noProof/>
        </w:rPr>
        <mc:AlternateContent>
          <mc:Choice Requires="wps">
            <w:drawing>
              <wp:anchor distT="0" distB="0" distL="114300" distR="114300" simplePos="0" relativeHeight="251666432" behindDoc="0" locked="0" layoutInCell="1" allowOverlap="1" wp14:anchorId="2909A6A2" wp14:editId="724A507E">
                <wp:simplePos x="0" y="0"/>
                <wp:positionH relativeFrom="column">
                  <wp:posOffset>-34925</wp:posOffset>
                </wp:positionH>
                <wp:positionV relativeFrom="paragraph">
                  <wp:posOffset>6917055</wp:posOffset>
                </wp:positionV>
                <wp:extent cx="6121400" cy="635"/>
                <wp:effectExtent l="12700" t="11430"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44.65pt" to="479.25pt,5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" strokecolor="#800008"/>
            </w:pict>
          </mc:Fallback>
        </mc:AlternateContent>
      </w:r>
      <w:r w:rsidR="00804B75">
        <w:rPr>
          <w:b/>
        </w:rPr>
        <w:br w:type="page"/>
      </w:r>
    </w:p>
    <w:p w:rsidR="00EC21E2" w:rsidRDefault="00EC21E2">
      <w:pPr>
        <w:pStyle w:val="afff1"/>
        <w:jc w:val="left"/>
        <w:rPr>
          <w:b/>
        </w:rPr>
        <w:sectPr w:rsidR="00EC21E2">
          <w:headerReference w:type="even" r:id="rId10"/>
          <w:footerReference w:type="even" r:id="rId11"/>
          <w:footerReference w:type="default" r:id="rId12"/>
          <w:pgSz w:w="11907" w:h="16839"/>
          <w:pgMar w:top="1418" w:right="1134" w:bottom="1134" w:left="1418" w:header="1418" w:footer="851" w:gutter="0"/>
          <w:pgNumType w:fmt="upperRoman" w:start="1"/>
          <w:cols w:space="720"/>
          <w:docGrid w:type="lines" w:linePitch="312"/>
        </w:sectPr>
      </w:pPr>
    </w:p>
    <w:p w:rsidR="00EC21E2" w:rsidRDefault="006F4993">
      <w:pPr>
        <w:pStyle w:val="affa"/>
      </w:pPr>
      <w:r>
        <w:rPr>
          <w:rFonts w:hint="eastAsia"/>
        </w:rPr>
        <w:lastRenderedPageBreak/>
        <w:t>目    次</w:t>
      </w:r>
    </w:p>
    <w:p w:rsidR="00C962B9" w:rsidRPr="004F5224" w:rsidRDefault="00760908" w:rsidP="00C962B9">
      <w:pPr>
        <w:pStyle w:val="10"/>
        <w:tabs>
          <w:tab w:val="right" w:leader="dot" w:pos="9345"/>
        </w:tabs>
        <w:spacing w:line="480" w:lineRule="auto"/>
        <w:rPr>
          <w:rFonts w:ascii="Times New Roman"/>
          <w:noProof/>
          <w:kern w:val="2"/>
          <w:szCs w:val="21"/>
        </w:rPr>
      </w:pPr>
      <w:r w:rsidRPr="004F5224">
        <w:rPr>
          <w:rFonts w:ascii="Times New Roman"/>
          <w:szCs w:val="21"/>
        </w:rPr>
        <w:fldChar w:fldCharType="begin"/>
      </w:r>
      <w:r w:rsidR="006F4993" w:rsidRPr="004F5224">
        <w:rPr>
          <w:rFonts w:ascii="Times New Roman"/>
          <w:szCs w:val="21"/>
        </w:rPr>
        <w:instrText xml:space="preserve"> TOC \f \h \t "</w:instrText>
      </w:r>
      <w:r w:rsidR="006F4993" w:rsidRPr="004F5224">
        <w:rPr>
          <w:rFonts w:ascii="Times New Roman"/>
          <w:szCs w:val="21"/>
        </w:rPr>
        <w:instrText>前言、引言标题</w:instrText>
      </w:r>
      <w:r w:rsidR="006F4993" w:rsidRPr="004F5224">
        <w:rPr>
          <w:rFonts w:ascii="Times New Roman"/>
          <w:szCs w:val="21"/>
        </w:rPr>
        <w:instrText>,</w:instrText>
      </w:r>
      <w:r w:rsidR="006F4993" w:rsidRPr="004F5224">
        <w:rPr>
          <w:rFonts w:ascii="Times New Roman"/>
          <w:szCs w:val="21"/>
        </w:rPr>
        <w:instrText>附录标识</w:instrText>
      </w:r>
      <w:r w:rsidR="006F4993" w:rsidRPr="004F5224">
        <w:rPr>
          <w:rFonts w:ascii="Times New Roman"/>
          <w:szCs w:val="21"/>
        </w:rPr>
        <w:instrText>,</w:instrText>
      </w:r>
      <w:r w:rsidR="006F4993" w:rsidRPr="004F5224">
        <w:rPr>
          <w:rFonts w:ascii="Times New Roman"/>
          <w:szCs w:val="21"/>
        </w:rPr>
        <w:instrText>参考文献、索引标题</w:instrText>
      </w:r>
      <w:r w:rsidR="006F4993" w:rsidRPr="004F5224">
        <w:rPr>
          <w:rFonts w:ascii="Times New Roman"/>
          <w:szCs w:val="21"/>
        </w:rPr>
        <w:instrText>,</w:instrText>
      </w:r>
      <w:r w:rsidR="006F4993" w:rsidRPr="004F5224">
        <w:rPr>
          <w:rFonts w:ascii="Times New Roman"/>
          <w:szCs w:val="21"/>
        </w:rPr>
        <w:instrText>章标题</w:instrText>
      </w:r>
      <w:r w:rsidR="006F4993" w:rsidRPr="004F5224">
        <w:rPr>
          <w:rFonts w:ascii="Times New Roman"/>
          <w:szCs w:val="21"/>
        </w:rPr>
        <w:instrText>,</w:instrText>
      </w:r>
      <w:r w:rsidR="006F4993" w:rsidRPr="004F5224">
        <w:rPr>
          <w:rFonts w:ascii="Times New Roman"/>
          <w:szCs w:val="21"/>
        </w:rPr>
        <w:instrText>附录章标题</w:instrText>
      </w:r>
      <w:r w:rsidR="006F4993" w:rsidRPr="004F5224">
        <w:rPr>
          <w:rFonts w:ascii="Times New Roman"/>
          <w:szCs w:val="21"/>
        </w:rPr>
        <w:instrText xml:space="preserve">" </w:instrText>
      </w:r>
      <w:r w:rsidRPr="004F5224">
        <w:rPr>
          <w:rFonts w:ascii="Times New Roman"/>
          <w:szCs w:val="21"/>
        </w:rPr>
        <w:fldChar w:fldCharType="separate"/>
      </w:r>
      <w:hyperlink w:anchor="_Toc447722477" w:history="1">
        <w:r w:rsidR="00C962B9" w:rsidRPr="004F5224">
          <w:rPr>
            <w:rStyle w:val="af"/>
            <w:noProof/>
            <w:szCs w:val="21"/>
          </w:rPr>
          <w:t>前</w:t>
        </w:r>
        <w:r w:rsidR="00C962B9" w:rsidRPr="004F5224">
          <w:rPr>
            <w:rStyle w:val="af"/>
            <w:noProof/>
            <w:szCs w:val="21"/>
          </w:rPr>
          <w:t xml:space="preserve">    </w:t>
        </w:r>
        <w:r w:rsidR="00C962B9" w:rsidRPr="004F5224">
          <w:rPr>
            <w:rStyle w:val="af"/>
            <w:noProof/>
            <w:szCs w:val="21"/>
          </w:rPr>
          <w:t>言</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_Toc447722477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II</w:t>
        </w:r>
        <w:r w:rsidR="00C962B9" w:rsidRPr="004F5224">
          <w:rPr>
            <w:rFonts w:ascii="Times New Roman"/>
            <w:noProof/>
            <w:szCs w:val="21"/>
          </w:rPr>
          <w:fldChar w:fldCharType="end"/>
        </w:r>
      </w:hyperlink>
    </w:p>
    <w:p w:rsidR="00C962B9" w:rsidRPr="004F5224" w:rsidRDefault="00C6183E" w:rsidP="00C962B9">
      <w:pPr>
        <w:pStyle w:val="40"/>
        <w:tabs>
          <w:tab w:val="right" w:leader="dot" w:pos="9345"/>
        </w:tabs>
        <w:spacing w:line="480" w:lineRule="auto"/>
        <w:rPr>
          <w:rFonts w:ascii="Times New Roman"/>
          <w:noProof/>
          <w:kern w:val="2"/>
          <w:szCs w:val="21"/>
        </w:rPr>
      </w:pPr>
      <w:hyperlink w:anchor="_Toc447722478" w:history="1">
        <w:r w:rsidR="00C962B9" w:rsidRPr="004F5224">
          <w:rPr>
            <w:rStyle w:val="af"/>
            <w:noProof/>
            <w:szCs w:val="21"/>
          </w:rPr>
          <w:t xml:space="preserve">1 </w:t>
        </w:r>
        <w:r w:rsidR="00C962B9" w:rsidRPr="004F5224">
          <w:rPr>
            <w:rStyle w:val="af"/>
            <w:noProof/>
            <w:szCs w:val="21"/>
          </w:rPr>
          <w:t>适用范围</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_Toc447722478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1</w:t>
        </w:r>
        <w:r w:rsidR="00C962B9" w:rsidRPr="004F5224">
          <w:rPr>
            <w:rFonts w:ascii="Times New Roman"/>
            <w:noProof/>
            <w:szCs w:val="21"/>
          </w:rPr>
          <w:fldChar w:fldCharType="end"/>
        </w:r>
      </w:hyperlink>
    </w:p>
    <w:p w:rsidR="00C962B9" w:rsidRPr="004F5224" w:rsidRDefault="00C6183E" w:rsidP="00C962B9">
      <w:pPr>
        <w:pStyle w:val="40"/>
        <w:tabs>
          <w:tab w:val="right" w:leader="dot" w:pos="9345"/>
        </w:tabs>
        <w:spacing w:line="480" w:lineRule="auto"/>
        <w:rPr>
          <w:rFonts w:ascii="Times New Roman"/>
          <w:noProof/>
          <w:kern w:val="2"/>
          <w:szCs w:val="21"/>
        </w:rPr>
      </w:pPr>
      <w:hyperlink w:anchor="_Toc447722479" w:history="1">
        <w:r w:rsidR="00C962B9" w:rsidRPr="004F5224">
          <w:rPr>
            <w:rStyle w:val="af"/>
            <w:noProof/>
            <w:szCs w:val="21"/>
          </w:rPr>
          <w:t xml:space="preserve">2 </w:t>
        </w:r>
        <w:r w:rsidR="00C962B9" w:rsidRPr="004F5224">
          <w:rPr>
            <w:rStyle w:val="af"/>
            <w:noProof/>
            <w:szCs w:val="21"/>
          </w:rPr>
          <w:t>规范性引用文件</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_Toc447722479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1</w:t>
        </w:r>
        <w:r w:rsidR="00C962B9" w:rsidRPr="004F5224">
          <w:rPr>
            <w:rFonts w:ascii="Times New Roman"/>
            <w:noProof/>
            <w:szCs w:val="21"/>
          </w:rPr>
          <w:fldChar w:fldCharType="end"/>
        </w:r>
      </w:hyperlink>
    </w:p>
    <w:p w:rsidR="00C962B9" w:rsidRPr="004F5224" w:rsidRDefault="00C6183E" w:rsidP="00C962B9">
      <w:pPr>
        <w:pStyle w:val="40"/>
        <w:tabs>
          <w:tab w:val="right" w:leader="dot" w:pos="9345"/>
        </w:tabs>
        <w:spacing w:line="480" w:lineRule="auto"/>
        <w:rPr>
          <w:rFonts w:ascii="Times New Roman"/>
          <w:noProof/>
          <w:kern w:val="2"/>
          <w:szCs w:val="21"/>
        </w:rPr>
      </w:pPr>
      <w:hyperlink w:anchor="_Toc447722480" w:history="1">
        <w:r w:rsidR="00C962B9" w:rsidRPr="004F5224">
          <w:rPr>
            <w:rStyle w:val="af"/>
            <w:noProof/>
            <w:szCs w:val="21"/>
          </w:rPr>
          <w:t xml:space="preserve">3 </w:t>
        </w:r>
        <w:r w:rsidR="00C962B9" w:rsidRPr="004F5224">
          <w:rPr>
            <w:rStyle w:val="af"/>
            <w:noProof/>
            <w:szCs w:val="21"/>
          </w:rPr>
          <w:t>术语和定义</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_Toc447722480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1</w:t>
        </w:r>
        <w:r w:rsidR="00C962B9" w:rsidRPr="004F5224">
          <w:rPr>
            <w:rFonts w:ascii="Times New Roman"/>
            <w:noProof/>
            <w:szCs w:val="21"/>
          </w:rPr>
          <w:fldChar w:fldCharType="end"/>
        </w:r>
      </w:hyperlink>
    </w:p>
    <w:p w:rsidR="00C962B9" w:rsidRPr="004F5224" w:rsidRDefault="00C6183E" w:rsidP="00C962B9">
      <w:pPr>
        <w:pStyle w:val="40"/>
        <w:tabs>
          <w:tab w:val="right" w:leader="dot" w:pos="9345"/>
        </w:tabs>
        <w:spacing w:line="480" w:lineRule="auto"/>
        <w:rPr>
          <w:rFonts w:ascii="Times New Roman"/>
          <w:noProof/>
          <w:kern w:val="2"/>
          <w:szCs w:val="21"/>
        </w:rPr>
      </w:pPr>
      <w:hyperlink w:anchor="_Toc447722481" w:history="1">
        <w:r w:rsidR="00C962B9" w:rsidRPr="004F5224">
          <w:rPr>
            <w:rStyle w:val="af"/>
            <w:noProof/>
            <w:szCs w:val="21"/>
          </w:rPr>
          <w:t xml:space="preserve">4 </w:t>
        </w:r>
        <w:r w:rsidR="00C962B9" w:rsidRPr="004F5224">
          <w:rPr>
            <w:rStyle w:val="af"/>
            <w:noProof/>
            <w:szCs w:val="21"/>
          </w:rPr>
          <w:t>控制要求</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_Toc447722481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2</w:t>
        </w:r>
        <w:r w:rsidR="00C962B9" w:rsidRPr="004F5224">
          <w:rPr>
            <w:rFonts w:ascii="Times New Roman"/>
            <w:noProof/>
            <w:szCs w:val="21"/>
          </w:rPr>
          <w:fldChar w:fldCharType="end"/>
        </w:r>
      </w:hyperlink>
    </w:p>
    <w:p w:rsidR="00C962B9" w:rsidRPr="004F5224" w:rsidRDefault="00C6183E" w:rsidP="00C962B9">
      <w:pPr>
        <w:pStyle w:val="40"/>
        <w:tabs>
          <w:tab w:val="right" w:leader="dot" w:pos="9345"/>
        </w:tabs>
        <w:spacing w:line="480" w:lineRule="auto"/>
        <w:rPr>
          <w:rFonts w:ascii="Times New Roman"/>
          <w:noProof/>
          <w:kern w:val="2"/>
          <w:szCs w:val="21"/>
        </w:rPr>
      </w:pPr>
      <w:hyperlink w:anchor="_Toc447722482" w:history="1">
        <w:r w:rsidR="00C962B9" w:rsidRPr="004F5224">
          <w:rPr>
            <w:rStyle w:val="af"/>
            <w:noProof/>
            <w:szCs w:val="21"/>
          </w:rPr>
          <w:t xml:space="preserve">5 </w:t>
        </w:r>
        <w:r w:rsidR="00C962B9" w:rsidRPr="004F5224">
          <w:rPr>
            <w:rStyle w:val="af"/>
            <w:noProof/>
            <w:szCs w:val="21"/>
          </w:rPr>
          <w:t>监测要求</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_Toc447722482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3</w:t>
        </w:r>
        <w:r w:rsidR="00C962B9" w:rsidRPr="004F5224">
          <w:rPr>
            <w:rFonts w:ascii="Times New Roman"/>
            <w:noProof/>
            <w:szCs w:val="21"/>
          </w:rPr>
          <w:fldChar w:fldCharType="end"/>
        </w:r>
      </w:hyperlink>
    </w:p>
    <w:p w:rsidR="00C962B9" w:rsidRPr="004F5224" w:rsidRDefault="00C6183E" w:rsidP="00C962B9">
      <w:pPr>
        <w:pStyle w:val="40"/>
        <w:tabs>
          <w:tab w:val="right" w:leader="dot" w:pos="9345"/>
        </w:tabs>
        <w:spacing w:line="480" w:lineRule="auto"/>
        <w:rPr>
          <w:rFonts w:ascii="Times New Roman"/>
          <w:noProof/>
          <w:kern w:val="2"/>
          <w:szCs w:val="21"/>
        </w:rPr>
      </w:pPr>
      <w:hyperlink w:anchor="_Toc447722483" w:history="1">
        <w:r w:rsidR="00C962B9" w:rsidRPr="004F5224">
          <w:rPr>
            <w:rStyle w:val="af"/>
            <w:noProof/>
            <w:szCs w:val="21"/>
          </w:rPr>
          <w:t xml:space="preserve">6 </w:t>
        </w:r>
        <w:r w:rsidR="00C962B9" w:rsidRPr="004F5224">
          <w:rPr>
            <w:rStyle w:val="af"/>
            <w:noProof/>
            <w:szCs w:val="21"/>
          </w:rPr>
          <w:t>实施与监督</w:t>
        </w:r>
        <w:r w:rsidR="00C962B9" w:rsidRPr="004F5224">
          <w:rPr>
            <w:rFonts w:ascii="Times New Roman"/>
            <w:noProof/>
            <w:szCs w:val="21"/>
          </w:rPr>
          <w:tab/>
        </w:r>
        <w:r w:rsidR="00C962B9" w:rsidRPr="004F5224">
          <w:rPr>
            <w:rFonts w:ascii="Times New Roman"/>
            <w:noProof/>
            <w:szCs w:val="21"/>
          </w:rPr>
          <w:fldChar w:fldCharType="begin"/>
        </w:r>
        <w:r w:rsidR="00C962B9" w:rsidRPr="004F5224">
          <w:rPr>
            <w:rFonts w:ascii="Times New Roman"/>
            <w:noProof/>
            <w:szCs w:val="21"/>
          </w:rPr>
          <w:instrText xml:space="preserve"> PAGEREF _Toc447722483 \h </w:instrText>
        </w:r>
        <w:r w:rsidR="00C962B9" w:rsidRPr="004F5224">
          <w:rPr>
            <w:rFonts w:ascii="Times New Roman"/>
            <w:noProof/>
            <w:szCs w:val="21"/>
          </w:rPr>
        </w:r>
        <w:r w:rsidR="00C962B9" w:rsidRPr="004F5224">
          <w:rPr>
            <w:rFonts w:ascii="Times New Roman"/>
            <w:noProof/>
            <w:szCs w:val="21"/>
          </w:rPr>
          <w:fldChar w:fldCharType="separate"/>
        </w:r>
        <w:r w:rsidR="00541257">
          <w:rPr>
            <w:rFonts w:ascii="Times New Roman"/>
            <w:noProof/>
            <w:szCs w:val="21"/>
          </w:rPr>
          <w:t>3</w:t>
        </w:r>
        <w:r w:rsidR="00C962B9" w:rsidRPr="004F5224">
          <w:rPr>
            <w:rFonts w:ascii="Times New Roman"/>
            <w:noProof/>
            <w:szCs w:val="21"/>
          </w:rPr>
          <w:fldChar w:fldCharType="end"/>
        </w:r>
      </w:hyperlink>
    </w:p>
    <w:p w:rsidR="00894F49" w:rsidRDefault="00760908" w:rsidP="009070BA">
      <w:pPr>
        <w:pStyle w:val="aff"/>
        <w:spacing w:line="480" w:lineRule="auto"/>
      </w:pPr>
      <w:r w:rsidRPr="004F5224">
        <w:rPr>
          <w:rFonts w:ascii="Times New Roman" w:eastAsia="宋体"/>
          <w:sz w:val="21"/>
          <w:szCs w:val="21"/>
        </w:rPr>
        <w:fldChar w:fldCharType="end"/>
      </w:r>
    </w:p>
    <w:p w:rsidR="00EC21E2" w:rsidRDefault="006F4993" w:rsidP="00C962B9">
      <w:pPr>
        <w:pStyle w:val="aff"/>
        <w:spacing w:line="480" w:lineRule="auto"/>
        <w:rPr>
          <w:b/>
        </w:rPr>
      </w:pPr>
      <w:r>
        <w:rPr>
          <w:b/>
        </w:rPr>
        <w:br w:type="page"/>
      </w:r>
      <w:bookmarkStart w:id="1" w:name="_Toc447722477"/>
      <w:r>
        <w:rPr>
          <w:rFonts w:hint="eastAsia"/>
          <w:b/>
        </w:rPr>
        <w:lastRenderedPageBreak/>
        <w:t>前    言</w:t>
      </w:r>
      <w:bookmarkEnd w:id="1"/>
    </w:p>
    <w:p w:rsidR="00EC21E2" w:rsidRPr="005301F2" w:rsidRDefault="006F4993" w:rsidP="00855413">
      <w:pPr>
        <w:pStyle w:val="af4"/>
        <w:ind w:firstLine="420"/>
        <w:rPr>
          <w:rFonts w:ascii="Times New Roman"/>
        </w:rPr>
      </w:pPr>
      <w:r w:rsidRPr="005301F2">
        <w:rPr>
          <w:rFonts w:ascii="Times New Roman"/>
        </w:rPr>
        <w:t>为</w:t>
      </w:r>
      <w:r w:rsidR="00855413" w:rsidRPr="005301F2">
        <w:rPr>
          <w:rFonts w:ascii="Times New Roman"/>
        </w:rPr>
        <w:t>加强</w:t>
      </w:r>
      <w:r w:rsidRPr="005301F2">
        <w:rPr>
          <w:rFonts w:ascii="Times New Roman"/>
        </w:rPr>
        <w:t>广东省练江流域水环境污染</w:t>
      </w:r>
      <w:r w:rsidR="00855413" w:rsidRPr="005301F2">
        <w:rPr>
          <w:rFonts w:ascii="Times New Roman"/>
        </w:rPr>
        <w:t>防治</w:t>
      </w:r>
      <w:r w:rsidRPr="005301F2">
        <w:rPr>
          <w:rFonts w:ascii="Times New Roman"/>
        </w:rPr>
        <w:t>，改善流域水环境质量，促进流域内经济、社会和环境可持续发</w:t>
      </w:r>
      <w:r w:rsidRPr="005301F2">
        <w:rPr>
          <w:rFonts w:ascii="Times New Roman"/>
          <w:color w:val="000000" w:themeColor="text1"/>
        </w:rPr>
        <w:t>展，根据《中华人民共和国环境保护法》、《中华人民共和国水污染防治法》、</w:t>
      </w:r>
      <w:r w:rsidR="00A9281F" w:rsidRPr="005301F2">
        <w:rPr>
          <w:rFonts w:ascii="Times New Roman"/>
          <w:color w:val="000000" w:themeColor="text1"/>
        </w:rPr>
        <w:t>《广东省环境保护条例》</w:t>
      </w:r>
      <w:r w:rsidR="00855413" w:rsidRPr="005301F2">
        <w:rPr>
          <w:rFonts w:ascii="Times New Roman"/>
          <w:color w:val="000000" w:themeColor="text1"/>
        </w:rPr>
        <w:t>的相关规定，结合</w:t>
      </w:r>
      <w:r w:rsidR="00855413" w:rsidRPr="005301F2">
        <w:rPr>
          <w:rFonts w:ascii="Times New Roman"/>
        </w:rPr>
        <w:t>练江流域实际</w:t>
      </w:r>
      <w:r w:rsidRPr="005301F2">
        <w:rPr>
          <w:rFonts w:ascii="Times New Roman"/>
        </w:rPr>
        <w:t>，制定本标准。</w:t>
      </w:r>
    </w:p>
    <w:p w:rsidR="00EC21E2" w:rsidRPr="005301F2" w:rsidRDefault="006F4993">
      <w:pPr>
        <w:pStyle w:val="af4"/>
        <w:ind w:firstLine="420"/>
        <w:rPr>
          <w:rFonts w:ascii="Times New Roman"/>
        </w:rPr>
      </w:pPr>
      <w:r w:rsidRPr="005301F2">
        <w:rPr>
          <w:rFonts w:ascii="Times New Roman"/>
        </w:rPr>
        <w:t>本标准依据</w:t>
      </w:r>
      <w:r w:rsidR="00855413" w:rsidRPr="005301F2">
        <w:rPr>
          <w:rFonts w:ascii="Times New Roman"/>
        </w:rPr>
        <w:t>标准化工作导则</w:t>
      </w:r>
      <w:r w:rsidRPr="005301F2">
        <w:rPr>
          <w:rFonts w:ascii="Times New Roman"/>
        </w:rPr>
        <w:t>GB</w:t>
      </w:r>
      <w:r w:rsidR="005C036C" w:rsidRPr="005301F2">
        <w:rPr>
          <w:rFonts w:ascii="Times New Roman"/>
        </w:rPr>
        <w:t>/</w:t>
      </w:r>
      <w:r w:rsidRPr="005301F2">
        <w:rPr>
          <w:rFonts w:ascii="Times New Roman"/>
        </w:rPr>
        <w:t>T</w:t>
      </w:r>
      <w:r w:rsidR="005C036C" w:rsidRPr="005301F2">
        <w:rPr>
          <w:rFonts w:ascii="Times New Roman"/>
        </w:rPr>
        <w:t xml:space="preserve"> </w:t>
      </w:r>
      <w:r w:rsidRPr="005301F2">
        <w:rPr>
          <w:rFonts w:ascii="Times New Roman"/>
        </w:rPr>
        <w:t>1.1</w:t>
      </w:r>
      <w:r w:rsidR="00855413" w:rsidRPr="005301F2">
        <w:rPr>
          <w:rFonts w:ascii="Times New Roman"/>
        </w:rPr>
        <w:t>-</w:t>
      </w:r>
      <w:r w:rsidRPr="005301F2">
        <w:rPr>
          <w:rFonts w:ascii="Times New Roman"/>
        </w:rPr>
        <w:t>2009</w:t>
      </w:r>
      <w:r w:rsidRPr="005301F2">
        <w:rPr>
          <w:rFonts w:ascii="Times New Roman"/>
        </w:rPr>
        <w:t>起草。</w:t>
      </w:r>
    </w:p>
    <w:p w:rsidR="00855413" w:rsidRPr="005301F2" w:rsidRDefault="006F4993">
      <w:pPr>
        <w:pStyle w:val="af4"/>
        <w:ind w:firstLine="420"/>
        <w:rPr>
          <w:rFonts w:ascii="Times New Roman"/>
        </w:rPr>
      </w:pPr>
      <w:r w:rsidRPr="005301F2">
        <w:rPr>
          <w:rFonts w:ascii="Times New Roman"/>
        </w:rPr>
        <w:t>本标准</w:t>
      </w:r>
      <w:r w:rsidR="00855413" w:rsidRPr="005301F2">
        <w:rPr>
          <w:rFonts w:ascii="Times New Roman"/>
        </w:rPr>
        <w:t>的</w:t>
      </w:r>
      <w:r w:rsidR="009541BC" w:rsidRPr="005301F2">
        <w:rPr>
          <w:rFonts w:ascii="Times New Roman"/>
        </w:rPr>
        <w:t>全部</w:t>
      </w:r>
      <w:r w:rsidR="00855413" w:rsidRPr="005301F2">
        <w:rPr>
          <w:rFonts w:ascii="Times New Roman"/>
        </w:rPr>
        <w:t>技术内容</w:t>
      </w:r>
      <w:r w:rsidR="009541BC" w:rsidRPr="005301F2">
        <w:rPr>
          <w:rFonts w:ascii="Times New Roman"/>
        </w:rPr>
        <w:t>为强制性。</w:t>
      </w:r>
    </w:p>
    <w:p w:rsidR="00EC21E2" w:rsidRPr="005301F2" w:rsidRDefault="009541BC">
      <w:pPr>
        <w:pStyle w:val="af4"/>
        <w:ind w:firstLine="420"/>
        <w:rPr>
          <w:rFonts w:ascii="Times New Roman"/>
        </w:rPr>
      </w:pPr>
      <w:r w:rsidRPr="005301F2">
        <w:rPr>
          <w:rFonts w:ascii="Times New Roman"/>
        </w:rPr>
        <w:t>本标准</w:t>
      </w:r>
      <w:r w:rsidR="006F4993" w:rsidRPr="005301F2">
        <w:rPr>
          <w:rFonts w:ascii="Times New Roman"/>
        </w:rPr>
        <w:t>由广东省环境保护厅提出并归口。</w:t>
      </w:r>
    </w:p>
    <w:p w:rsidR="00EC21E2" w:rsidRPr="005301F2" w:rsidRDefault="006F4993">
      <w:pPr>
        <w:pStyle w:val="af4"/>
        <w:ind w:firstLine="420"/>
        <w:rPr>
          <w:rFonts w:ascii="Times New Roman"/>
        </w:rPr>
      </w:pPr>
      <w:r w:rsidRPr="005301F2">
        <w:rPr>
          <w:rFonts w:ascii="Times New Roman"/>
        </w:rPr>
        <w:t>本标准主要起草单位：环境保护部华南环境科学研究所。</w:t>
      </w:r>
    </w:p>
    <w:p w:rsidR="00757D58" w:rsidRPr="005301F2" w:rsidRDefault="006F4993" w:rsidP="00757D58">
      <w:pPr>
        <w:pStyle w:val="af4"/>
        <w:ind w:firstLine="420"/>
        <w:rPr>
          <w:rFonts w:ascii="Times New Roman"/>
        </w:rPr>
      </w:pPr>
      <w:r w:rsidRPr="005301F2">
        <w:rPr>
          <w:rFonts w:ascii="Times New Roman"/>
        </w:rPr>
        <w:t>本标准</w:t>
      </w:r>
      <w:r w:rsidR="009541BC" w:rsidRPr="005301F2">
        <w:rPr>
          <w:rFonts w:ascii="Times New Roman"/>
        </w:rPr>
        <w:t>主要</w:t>
      </w:r>
      <w:r w:rsidRPr="005301F2">
        <w:rPr>
          <w:rFonts w:ascii="Times New Roman"/>
        </w:rPr>
        <w:t>起草人：</w:t>
      </w:r>
      <w:r w:rsidR="00893A11" w:rsidRPr="005301F2">
        <w:rPr>
          <w:rFonts w:ascii="Times New Roman"/>
        </w:rPr>
        <w:t>丘锦荣、卢文洲、雷育涛、易皓、林澍、刘芸、庞志华、赵坤荣、卓琼芳、</w:t>
      </w:r>
      <w:proofErr w:type="gramStart"/>
      <w:r w:rsidR="00893A11" w:rsidRPr="005301F2">
        <w:rPr>
          <w:rFonts w:ascii="Times New Roman"/>
        </w:rPr>
        <w:t>虢</w:t>
      </w:r>
      <w:proofErr w:type="gramEnd"/>
      <w:r w:rsidR="00893A11" w:rsidRPr="005301F2">
        <w:rPr>
          <w:rFonts w:ascii="Times New Roman"/>
        </w:rPr>
        <w:t>清伟、桑燕鸿、彭雪慧、曾经文、林晓君、王秀娟等。</w:t>
      </w:r>
    </w:p>
    <w:p w:rsidR="00EC21E2" w:rsidRPr="005301F2" w:rsidRDefault="006F4993">
      <w:pPr>
        <w:pStyle w:val="af4"/>
        <w:ind w:firstLineChars="193" w:firstLine="405"/>
        <w:rPr>
          <w:rFonts w:ascii="Times New Roman"/>
        </w:rPr>
      </w:pPr>
      <w:r w:rsidRPr="005301F2">
        <w:rPr>
          <w:rFonts w:ascii="Times New Roman"/>
        </w:rPr>
        <w:t>本标准由广东省人民政府</w:t>
      </w:r>
      <w:r w:rsidRPr="005301F2">
        <w:rPr>
          <w:rFonts w:ascii="Times New Roman"/>
        </w:rPr>
        <w:t>201</w:t>
      </w:r>
      <w:r w:rsidR="00893A11" w:rsidRPr="005301F2">
        <w:rPr>
          <w:rFonts w:ascii="Times New Roman"/>
        </w:rPr>
        <w:t>7</w:t>
      </w:r>
      <w:r w:rsidRPr="005301F2">
        <w:rPr>
          <w:rFonts w:ascii="Times New Roman"/>
        </w:rPr>
        <w:t>年</w:t>
      </w:r>
      <w:r w:rsidR="00893A11" w:rsidRPr="005301F2">
        <w:rPr>
          <w:rFonts w:ascii="Times New Roman"/>
        </w:rPr>
        <w:t>7</w:t>
      </w:r>
      <w:r w:rsidRPr="005301F2">
        <w:rPr>
          <w:rFonts w:ascii="Times New Roman"/>
        </w:rPr>
        <w:t>月</w:t>
      </w:r>
      <w:r w:rsidR="00893A11" w:rsidRPr="005301F2">
        <w:rPr>
          <w:rFonts w:ascii="Times New Roman"/>
        </w:rPr>
        <w:t>10</w:t>
      </w:r>
      <w:r w:rsidRPr="005301F2">
        <w:rPr>
          <w:rFonts w:ascii="Times New Roman"/>
        </w:rPr>
        <w:t>日批准。</w:t>
      </w:r>
    </w:p>
    <w:p w:rsidR="00EC21E2" w:rsidRPr="005301F2" w:rsidRDefault="006F4993">
      <w:pPr>
        <w:pStyle w:val="af4"/>
        <w:ind w:firstLine="420"/>
        <w:rPr>
          <w:rFonts w:ascii="Times New Roman"/>
        </w:rPr>
      </w:pPr>
      <w:r w:rsidRPr="005301F2">
        <w:rPr>
          <w:rFonts w:ascii="Times New Roman"/>
        </w:rPr>
        <w:t>本标准于</w:t>
      </w:r>
      <w:r w:rsidRPr="00C43E8A">
        <w:rPr>
          <w:rFonts w:ascii="Times New Roman"/>
        </w:rPr>
        <w:t>201</w:t>
      </w:r>
      <w:r w:rsidR="005301F2" w:rsidRPr="00C43E8A">
        <w:rPr>
          <w:rFonts w:ascii="Times New Roman"/>
        </w:rPr>
        <w:t>7</w:t>
      </w:r>
      <w:r w:rsidRPr="00C43E8A">
        <w:rPr>
          <w:rFonts w:ascii="Times New Roman"/>
        </w:rPr>
        <w:t>年</w:t>
      </w:r>
      <w:r w:rsidR="005301F2" w:rsidRPr="00C43E8A">
        <w:rPr>
          <w:rFonts w:ascii="Times New Roman"/>
        </w:rPr>
        <w:t>8</w:t>
      </w:r>
      <w:r w:rsidRPr="00C43E8A">
        <w:rPr>
          <w:rFonts w:ascii="Times New Roman"/>
        </w:rPr>
        <w:t>月</w:t>
      </w:r>
      <w:r w:rsidR="005301F2" w:rsidRPr="00C43E8A">
        <w:rPr>
          <w:rFonts w:ascii="Times New Roman"/>
        </w:rPr>
        <w:t>30</w:t>
      </w:r>
      <w:r w:rsidRPr="00C43E8A">
        <w:rPr>
          <w:rFonts w:ascii="Times New Roman"/>
        </w:rPr>
        <w:t>日</w:t>
      </w:r>
      <w:r w:rsidRPr="005301F2">
        <w:rPr>
          <w:rFonts w:ascii="Times New Roman"/>
        </w:rPr>
        <w:t>首次发布，自</w:t>
      </w:r>
      <w:r w:rsidR="005301F2" w:rsidRPr="005301F2">
        <w:rPr>
          <w:rFonts w:ascii="Times New Roman"/>
        </w:rPr>
        <w:t>2017</w:t>
      </w:r>
      <w:r w:rsidRPr="005301F2">
        <w:rPr>
          <w:rFonts w:ascii="Times New Roman"/>
        </w:rPr>
        <w:t>年</w:t>
      </w:r>
      <w:r w:rsidR="005301F2" w:rsidRPr="005301F2">
        <w:rPr>
          <w:rFonts w:ascii="Times New Roman"/>
        </w:rPr>
        <w:t>10</w:t>
      </w:r>
      <w:r w:rsidRPr="005301F2">
        <w:rPr>
          <w:rFonts w:ascii="Times New Roman"/>
        </w:rPr>
        <w:t>月</w:t>
      </w:r>
      <w:r w:rsidR="005301F2" w:rsidRPr="005301F2">
        <w:rPr>
          <w:rFonts w:ascii="Times New Roman"/>
        </w:rPr>
        <w:t>1</w:t>
      </w:r>
      <w:r w:rsidRPr="005301F2">
        <w:rPr>
          <w:rFonts w:ascii="Times New Roman"/>
        </w:rPr>
        <w:t>日实施。</w:t>
      </w:r>
    </w:p>
    <w:p w:rsidR="00EC21E2" w:rsidRPr="005301F2" w:rsidRDefault="006F4993">
      <w:pPr>
        <w:pStyle w:val="af4"/>
        <w:ind w:firstLine="420"/>
        <w:rPr>
          <w:rFonts w:ascii="Times New Roman"/>
        </w:rPr>
      </w:pPr>
      <w:r w:rsidRPr="005301F2">
        <w:rPr>
          <w:rFonts w:ascii="Times New Roman"/>
        </w:rPr>
        <w:t>本标准由广东省环境保护厅解释。</w:t>
      </w:r>
    </w:p>
    <w:p w:rsidR="00EC21E2" w:rsidRDefault="00EC21E2">
      <w:pPr>
        <w:pStyle w:val="af4"/>
        <w:ind w:firstLine="420"/>
      </w:pPr>
    </w:p>
    <w:p w:rsidR="00894F49" w:rsidRDefault="00894F49" w:rsidP="002721A4">
      <w:pPr>
        <w:pStyle w:val="af4"/>
        <w:ind w:firstLine="422"/>
        <w:rPr>
          <w:b/>
        </w:rPr>
      </w:pPr>
    </w:p>
    <w:p w:rsidR="00894F49" w:rsidRPr="00894F49" w:rsidRDefault="00894F49">
      <w:pPr>
        <w:widowControl/>
        <w:jc w:val="left"/>
        <w:rPr>
          <w:b/>
        </w:rPr>
      </w:pPr>
      <w:r>
        <w:rPr>
          <w:b/>
        </w:rPr>
        <w:br w:type="page"/>
      </w:r>
      <w:bookmarkStart w:id="2" w:name="_GoBack"/>
      <w:bookmarkEnd w:id="2"/>
    </w:p>
    <w:p w:rsidR="00EC21E2" w:rsidRDefault="00EC21E2" w:rsidP="002721A4">
      <w:pPr>
        <w:pStyle w:val="af4"/>
        <w:ind w:firstLine="422"/>
        <w:rPr>
          <w:b/>
        </w:rPr>
        <w:sectPr w:rsidR="00EC21E2" w:rsidSect="008607D8">
          <w:headerReference w:type="even" r:id="rId13"/>
          <w:headerReference w:type="default" r:id="rId14"/>
          <w:footerReference w:type="default" r:id="rId15"/>
          <w:pgSz w:w="11907" w:h="16839"/>
          <w:pgMar w:top="1418" w:right="1134" w:bottom="1134" w:left="1418" w:header="1418" w:footer="737" w:gutter="0"/>
          <w:pgNumType w:fmt="upperRoman" w:start="1"/>
          <w:cols w:space="720"/>
          <w:docGrid w:type="lines" w:linePitch="312"/>
        </w:sectPr>
      </w:pPr>
    </w:p>
    <w:p w:rsidR="00EC21E2" w:rsidRDefault="006F4993">
      <w:pPr>
        <w:pStyle w:val="affa"/>
        <w:rPr>
          <w:b/>
        </w:rPr>
      </w:pPr>
      <w:r>
        <w:rPr>
          <w:rFonts w:hint="eastAsia"/>
          <w:b/>
        </w:rPr>
        <w:lastRenderedPageBreak/>
        <w:t>练江流域水污染物排放标准</w:t>
      </w:r>
    </w:p>
    <w:p w:rsidR="00EC21E2" w:rsidRDefault="006F4993" w:rsidP="00C962B9">
      <w:pPr>
        <w:pStyle w:val="af7"/>
        <w:spacing w:beforeLines="100" w:before="312" w:afterLines="100" w:after="312"/>
        <w:rPr>
          <w:b/>
        </w:rPr>
      </w:pPr>
      <w:bookmarkStart w:id="3" w:name="_Toc447722478"/>
      <w:r>
        <w:rPr>
          <w:rFonts w:hint="eastAsia"/>
          <w:b/>
        </w:rPr>
        <w:t>1 适用范围</w:t>
      </w:r>
      <w:bookmarkEnd w:id="3"/>
    </w:p>
    <w:p w:rsidR="00EC21E2" w:rsidRPr="002467CD" w:rsidRDefault="006F4993" w:rsidP="00C962B9">
      <w:pPr>
        <w:pStyle w:val="af4"/>
        <w:ind w:firstLine="420"/>
        <w:rPr>
          <w:color w:val="000000" w:themeColor="text1"/>
        </w:rPr>
      </w:pPr>
      <w:r w:rsidRPr="00C962B9">
        <w:rPr>
          <w:rFonts w:hint="eastAsia"/>
          <w:color w:val="000000" w:themeColor="text1"/>
        </w:rPr>
        <w:t>本标准</w:t>
      </w:r>
      <w:r w:rsidRPr="00C962B9">
        <w:rPr>
          <w:color w:val="000000" w:themeColor="text1"/>
        </w:rPr>
        <w:t>适用于</w:t>
      </w:r>
      <w:r w:rsidR="00D24CAF" w:rsidRPr="00C962B9">
        <w:rPr>
          <w:rFonts w:hint="eastAsia"/>
          <w:color w:val="000000" w:themeColor="text1"/>
        </w:rPr>
        <w:t>向练江流域排放</w:t>
      </w:r>
      <w:r w:rsidRPr="00C962B9">
        <w:rPr>
          <w:color w:val="000000" w:themeColor="text1"/>
        </w:rPr>
        <w:t>污水的</w:t>
      </w:r>
      <w:r w:rsidR="008F3F8A" w:rsidRPr="00C962B9">
        <w:rPr>
          <w:rFonts w:hint="eastAsia"/>
          <w:color w:val="000000" w:themeColor="text1"/>
        </w:rPr>
        <w:t>纺织染整、造纸和纸制品</w:t>
      </w:r>
      <w:r w:rsidR="008F3F8A" w:rsidRPr="00140B5D">
        <w:rPr>
          <w:rFonts w:hint="eastAsia"/>
          <w:color w:val="000000" w:themeColor="text1"/>
        </w:rPr>
        <w:t>、食品加工</w:t>
      </w:r>
      <w:r w:rsidR="00EE2D68">
        <w:rPr>
          <w:rFonts w:hint="eastAsia"/>
          <w:color w:val="000000" w:themeColor="text1"/>
        </w:rPr>
        <w:t>及制造</w:t>
      </w:r>
      <w:r w:rsidRPr="00140B5D">
        <w:rPr>
          <w:rFonts w:hint="eastAsia"/>
          <w:color w:val="000000" w:themeColor="text1"/>
        </w:rPr>
        <w:t>等</w:t>
      </w:r>
      <w:r w:rsidRPr="00C962B9">
        <w:rPr>
          <w:rFonts w:hint="eastAsia"/>
          <w:color w:val="000000" w:themeColor="text1"/>
        </w:rPr>
        <w:t>重点</w:t>
      </w:r>
      <w:r w:rsidR="00633770">
        <w:rPr>
          <w:rFonts w:hint="eastAsia"/>
          <w:color w:val="000000" w:themeColor="text1"/>
        </w:rPr>
        <w:t>控制</w:t>
      </w:r>
      <w:r w:rsidRPr="00C962B9">
        <w:rPr>
          <w:rFonts w:hint="eastAsia"/>
          <w:color w:val="000000" w:themeColor="text1"/>
        </w:rPr>
        <w:t>行业</w:t>
      </w:r>
      <w:r w:rsidR="00633770">
        <w:rPr>
          <w:rFonts w:hint="eastAsia"/>
          <w:color w:val="000000" w:themeColor="text1"/>
        </w:rPr>
        <w:t>及城镇污水处理厂</w:t>
      </w:r>
      <w:r w:rsidRPr="00C962B9">
        <w:rPr>
          <w:rFonts w:hint="eastAsia"/>
          <w:color w:val="000000" w:themeColor="text1"/>
        </w:rPr>
        <w:t>的</w:t>
      </w:r>
      <w:r w:rsidR="00633770" w:rsidRPr="002467CD">
        <w:rPr>
          <w:color w:val="000000" w:themeColor="text1"/>
        </w:rPr>
        <w:t>化学需氧量、氨氮、总磷、</w:t>
      </w:r>
      <w:r w:rsidR="00633770" w:rsidRPr="002467CD">
        <w:rPr>
          <w:rFonts w:hint="eastAsia"/>
          <w:color w:val="000000" w:themeColor="text1"/>
        </w:rPr>
        <w:t>色度</w:t>
      </w:r>
      <w:r w:rsidR="00633770" w:rsidRPr="002467CD">
        <w:rPr>
          <w:color w:val="000000" w:themeColor="text1"/>
        </w:rPr>
        <w:t>等</w:t>
      </w:r>
      <w:r w:rsidRPr="00C962B9">
        <w:rPr>
          <w:rFonts w:hint="eastAsia"/>
          <w:color w:val="000000" w:themeColor="text1"/>
        </w:rPr>
        <w:t>主要</w:t>
      </w:r>
      <w:r w:rsidRPr="00C962B9">
        <w:rPr>
          <w:color w:val="000000" w:themeColor="text1"/>
        </w:rPr>
        <w:t>水污染物排放管理，</w:t>
      </w:r>
      <w:r w:rsidRPr="00C962B9">
        <w:rPr>
          <w:rFonts w:hint="eastAsia"/>
          <w:color w:val="000000" w:themeColor="text1"/>
        </w:rPr>
        <w:t>以及</w:t>
      </w:r>
      <w:r w:rsidRPr="00C962B9">
        <w:rPr>
          <w:color w:val="000000" w:themeColor="text1"/>
        </w:rPr>
        <w:t>新建、改建、扩建项目的环境影响评价、环境保护设施设计</w:t>
      </w:r>
      <w:r w:rsidRPr="00C962B9">
        <w:rPr>
          <w:rFonts w:hint="eastAsia"/>
          <w:color w:val="000000" w:themeColor="text1"/>
        </w:rPr>
        <w:t>、</w:t>
      </w:r>
      <w:r w:rsidRPr="00C962B9">
        <w:rPr>
          <w:color w:val="000000" w:themeColor="text1"/>
        </w:rPr>
        <w:t>竣工环境保护验收</w:t>
      </w:r>
      <w:r w:rsidRPr="00C962B9">
        <w:rPr>
          <w:rFonts w:hint="eastAsia"/>
          <w:color w:val="000000" w:themeColor="text1"/>
        </w:rPr>
        <w:t>及其</w:t>
      </w:r>
      <w:r w:rsidRPr="00C962B9">
        <w:rPr>
          <w:color w:val="000000" w:themeColor="text1"/>
        </w:rPr>
        <w:t>投产</w:t>
      </w:r>
      <w:r w:rsidRPr="00C962B9">
        <w:rPr>
          <w:rFonts w:hint="eastAsia"/>
          <w:color w:val="000000" w:themeColor="text1"/>
        </w:rPr>
        <w:t>后</w:t>
      </w:r>
      <w:r w:rsidRPr="00C962B9">
        <w:rPr>
          <w:color w:val="000000" w:themeColor="text1"/>
        </w:rPr>
        <w:t>的水污染物排放管理。</w:t>
      </w:r>
      <w:r w:rsidR="006A0CAC">
        <w:rPr>
          <w:rFonts w:hint="eastAsia"/>
          <w:color w:val="000000" w:themeColor="text1"/>
        </w:rPr>
        <w:t>其中，</w:t>
      </w:r>
      <w:r w:rsidR="002467CD" w:rsidRPr="006A0CAC">
        <w:rPr>
          <w:rFonts w:hint="eastAsia"/>
          <w:color w:val="000000" w:themeColor="text1"/>
        </w:rPr>
        <w:t>纺织染整行业应</w:t>
      </w:r>
      <w:r w:rsidR="004C5B36">
        <w:rPr>
          <w:rFonts w:hint="eastAsia"/>
          <w:color w:val="000000" w:themeColor="text1"/>
        </w:rPr>
        <w:t>按《</w:t>
      </w:r>
      <w:r w:rsidR="004C5B36" w:rsidRPr="004C5B36">
        <w:rPr>
          <w:rFonts w:hint="eastAsia"/>
          <w:color w:val="000000" w:themeColor="text1"/>
        </w:rPr>
        <w:t>练江流域水环境综合整治方案</w:t>
      </w:r>
      <w:r w:rsidR="004C5B36">
        <w:rPr>
          <w:rFonts w:hint="eastAsia"/>
          <w:color w:val="000000" w:themeColor="text1"/>
        </w:rPr>
        <w:t>》的有关要求，</w:t>
      </w:r>
      <w:r w:rsidR="006013F1">
        <w:rPr>
          <w:rFonts w:hint="eastAsia"/>
          <w:color w:val="000000" w:themeColor="text1"/>
        </w:rPr>
        <w:t>全部</w:t>
      </w:r>
      <w:r w:rsidR="006A0CAC" w:rsidRPr="006A0CAC">
        <w:rPr>
          <w:rFonts w:hint="eastAsia"/>
          <w:color w:val="000000" w:themeColor="text1"/>
        </w:rPr>
        <w:t>入园</w:t>
      </w:r>
      <w:r w:rsidR="004C5B36">
        <w:rPr>
          <w:rFonts w:hint="eastAsia"/>
          <w:color w:val="000000" w:themeColor="text1"/>
        </w:rPr>
        <w:t>、集中</w:t>
      </w:r>
      <w:r w:rsidR="006A0CAC" w:rsidRPr="006A0CAC">
        <w:rPr>
          <w:rFonts w:hint="eastAsia"/>
          <w:color w:val="000000" w:themeColor="text1"/>
        </w:rPr>
        <w:t>治污。</w:t>
      </w:r>
    </w:p>
    <w:p w:rsidR="00EC21E2" w:rsidRDefault="006F4993">
      <w:pPr>
        <w:pStyle w:val="af4"/>
        <w:ind w:firstLine="420"/>
        <w:rPr>
          <w:rFonts w:ascii="Times New Roman"/>
        </w:rPr>
      </w:pPr>
      <w:r w:rsidRPr="008F3F8A">
        <w:rPr>
          <w:rFonts w:ascii="Times New Roman" w:hint="eastAsia"/>
          <w:color w:val="000000" w:themeColor="text1"/>
        </w:rPr>
        <w:t>本标准中未作规定的内容和要求</w:t>
      </w:r>
      <w:r w:rsidR="00314DF6">
        <w:rPr>
          <w:rFonts w:ascii="Times New Roman" w:hint="eastAsia"/>
          <w:color w:val="000000" w:themeColor="text1"/>
        </w:rPr>
        <w:t>执行</w:t>
      </w:r>
      <w:r w:rsidRPr="008F3F8A">
        <w:rPr>
          <w:rFonts w:ascii="Times New Roman" w:hint="eastAsia"/>
          <w:color w:val="000000" w:themeColor="text1"/>
        </w:rPr>
        <w:t>现行相应</w:t>
      </w:r>
      <w:r w:rsidR="00314DF6">
        <w:rPr>
          <w:rFonts w:ascii="Times New Roman" w:hint="eastAsia"/>
          <w:color w:val="000000" w:themeColor="text1"/>
        </w:rPr>
        <w:t>标准</w:t>
      </w:r>
      <w:r w:rsidRPr="008F3F8A">
        <w:rPr>
          <w:rFonts w:ascii="Times New Roman" w:hint="eastAsia"/>
          <w:color w:val="000000" w:themeColor="text1"/>
        </w:rPr>
        <w:t>；</w:t>
      </w:r>
      <w:r w:rsidRPr="008F3F8A">
        <w:rPr>
          <w:rFonts w:hint="eastAsia"/>
          <w:color w:val="000000" w:themeColor="text1"/>
        </w:rPr>
        <w:t>环境影响评价文件</w:t>
      </w:r>
      <w:r w:rsidR="00314DF6">
        <w:rPr>
          <w:rFonts w:hint="eastAsia"/>
          <w:color w:val="000000" w:themeColor="text1"/>
        </w:rPr>
        <w:t>或排污许可证</w:t>
      </w:r>
      <w:r w:rsidRPr="008F3F8A">
        <w:rPr>
          <w:rFonts w:hint="eastAsia"/>
          <w:color w:val="000000" w:themeColor="text1"/>
        </w:rPr>
        <w:t>要求严于本标准时，按照批复</w:t>
      </w:r>
      <w:r w:rsidR="00314DF6" w:rsidRPr="008F3F8A">
        <w:rPr>
          <w:rFonts w:hint="eastAsia"/>
          <w:color w:val="000000" w:themeColor="text1"/>
        </w:rPr>
        <w:t>环境影响评价</w:t>
      </w:r>
      <w:r w:rsidRPr="008F3F8A">
        <w:rPr>
          <w:rFonts w:hint="eastAsia"/>
          <w:color w:val="000000" w:themeColor="text1"/>
        </w:rPr>
        <w:t>文件</w:t>
      </w:r>
      <w:r w:rsidR="00314DF6">
        <w:rPr>
          <w:rFonts w:hint="eastAsia"/>
          <w:color w:val="000000" w:themeColor="text1"/>
        </w:rPr>
        <w:t>或排污许可证</w:t>
      </w:r>
      <w:r w:rsidRPr="008F3F8A">
        <w:rPr>
          <w:rFonts w:hint="eastAsia"/>
          <w:color w:val="000000" w:themeColor="text1"/>
        </w:rPr>
        <w:t>执行</w:t>
      </w:r>
      <w:r w:rsidR="0049773D">
        <w:rPr>
          <w:rFonts w:hint="eastAsia"/>
          <w:color w:val="000000" w:themeColor="text1"/>
        </w:rPr>
        <w:t>；练江流域水环境整治文件要求严于本标准时，按照文件要求执行</w:t>
      </w:r>
      <w:r w:rsidRPr="008F3F8A">
        <w:rPr>
          <w:color w:val="000000" w:themeColor="text1"/>
        </w:rPr>
        <w:t>。</w:t>
      </w:r>
    </w:p>
    <w:p w:rsidR="00EC21E2" w:rsidRDefault="006F4993" w:rsidP="00C962B9">
      <w:pPr>
        <w:pStyle w:val="af7"/>
        <w:spacing w:beforeLines="100" w:before="312" w:afterLines="100" w:after="312"/>
        <w:rPr>
          <w:b/>
        </w:rPr>
      </w:pPr>
      <w:bookmarkStart w:id="4" w:name="_Toc447722479"/>
      <w:r>
        <w:rPr>
          <w:rFonts w:hint="eastAsia"/>
          <w:b/>
        </w:rPr>
        <w:t>2 规范性引用文件</w:t>
      </w:r>
      <w:bookmarkEnd w:id="4"/>
    </w:p>
    <w:p w:rsidR="00EC21E2" w:rsidRDefault="000C48AB">
      <w:pPr>
        <w:pStyle w:val="af4"/>
        <w:ind w:firstLine="420"/>
        <w:rPr>
          <w:rFonts w:ascii="Times New Roman"/>
        </w:rPr>
      </w:pPr>
      <w:r>
        <w:rPr>
          <w:rFonts w:ascii="Times New Roman" w:hint="eastAsia"/>
        </w:rPr>
        <w:t>本标准</w:t>
      </w:r>
      <w:r w:rsidR="006F4993">
        <w:rPr>
          <w:rFonts w:ascii="Times New Roman" w:hint="eastAsia"/>
        </w:rPr>
        <w:t>引用了下列文件或其中的条款。不注</w:t>
      </w:r>
      <w:r>
        <w:rPr>
          <w:rFonts w:ascii="Times New Roman" w:hint="eastAsia"/>
        </w:rPr>
        <w:t>明</w:t>
      </w:r>
      <w:r w:rsidR="006F4993">
        <w:rPr>
          <w:rFonts w:ascii="Times New Roman" w:hint="eastAsia"/>
        </w:rPr>
        <w:t>日期的引用文件，其</w:t>
      </w:r>
      <w:r>
        <w:rPr>
          <w:rFonts w:ascii="Times New Roman" w:hint="eastAsia"/>
        </w:rPr>
        <w:t>最新</w:t>
      </w:r>
      <w:r w:rsidR="006F4993">
        <w:rPr>
          <w:rFonts w:ascii="Times New Roman" w:hint="eastAsia"/>
        </w:rPr>
        <w:t>版本</w:t>
      </w:r>
      <w:r>
        <w:rPr>
          <w:rFonts w:ascii="Times New Roman" w:hint="eastAsia"/>
        </w:rPr>
        <w:t>（包括所有的修改单）</w:t>
      </w:r>
      <w:r w:rsidR="006F4993">
        <w:rPr>
          <w:rFonts w:ascii="Times New Roman" w:hint="eastAsia"/>
        </w:rPr>
        <w:t>适用于本标准。</w:t>
      </w:r>
    </w:p>
    <w:p w:rsidR="00EC21E2" w:rsidRDefault="000C48AB">
      <w:pPr>
        <w:pStyle w:val="af4"/>
        <w:ind w:firstLine="420"/>
        <w:rPr>
          <w:rFonts w:ascii="Times New Roman"/>
        </w:rPr>
      </w:pPr>
      <w:r>
        <w:rPr>
          <w:rFonts w:ascii="Times New Roman" w:hint="eastAsia"/>
        </w:rPr>
        <w:t>GB 3544</w:t>
      </w:r>
      <w:r w:rsidR="006F4993">
        <w:rPr>
          <w:rFonts w:ascii="Times New Roman" w:hint="eastAsia"/>
        </w:rPr>
        <w:t xml:space="preserve"> </w:t>
      </w:r>
      <w:r w:rsidR="006F4993">
        <w:rPr>
          <w:rFonts w:ascii="Times New Roman" w:hint="eastAsia"/>
        </w:rPr>
        <w:t>制浆造纸工业水污染物排放标准</w:t>
      </w:r>
    </w:p>
    <w:p w:rsidR="00AA5970" w:rsidRDefault="00AA5970">
      <w:pPr>
        <w:pStyle w:val="af4"/>
        <w:ind w:firstLine="420"/>
        <w:rPr>
          <w:rFonts w:ascii="Times New Roman"/>
        </w:rPr>
      </w:pPr>
      <w:r w:rsidRPr="00AA5970">
        <w:rPr>
          <w:rFonts w:ascii="Times New Roman" w:hint="eastAsia"/>
        </w:rPr>
        <w:t>GB</w:t>
      </w:r>
      <w:r>
        <w:rPr>
          <w:rFonts w:ascii="Times New Roman"/>
        </w:rPr>
        <w:t xml:space="preserve"> </w:t>
      </w:r>
      <w:r w:rsidR="000C48AB">
        <w:rPr>
          <w:rFonts w:ascii="Times New Roman" w:hint="eastAsia"/>
        </w:rPr>
        <w:t>3838</w:t>
      </w:r>
      <w:r>
        <w:rPr>
          <w:rFonts w:ascii="Times New Roman"/>
        </w:rPr>
        <w:t xml:space="preserve"> </w:t>
      </w:r>
      <w:r w:rsidRPr="00AA5970">
        <w:rPr>
          <w:rFonts w:ascii="Times New Roman" w:hint="eastAsia"/>
        </w:rPr>
        <w:t>地表水环境质量标准</w:t>
      </w:r>
    </w:p>
    <w:p w:rsidR="00EC21E2" w:rsidRDefault="000C48AB">
      <w:pPr>
        <w:pStyle w:val="af4"/>
        <w:ind w:firstLine="420"/>
        <w:rPr>
          <w:rFonts w:ascii="Times New Roman"/>
        </w:rPr>
      </w:pPr>
      <w:r>
        <w:rPr>
          <w:rFonts w:ascii="Times New Roman" w:hint="eastAsia"/>
        </w:rPr>
        <w:t>GB 4287</w:t>
      </w:r>
      <w:r w:rsidR="006F4993">
        <w:rPr>
          <w:rFonts w:ascii="Times New Roman" w:hint="eastAsia"/>
        </w:rPr>
        <w:t xml:space="preserve"> </w:t>
      </w:r>
      <w:r w:rsidR="006F4993">
        <w:rPr>
          <w:rFonts w:ascii="Times New Roman" w:hint="eastAsia"/>
        </w:rPr>
        <w:t>纺织染整工业水污染物排放标准</w:t>
      </w:r>
    </w:p>
    <w:p w:rsidR="00EC21E2" w:rsidRDefault="006F4993">
      <w:pPr>
        <w:pStyle w:val="af4"/>
        <w:ind w:firstLine="420"/>
        <w:rPr>
          <w:rFonts w:ascii="Times New Roman"/>
        </w:rPr>
      </w:pPr>
      <w:r>
        <w:rPr>
          <w:rFonts w:ascii="Times New Roman"/>
        </w:rPr>
        <w:t>GB</w:t>
      </w:r>
      <w:r w:rsidR="00AA5970">
        <w:rPr>
          <w:rFonts w:ascii="Times New Roman"/>
        </w:rPr>
        <w:t xml:space="preserve"> </w:t>
      </w:r>
      <w:r>
        <w:rPr>
          <w:rFonts w:ascii="Times New Roman"/>
        </w:rPr>
        <w:t>11893</w:t>
      </w:r>
      <w:r w:rsidR="003B297E">
        <w:rPr>
          <w:rFonts w:ascii="Times New Roman"/>
        </w:rPr>
        <w:t xml:space="preserve"> </w:t>
      </w:r>
      <w:r>
        <w:rPr>
          <w:rFonts w:ascii="Times New Roman"/>
        </w:rPr>
        <w:t>水质</w:t>
      </w:r>
      <w:r w:rsidR="003B297E">
        <w:rPr>
          <w:rFonts w:ascii="Times New Roman" w:hint="eastAsia"/>
        </w:rPr>
        <w:t xml:space="preserve"> </w:t>
      </w:r>
      <w:r>
        <w:rPr>
          <w:rFonts w:ascii="Times New Roman"/>
        </w:rPr>
        <w:t>总磷的测定</w:t>
      </w:r>
      <w:r w:rsidR="003B297E">
        <w:rPr>
          <w:rFonts w:ascii="Times New Roman" w:hint="eastAsia"/>
        </w:rPr>
        <w:t xml:space="preserve"> </w:t>
      </w:r>
      <w:r>
        <w:rPr>
          <w:rFonts w:ascii="Times New Roman"/>
        </w:rPr>
        <w:t>钼酸铵分光光度法</w:t>
      </w:r>
    </w:p>
    <w:p w:rsidR="00EC21E2" w:rsidRDefault="006F4993">
      <w:pPr>
        <w:pStyle w:val="af4"/>
        <w:ind w:firstLine="420"/>
        <w:rPr>
          <w:rFonts w:ascii="Times New Roman"/>
        </w:rPr>
      </w:pPr>
      <w:r>
        <w:rPr>
          <w:rFonts w:ascii="Times New Roman"/>
        </w:rPr>
        <w:t>GB</w:t>
      </w:r>
      <w:r w:rsidR="00AA5970">
        <w:rPr>
          <w:rFonts w:ascii="Times New Roman"/>
        </w:rPr>
        <w:t xml:space="preserve"> </w:t>
      </w:r>
      <w:r>
        <w:rPr>
          <w:rFonts w:ascii="Times New Roman"/>
        </w:rPr>
        <w:t>11903</w:t>
      </w:r>
      <w:r w:rsidR="003B297E">
        <w:rPr>
          <w:rFonts w:ascii="Times New Roman"/>
        </w:rPr>
        <w:t xml:space="preserve"> </w:t>
      </w:r>
      <w:r>
        <w:rPr>
          <w:rFonts w:ascii="Times New Roman"/>
        </w:rPr>
        <w:t>水质</w:t>
      </w:r>
      <w:r w:rsidR="003B297E">
        <w:rPr>
          <w:rFonts w:ascii="Times New Roman" w:hint="eastAsia"/>
        </w:rPr>
        <w:t xml:space="preserve"> </w:t>
      </w:r>
      <w:r>
        <w:rPr>
          <w:rFonts w:ascii="Times New Roman"/>
        </w:rPr>
        <w:t>色度的测定</w:t>
      </w:r>
      <w:r w:rsidR="003B297E">
        <w:rPr>
          <w:rFonts w:ascii="Times New Roman" w:hint="eastAsia"/>
        </w:rPr>
        <w:t xml:space="preserve"> </w:t>
      </w:r>
      <w:r>
        <w:rPr>
          <w:rFonts w:ascii="Times New Roman" w:hint="eastAsia"/>
        </w:rPr>
        <w:t>稀释倍数法</w:t>
      </w:r>
    </w:p>
    <w:p w:rsidR="00EC21E2" w:rsidRDefault="000C48AB">
      <w:pPr>
        <w:pStyle w:val="af4"/>
        <w:ind w:firstLine="420"/>
        <w:rPr>
          <w:rFonts w:ascii="Times New Roman"/>
        </w:rPr>
      </w:pPr>
      <w:r>
        <w:rPr>
          <w:rFonts w:ascii="Times New Roman" w:hint="eastAsia"/>
        </w:rPr>
        <w:t>GB 18918</w:t>
      </w:r>
      <w:r w:rsidR="006F4993">
        <w:rPr>
          <w:rFonts w:ascii="Times New Roman" w:hint="eastAsia"/>
        </w:rPr>
        <w:t xml:space="preserve"> </w:t>
      </w:r>
      <w:r w:rsidR="006F4993">
        <w:rPr>
          <w:rFonts w:ascii="Times New Roman" w:hint="eastAsia"/>
        </w:rPr>
        <w:t>城镇污水处理厂污染物排放标准</w:t>
      </w:r>
    </w:p>
    <w:p w:rsidR="00EC21E2" w:rsidRDefault="006F4993">
      <w:pPr>
        <w:pStyle w:val="af4"/>
        <w:ind w:firstLine="420"/>
        <w:rPr>
          <w:rFonts w:ascii="Times New Roman"/>
        </w:rPr>
      </w:pPr>
      <w:r>
        <w:rPr>
          <w:rFonts w:ascii="Times New Roman"/>
        </w:rPr>
        <w:t>DB 44/26</w:t>
      </w:r>
      <w:r w:rsidR="00AA5970">
        <w:rPr>
          <w:rFonts w:ascii="Times New Roman"/>
        </w:rPr>
        <w:t xml:space="preserve"> </w:t>
      </w:r>
      <w:r>
        <w:rPr>
          <w:rFonts w:ascii="Times New Roman" w:hint="eastAsia"/>
        </w:rPr>
        <w:t>水污染物排放限值</w:t>
      </w:r>
    </w:p>
    <w:p w:rsidR="002721A4" w:rsidRPr="00306137" w:rsidRDefault="002721A4" w:rsidP="002721A4">
      <w:pPr>
        <w:pStyle w:val="af4"/>
        <w:ind w:firstLine="420"/>
        <w:rPr>
          <w:rFonts w:ascii="Times New Roman"/>
        </w:rPr>
      </w:pPr>
      <w:r w:rsidRPr="00306137">
        <w:rPr>
          <w:rFonts w:ascii="Times New Roman"/>
        </w:rPr>
        <w:t xml:space="preserve">HJ 828 </w:t>
      </w:r>
      <w:r w:rsidRPr="00306137">
        <w:rPr>
          <w:rFonts w:ascii="Times New Roman"/>
        </w:rPr>
        <w:t>水质</w:t>
      </w:r>
      <w:r w:rsidRPr="00306137">
        <w:rPr>
          <w:rFonts w:ascii="Times New Roman" w:hint="eastAsia"/>
        </w:rPr>
        <w:t xml:space="preserve"> </w:t>
      </w:r>
      <w:r w:rsidRPr="00306137">
        <w:rPr>
          <w:rFonts w:ascii="Times New Roman"/>
        </w:rPr>
        <w:t>化学需氧量的测定</w:t>
      </w:r>
      <w:r w:rsidRPr="00306137">
        <w:rPr>
          <w:rFonts w:ascii="Times New Roman" w:hint="eastAsia"/>
        </w:rPr>
        <w:t xml:space="preserve"> </w:t>
      </w:r>
      <w:r w:rsidRPr="00306137">
        <w:rPr>
          <w:rFonts w:ascii="Times New Roman"/>
        </w:rPr>
        <w:t>重铬酸盐法</w:t>
      </w:r>
    </w:p>
    <w:p w:rsidR="00EC21E2" w:rsidRDefault="006F4993">
      <w:pPr>
        <w:pStyle w:val="af4"/>
        <w:ind w:firstLine="420"/>
        <w:rPr>
          <w:rFonts w:ascii="Times New Roman"/>
        </w:rPr>
      </w:pPr>
      <w:r w:rsidRPr="00306137">
        <w:rPr>
          <w:rFonts w:ascii="Times New Roman"/>
        </w:rPr>
        <w:t>HJ 535</w:t>
      </w:r>
      <w:r w:rsidR="003B297E">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纳氏试剂分光光度法</w:t>
      </w:r>
    </w:p>
    <w:p w:rsidR="00EC21E2" w:rsidRDefault="006F4993">
      <w:pPr>
        <w:pStyle w:val="af4"/>
        <w:ind w:firstLine="420"/>
        <w:rPr>
          <w:rFonts w:ascii="Times New Roman"/>
        </w:rPr>
      </w:pPr>
      <w:r>
        <w:rPr>
          <w:rFonts w:ascii="Times New Roman"/>
        </w:rPr>
        <w:t>HJ 536</w:t>
      </w:r>
      <w:r w:rsidR="003B297E">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水杨酸分光光度法</w:t>
      </w:r>
    </w:p>
    <w:p w:rsidR="00EC21E2" w:rsidRDefault="006F4993" w:rsidP="000E36B5">
      <w:pPr>
        <w:pStyle w:val="af4"/>
        <w:ind w:firstLine="420"/>
        <w:rPr>
          <w:rFonts w:ascii="Times New Roman"/>
        </w:rPr>
      </w:pPr>
      <w:r>
        <w:rPr>
          <w:rFonts w:ascii="Times New Roman"/>
        </w:rPr>
        <w:t>HJ 537</w:t>
      </w:r>
      <w:r w:rsidR="003B297E">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蒸馏</w:t>
      </w:r>
      <w:r>
        <w:rPr>
          <w:rFonts w:ascii="Times New Roman"/>
        </w:rPr>
        <w:t>-</w:t>
      </w:r>
      <w:r>
        <w:rPr>
          <w:rFonts w:ascii="Times New Roman" w:hint="eastAsia"/>
        </w:rPr>
        <w:t>中和滴定法</w:t>
      </w:r>
    </w:p>
    <w:p w:rsidR="00EC21E2" w:rsidRDefault="000C48AB">
      <w:pPr>
        <w:pStyle w:val="af4"/>
        <w:ind w:firstLine="420"/>
        <w:rPr>
          <w:rFonts w:ascii="Times New Roman"/>
        </w:rPr>
      </w:pPr>
      <w:r>
        <w:rPr>
          <w:rFonts w:ascii="Times New Roman" w:hint="eastAsia"/>
        </w:rPr>
        <w:t>HJ 665</w:t>
      </w:r>
      <w:r w:rsidR="006F4993">
        <w:rPr>
          <w:rFonts w:ascii="Times New Roman" w:hint="eastAsia"/>
        </w:rPr>
        <w:t xml:space="preserve"> </w:t>
      </w:r>
      <w:r w:rsidR="006F4993">
        <w:rPr>
          <w:rFonts w:ascii="Times New Roman" w:hint="eastAsia"/>
        </w:rPr>
        <w:t>水质</w:t>
      </w:r>
      <w:r w:rsidR="003B297E">
        <w:rPr>
          <w:rFonts w:ascii="Times New Roman" w:hint="eastAsia"/>
        </w:rPr>
        <w:t xml:space="preserve"> </w:t>
      </w:r>
      <w:r w:rsidR="006F4993">
        <w:rPr>
          <w:rFonts w:ascii="Times New Roman" w:hint="eastAsia"/>
        </w:rPr>
        <w:t>氨氮的测定</w:t>
      </w:r>
      <w:r w:rsidR="003B297E">
        <w:rPr>
          <w:rFonts w:ascii="Times New Roman" w:hint="eastAsia"/>
        </w:rPr>
        <w:t xml:space="preserve"> </w:t>
      </w:r>
      <w:r w:rsidR="006F4993">
        <w:rPr>
          <w:rFonts w:ascii="Times New Roman" w:hint="eastAsia"/>
        </w:rPr>
        <w:t>连续流动</w:t>
      </w:r>
      <w:r w:rsidR="006F4993">
        <w:rPr>
          <w:rFonts w:ascii="Times New Roman" w:hint="eastAsia"/>
        </w:rPr>
        <w:t>-</w:t>
      </w:r>
      <w:r w:rsidR="006F4993">
        <w:rPr>
          <w:rFonts w:ascii="Times New Roman" w:hint="eastAsia"/>
        </w:rPr>
        <w:t>水杨酸分光光度法</w:t>
      </w:r>
    </w:p>
    <w:p w:rsidR="00EC21E2" w:rsidRDefault="000C48AB">
      <w:pPr>
        <w:pStyle w:val="af4"/>
        <w:ind w:firstLine="420"/>
        <w:rPr>
          <w:rFonts w:ascii="Times New Roman"/>
        </w:rPr>
      </w:pPr>
      <w:r>
        <w:rPr>
          <w:rFonts w:ascii="Times New Roman" w:hint="eastAsia"/>
        </w:rPr>
        <w:t>HJ 666</w:t>
      </w:r>
      <w:r w:rsidR="006F4993">
        <w:rPr>
          <w:rFonts w:ascii="Times New Roman" w:hint="eastAsia"/>
        </w:rPr>
        <w:t xml:space="preserve"> </w:t>
      </w:r>
      <w:r w:rsidR="006F4993">
        <w:rPr>
          <w:rFonts w:ascii="Times New Roman" w:hint="eastAsia"/>
        </w:rPr>
        <w:t>水质</w:t>
      </w:r>
      <w:r w:rsidR="003B297E">
        <w:rPr>
          <w:rFonts w:ascii="Times New Roman" w:hint="eastAsia"/>
        </w:rPr>
        <w:t xml:space="preserve"> </w:t>
      </w:r>
      <w:r w:rsidR="006F4993">
        <w:rPr>
          <w:rFonts w:ascii="Times New Roman" w:hint="eastAsia"/>
        </w:rPr>
        <w:t>氨氮的测定</w:t>
      </w:r>
      <w:r w:rsidR="003B297E">
        <w:rPr>
          <w:rFonts w:ascii="Times New Roman" w:hint="eastAsia"/>
        </w:rPr>
        <w:t xml:space="preserve"> </w:t>
      </w:r>
      <w:r w:rsidR="006F4993">
        <w:rPr>
          <w:rFonts w:ascii="Times New Roman" w:hint="eastAsia"/>
        </w:rPr>
        <w:t>流动注射</w:t>
      </w:r>
      <w:r w:rsidR="006F4993">
        <w:rPr>
          <w:rFonts w:ascii="Times New Roman" w:hint="eastAsia"/>
        </w:rPr>
        <w:t>-</w:t>
      </w:r>
      <w:r w:rsidR="006F4993">
        <w:rPr>
          <w:rFonts w:ascii="Times New Roman" w:hint="eastAsia"/>
        </w:rPr>
        <w:t>水杨酸分光光度法</w:t>
      </w:r>
    </w:p>
    <w:p w:rsidR="00EC21E2" w:rsidRDefault="000C48AB">
      <w:pPr>
        <w:pStyle w:val="af4"/>
        <w:ind w:firstLine="420"/>
        <w:rPr>
          <w:rFonts w:ascii="Times New Roman"/>
        </w:rPr>
      </w:pPr>
      <w:r>
        <w:rPr>
          <w:rFonts w:ascii="Times New Roman" w:hint="eastAsia"/>
        </w:rPr>
        <w:t>HJ 670</w:t>
      </w:r>
      <w:r w:rsidR="006F4993">
        <w:rPr>
          <w:rFonts w:ascii="Times New Roman" w:hint="eastAsia"/>
        </w:rPr>
        <w:t xml:space="preserve"> </w:t>
      </w:r>
      <w:r w:rsidR="006F4993">
        <w:rPr>
          <w:rFonts w:ascii="Times New Roman" w:hint="eastAsia"/>
        </w:rPr>
        <w:t>水质</w:t>
      </w:r>
      <w:r w:rsidR="003B297E">
        <w:rPr>
          <w:rFonts w:ascii="Times New Roman" w:hint="eastAsia"/>
        </w:rPr>
        <w:t xml:space="preserve"> </w:t>
      </w:r>
      <w:r w:rsidR="006F4993">
        <w:rPr>
          <w:rFonts w:ascii="Times New Roman" w:hint="eastAsia"/>
        </w:rPr>
        <w:t>磷酸盐和总磷的测定</w:t>
      </w:r>
      <w:r w:rsidR="003B297E">
        <w:rPr>
          <w:rFonts w:ascii="Times New Roman" w:hint="eastAsia"/>
        </w:rPr>
        <w:t xml:space="preserve"> </w:t>
      </w:r>
      <w:r w:rsidR="006F4993">
        <w:rPr>
          <w:rFonts w:ascii="Times New Roman" w:hint="eastAsia"/>
        </w:rPr>
        <w:t>连续流动</w:t>
      </w:r>
      <w:r w:rsidR="006F4993">
        <w:rPr>
          <w:rFonts w:ascii="Times New Roman" w:hint="eastAsia"/>
        </w:rPr>
        <w:t>-</w:t>
      </w:r>
      <w:r w:rsidR="006F4993">
        <w:rPr>
          <w:rFonts w:ascii="Times New Roman" w:hint="eastAsia"/>
        </w:rPr>
        <w:t>钼酸铵分光光度法</w:t>
      </w:r>
    </w:p>
    <w:p w:rsidR="00EC21E2" w:rsidRDefault="000C48AB">
      <w:pPr>
        <w:pStyle w:val="af4"/>
        <w:ind w:firstLine="420"/>
        <w:rPr>
          <w:rFonts w:ascii="Times New Roman"/>
        </w:rPr>
      </w:pPr>
      <w:r>
        <w:rPr>
          <w:rFonts w:ascii="Times New Roman" w:hint="eastAsia"/>
        </w:rPr>
        <w:t>HJ 671</w:t>
      </w:r>
      <w:r w:rsidR="006F4993">
        <w:rPr>
          <w:rFonts w:ascii="Times New Roman" w:hint="eastAsia"/>
        </w:rPr>
        <w:t xml:space="preserve"> </w:t>
      </w:r>
      <w:r w:rsidR="006F4993">
        <w:rPr>
          <w:rFonts w:ascii="Times New Roman" w:hint="eastAsia"/>
        </w:rPr>
        <w:t>水质</w:t>
      </w:r>
      <w:r w:rsidR="003B297E">
        <w:rPr>
          <w:rFonts w:ascii="Times New Roman" w:hint="eastAsia"/>
        </w:rPr>
        <w:t xml:space="preserve"> </w:t>
      </w:r>
      <w:r w:rsidR="006F4993">
        <w:rPr>
          <w:rFonts w:ascii="Times New Roman" w:hint="eastAsia"/>
        </w:rPr>
        <w:t>总磷的测定</w:t>
      </w:r>
      <w:r w:rsidR="003B297E">
        <w:rPr>
          <w:rFonts w:ascii="Times New Roman" w:hint="eastAsia"/>
        </w:rPr>
        <w:t xml:space="preserve"> </w:t>
      </w:r>
      <w:r w:rsidR="006F4993">
        <w:rPr>
          <w:rFonts w:ascii="Times New Roman" w:hint="eastAsia"/>
        </w:rPr>
        <w:t>流动注射</w:t>
      </w:r>
      <w:r w:rsidR="006F4993">
        <w:rPr>
          <w:rFonts w:ascii="Times New Roman" w:hint="eastAsia"/>
        </w:rPr>
        <w:t>-</w:t>
      </w:r>
      <w:r w:rsidR="006F4993">
        <w:rPr>
          <w:rFonts w:ascii="Times New Roman" w:hint="eastAsia"/>
        </w:rPr>
        <w:t>钼酸铵分光光度法</w:t>
      </w:r>
    </w:p>
    <w:p w:rsidR="00EC21E2" w:rsidRDefault="006F4993">
      <w:pPr>
        <w:pStyle w:val="af4"/>
        <w:ind w:firstLine="420"/>
        <w:rPr>
          <w:rFonts w:ascii="Times New Roman"/>
        </w:rPr>
      </w:pPr>
      <w:r>
        <w:rPr>
          <w:rFonts w:ascii="Times New Roman"/>
        </w:rPr>
        <w:t>HJ/T 195</w:t>
      </w:r>
      <w:r w:rsidR="00AA5970">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氨氮的测定</w:t>
      </w:r>
      <w:r w:rsidR="003B297E">
        <w:rPr>
          <w:rFonts w:ascii="Times New Roman" w:hint="eastAsia"/>
        </w:rPr>
        <w:t xml:space="preserve"> </w:t>
      </w:r>
      <w:r>
        <w:rPr>
          <w:rFonts w:ascii="Times New Roman" w:hint="eastAsia"/>
        </w:rPr>
        <w:t>气相分子吸收光谱法</w:t>
      </w:r>
    </w:p>
    <w:p w:rsidR="006B61EB" w:rsidRDefault="006F4993" w:rsidP="006B61EB">
      <w:pPr>
        <w:pStyle w:val="af4"/>
        <w:ind w:firstLine="420"/>
        <w:rPr>
          <w:rFonts w:ascii="Times New Roman"/>
        </w:rPr>
      </w:pPr>
      <w:r>
        <w:rPr>
          <w:rFonts w:ascii="Times New Roman"/>
        </w:rPr>
        <w:t>HJ/T 399</w:t>
      </w:r>
      <w:r w:rsidR="00AA5970">
        <w:rPr>
          <w:rFonts w:ascii="Times New Roman"/>
        </w:rPr>
        <w:t xml:space="preserve"> </w:t>
      </w:r>
      <w:r>
        <w:rPr>
          <w:rFonts w:ascii="Times New Roman" w:hint="eastAsia"/>
        </w:rPr>
        <w:t>水质</w:t>
      </w:r>
      <w:r w:rsidR="003B297E">
        <w:rPr>
          <w:rFonts w:ascii="Times New Roman" w:hint="eastAsia"/>
        </w:rPr>
        <w:t xml:space="preserve"> </w:t>
      </w:r>
      <w:r>
        <w:rPr>
          <w:rFonts w:ascii="Times New Roman" w:hint="eastAsia"/>
        </w:rPr>
        <w:t>化学需氧量的测定</w:t>
      </w:r>
      <w:r w:rsidR="003B297E">
        <w:rPr>
          <w:rFonts w:ascii="Times New Roman" w:hint="eastAsia"/>
        </w:rPr>
        <w:t xml:space="preserve"> </w:t>
      </w:r>
      <w:r>
        <w:rPr>
          <w:rFonts w:ascii="Times New Roman" w:hint="eastAsia"/>
        </w:rPr>
        <w:t>快速消解分光光度法</w:t>
      </w:r>
    </w:p>
    <w:p w:rsidR="00EC21E2" w:rsidRDefault="006B61EB" w:rsidP="006B61EB">
      <w:pPr>
        <w:pStyle w:val="af4"/>
        <w:ind w:firstLine="420"/>
        <w:rPr>
          <w:rFonts w:ascii="Times New Roman"/>
        </w:rPr>
      </w:pPr>
      <w:r>
        <w:rPr>
          <w:rFonts w:ascii="Times New Roman"/>
        </w:rPr>
        <w:t xml:space="preserve">HJ/T 91 </w:t>
      </w:r>
      <w:r>
        <w:rPr>
          <w:rFonts w:ascii="Times New Roman" w:hint="eastAsia"/>
        </w:rPr>
        <w:t>地表水和污水监测技术规范</w:t>
      </w:r>
    </w:p>
    <w:p w:rsidR="00EC21E2" w:rsidRDefault="006F4993">
      <w:pPr>
        <w:pStyle w:val="af4"/>
        <w:ind w:firstLine="420"/>
        <w:rPr>
          <w:rFonts w:ascii="Times New Roman"/>
        </w:rPr>
      </w:pPr>
      <w:r>
        <w:rPr>
          <w:rFonts w:ascii="Times New Roman" w:hint="eastAsia"/>
        </w:rPr>
        <w:t>《污染源</w:t>
      </w:r>
      <w:r>
        <w:rPr>
          <w:rFonts w:ascii="Times New Roman"/>
        </w:rPr>
        <w:t>自动监控管理</w:t>
      </w:r>
      <w:r>
        <w:rPr>
          <w:rFonts w:ascii="Times New Roman" w:hint="eastAsia"/>
        </w:rPr>
        <w:t>办法</w:t>
      </w:r>
      <w:r>
        <w:rPr>
          <w:rFonts w:ascii="Times New Roman"/>
        </w:rPr>
        <w:t>》</w:t>
      </w:r>
      <w:r>
        <w:rPr>
          <w:rFonts w:ascii="Times New Roman" w:hint="eastAsia"/>
        </w:rPr>
        <w:t>（国家</w:t>
      </w:r>
      <w:r>
        <w:rPr>
          <w:rFonts w:ascii="Times New Roman"/>
        </w:rPr>
        <w:t>环境保护总局令</w:t>
      </w:r>
      <w:r>
        <w:rPr>
          <w:rFonts w:ascii="Times New Roman" w:hint="eastAsia"/>
        </w:rPr>
        <w:t>第</w:t>
      </w:r>
      <w:r>
        <w:rPr>
          <w:rFonts w:ascii="Times New Roman" w:hint="eastAsia"/>
        </w:rPr>
        <w:t>28</w:t>
      </w:r>
      <w:r>
        <w:rPr>
          <w:rFonts w:ascii="Times New Roman" w:hint="eastAsia"/>
        </w:rPr>
        <w:t>号</w:t>
      </w:r>
      <w:r>
        <w:rPr>
          <w:rFonts w:ascii="Times New Roman"/>
        </w:rPr>
        <w:t>）</w:t>
      </w:r>
    </w:p>
    <w:p w:rsidR="00EC21E2" w:rsidRDefault="006F4993">
      <w:pPr>
        <w:pStyle w:val="af4"/>
        <w:ind w:firstLine="420"/>
        <w:rPr>
          <w:rFonts w:ascii="Times New Roman"/>
        </w:rPr>
      </w:pPr>
      <w:r>
        <w:rPr>
          <w:rFonts w:ascii="Times New Roman" w:hint="eastAsia"/>
        </w:rPr>
        <w:t>《环境监测管理办法》（国家环境保护总局令第</w:t>
      </w:r>
      <w:r>
        <w:rPr>
          <w:rFonts w:ascii="Times New Roman"/>
        </w:rPr>
        <w:t>39</w:t>
      </w:r>
      <w:r>
        <w:rPr>
          <w:rFonts w:ascii="Times New Roman" w:hint="eastAsia"/>
        </w:rPr>
        <w:t>号）</w:t>
      </w:r>
    </w:p>
    <w:p w:rsidR="00EC21E2" w:rsidRDefault="006F4993" w:rsidP="00C962B9">
      <w:pPr>
        <w:pStyle w:val="af7"/>
        <w:spacing w:beforeLines="100" w:before="312" w:afterLines="100" w:after="312"/>
        <w:rPr>
          <w:b/>
        </w:rPr>
      </w:pPr>
      <w:bookmarkStart w:id="5" w:name="_Toc447722480"/>
      <w:r>
        <w:rPr>
          <w:rFonts w:hint="eastAsia"/>
          <w:b/>
        </w:rPr>
        <w:t>3 术语和定义</w:t>
      </w:r>
      <w:bookmarkEnd w:id="5"/>
    </w:p>
    <w:p w:rsidR="00EC21E2" w:rsidRDefault="006F4993">
      <w:pPr>
        <w:pStyle w:val="af4"/>
        <w:ind w:firstLine="420"/>
      </w:pPr>
      <w:r>
        <w:t>本标准采用下列术语和定义。</w:t>
      </w:r>
    </w:p>
    <w:p w:rsidR="006D5A6B" w:rsidRDefault="006D5A6B">
      <w:pPr>
        <w:pStyle w:val="af4"/>
        <w:ind w:firstLine="420"/>
      </w:pPr>
    </w:p>
    <w:p w:rsidR="00EC21E2" w:rsidRPr="00AE3A8F" w:rsidRDefault="006F4993">
      <w:pPr>
        <w:pStyle w:val="af4"/>
        <w:ind w:firstLineChars="0" w:firstLine="0"/>
        <w:rPr>
          <w:rFonts w:ascii="黑体" w:eastAsia="黑体" w:hAnsi="黑体"/>
        </w:rPr>
      </w:pPr>
      <w:r w:rsidRPr="00AE3A8F">
        <w:rPr>
          <w:rFonts w:ascii="黑体" w:eastAsia="黑体" w:hAnsi="黑体" w:hint="eastAsia"/>
        </w:rPr>
        <w:lastRenderedPageBreak/>
        <w:t>3.1</w:t>
      </w:r>
    </w:p>
    <w:p w:rsidR="00EC21E2" w:rsidRDefault="006F4993">
      <w:pPr>
        <w:pStyle w:val="af4"/>
        <w:ind w:firstLine="420"/>
        <w:rPr>
          <w:rFonts w:ascii="黑体" w:eastAsia="黑体" w:hAnsi="黑体"/>
        </w:rPr>
      </w:pPr>
      <w:r>
        <w:rPr>
          <w:rFonts w:ascii="黑体" w:eastAsia="黑体" w:hAnsi="黑体" w:hint="eastAsia"/>
        </w:rPr>
        <w:t>现有企业 existing facility</w:t>
      </w:r>
    </w:p>
    <w:p w:rsidR="00EC21E2" w:rsidRDefault="006F4993">
      <w:pPr>
        <w:pStyle w:val="af4"/>
        <w:ind w:firstLine="420"/>
      </w:pPr>
      <w:r>
        <w:rPr>
          <w:rFonts w:hint="eastAsia"/>
        </w:rPr>
        <w:t>指本标准实施之日前</w:t>
      </w:r>
      <w:r w:rsidR="009E2565">
        <w:rPr>
          <w:rFonts w:hint="eastAsia"/>
        </w:rPr>
        <w:t>，</w:t>
      </w:r>
      <w:r>
        <w:rPr>
          <w:rFonts w:hint="eastAsia"/>
        </w:rPr>
        <w:t>已建成投产或环境影响评价文件已通过审批的企业或生产设施。</w:t>
      </w:r>
    </w:p>
    <w:p w:rsidR="00EC21E2" w:rsidRPr="00AE3A8F" w:rsidRDefault="006F4993">
      <w:pPr>
        <w:pStyle w:val="af4"/>
        <w:ind w:firstLineChars="0" w:firstLine="0"/>
        <w:rPr>
          <w:rFonts w:ascii="黑体" w:eastAsia="黑体" w:hAnsi="黑体"/>
        </w:rPr>
      </w:pPr>
      <w:r w:rsidRPr="00AE3A8F">
        <w:rPr>
          <w:rFonts w:ascii="黑体" w:eastAsia="黑体" w:hAnsi="黑体" w:hint="eastAsia"/>
        </w:rPr>
        <w:t>3.2</w:t>
      </w:r>
    </w:p>
    <w:p w:rsidR="00EC21E2" w:rsidRDefault="006F4993">
      <w:pPr>
        <w:pStyle w:val="af4"/>
        <w:ind w:firstLine="420"/>
        <w:rPr>
          <w:rFonts w:ascii="黑体" w:eastAsia="黑体" w:hAnsi="黑体"/>
        </w:rPr>
      </w:pPr>
      <w:r>
        <w:rPr>
          <w:rFonts w:ascii="黑体" w:eastAsia="黑体" w:hAnsi="黑体" w:hint="eastAsia"/>
        </w:rPr>
        <w:t>新建企业 new facility</w:t>
      </w:r>
    </w:p>
    <w:p w:rsidR="00F66801" w:rsidRDefault="006F4993" w:rsidP="00C962B9">
      <w:pPr>
        <w:pStyle w:val="af4"/>
        <w:ind w:firstLine="420"/>
        <w:rPr>
          <w:rFonts w:ascii="黑体" w:eastAsia="黑体" w:hAnsi="黑体"/>
        </w:rPr>
      </w:pPr>
      <w:r>
        <w:rPr>
          <w:rFonts w:hint="eastAsia"/>
        </w:rPr>
        <w:t>指本标准实施之日起</w:t>
      </w:r>
      <w:r w:rsidR="009E2565">
        <w:rPr>
          <w:rFonts w:hint="eastAsia"/>
        </w:rPr>
        <w:t>，</w:t>
      </w:r>
      <w:r>
        <w:rPr>
          <w:rFonts w:hint="eastAsia"/>
        </w:rPr>
        <w:t>环境影响评价文件通过审批的新建、改建和扩建企业或生产设施。</w:t>
      </w:r>
    </w:p>
    <w:p w:rsidR="00EC21E2" w:rsidRPr="00AE3A8F" w:rsidRDefault="006F4993">
      <w:pPr>
        <w:pStyle w:val="af4"/>
        <w:ind w:firstLineChars="0" w:firstLine="0"/>
        <w:rPr>
          <w:rFonts w:ascii="黑体" w:eastAsia="黑体" w:hAnsi="黑体"/>
        </w:rPr>
      </w:pPr>
      <w:r w:rsidRPr="00AE3A8F">
        <w:rPr>
          <w:rFonts w:ascii="黑体" w:eastAsia="黑体" w:hAnsi="黑体" w:hint="eastAsia"/>
        </w:rPr>
        <w:t>3.3</w:t>
      </w:r>
    </w:p>
    <w:p w:rsidR="00EC21E2" w:rsidRDefault="006F4993">
      <w:pPr>
        <w:pStyle w:val="af4"/>
        <w:ind w:firstLine="420"/>
        <w:rPr>
          <w:b/>
        </w:rPr>
      </w:pPr>
      <w:r>
        <w:rPr>
          <w:rFonts w:ascii="黑体" w:eastAsia="黑体" w:hAnsi="黑体" w:hint="eastAsia"/>
        </w:rPr>
        <w:t xml:space="preserve">城镇污水处理厂 municipal waste water treatment plant </w:t>
      </w:r>
      <w:r>
        <w:rPr>
          <w:b/>
        </w:rPr>
        <w:tab/>
      </w:r>
    </w:p>
    <w:p w:rsidR="00EC21E2" w:rsidRDefault="006F4993">
      <w:pPr>
        <w:pStyle w:val="af4"/>
        <w:ind w:firstLine="420"/>
      </w:pPr>
      <w:r>
        <w:rPr>
          <w:rFonts w:hint="eastAsia"/>
        </w:rPr>
        <w:t>指对进入城镇污水收集系统的污水进行净化处理的污水处理厂。</w:t>
      </w:r>
    </w:p>
    <w:p w:rsidR="00265BF2" w:rsidRPr="00AE3A8F" w:rsidRDefault="006F4993" w:rsidP="006B0D99">
      <w:pPr>
        <w:pStyle w:val="af4"/>
        <w:ind w:firstLineChars="0" w:firstLine="0"/>
        <w:rPr>
          <w:rFonts w:ascii="黑体" w:eastAsia="黑体" w:hAnsi="黑体"/>
        </w:rPr>
      </w:pPr>
      <w:r w:rsidRPr="00AE3A8F">
        <w:rPr>
          <w:rFonts w:ascii="黑体" w:eastAsia="黑体" w:hAnsi="黑体" w:hint="eastAsia"/>
        </w:rPr>
        <w:t>3.4</w:t>
      </w:r>
    </w:p>
    <w:p w:rsidR="00EC21E2" w:rsidRDefault="006F4993" w:rsidP="00265BF2">
      <w:pPr>
        <w:pStyle w:val="af4"/>
        <w:ind w:firstLine="420"/>
        <w:rPr>
          <w:rFonts w:ascii="黑体" w:eastAsia="黑体" w:hAnsi="黑体"/>
        </w:rPr>
      </w:pPr>
      <w:r>
        <w:rPr>
          <w:rFonts w:ascii="黑体" w:eastAsia="黑体" w:hAnsi="黑体" w:hint="eastAsia"/>
        </w:rPr>
        <w:t>直接排放 direct discharge</w:t>
      </w:r>
    </w:p>
    <w:p w:rsidR="00F66801" w:rsidRDefault="00F66801" w:rsidP="00265BF2">
      <w:pPr>
        <w:pStyle w:val="af4"/>
        <w:ind w:firstLine="420"/>
      </w:pPr>
      <w:r>
        <w:rPr>
          <w:rFonts w:hint="eastAsia"/>
        </w:rPr>
        <w:t>指排污单位直接向环境排放水污染物的行为。</w:t>
      </w:r>
    </w:p>
    <w:p w:rsidR="00AF6DA7" w:rsidRPr="00AE3A8F" w:rsidRDefault="00AF6DA7" w:rsidP="00AF6DA7">
      <w:pPr>
        <w:pStyle w:val="af4"/>
        <w:ind w:firstLineChars="0" w:firstLine="0"/>
        <w:rPr>
          <w:rFonts w:ascii="黑体" w:eastAsia="黑体" w:hAnsi="黑体"/>
        </w:rPr>
      </w:pPr>
      <w:r w:rsidRPr="00AE3A8F">
        <w:rPr>
          <w:rFonts w:ascii="黑体" w:eastAsia="黑体" w:hAnsi="黑体" w:hint="eastAsia"/>
        </w:rPr>
        <w:t>3</w:t>
      </w:r>
      <w:r w:rsidRPr="00AE3A8F">
        <w:rPr>
          <w:rFonts w:ascii="黑体" w:eastAsia="黑体" w:hAnsi="黑体"/>
        </w:rPr>
        <w:t>.5</w:t>
      </w:r>
    </w:p>
    <w:p w:rsidR="00AF6DA7" w:rsidRPr="006D5A6B" w:rsidRDefault="00AF6DA7" w:rsidP="00AF6DA7">
      <w:pPr>
        <w:pStyle w:val="af4"/>
        <w:ind w:firstLine="420"/>
        <w:rPr>
          <w:rFonts w:ascii="黑体" w:eastAsia="黑体" w:hAnsi="黑体"/>
        </w:rPr>
      </w:pPr>
      <w:r w:rsidRPr="006D5A6B">
        <w:rPr>
          <w:rFonts w:ascii="黑体" w:eastAsia="黑体" w:hAnsi="黑体" w:hint="eastAsia"/>
        </w:rPr>
        <w:t>间接排放 indirect</w:t>
      </w:r>
      <w:r w:rsidR="006935E2" w:rsidRPr="006D5A6B">
        <w:rPr>
          <w:rFonts w:ascii="黑体" w:eastAsia="黑体" w:hAnsi="黑体"/>
        </w:rPr>
        <w:t xml:space="preserve"> </w:t>
      </w:r>
      <w:r w:rsidR="006935E2" w:rsidRPr="006D5A6B">
        <w:rPr>
          <w:rFonts w:ascii="黑体" w:eastAsia="黑体" w:hAnsi="黑体" w:hint="eastAsia"/>
        </w:rPr>
        <w:t>discharge</w:t>
      </w:r>
    </w:p>
    <w:p w:rsidR="00AF6DA7" w:rsidRPr="00AF6DA7" w:rsidRDefault="00AF6DA7" w:rsidP="00AF6DA7">
      <w:pPr>
        <w:pStyle w:val="af4"/>
        <w:ind w:firstLine="420"/>
        <w:rPr>
          <w:rFonts w:ascii="黑体" w:hAnsi="黑体"/>
        </w:rPr>
      </w:pPr>
      <w:r w:rsidRPr="00AF6DA7">
        <w:rPr>
          <w:rFonts w:ascii="黑体" w:hAnsi="黑体" w:hint="eastAsia"/>
        </w:rPr>
        <w:t>指排污单位向公共污水处理系统排放水污染物的行为</w:t>
      </w:r>
      <w:r>
        <w:rPr>
          <w:rFonts w:ascii="黑体" w:hAnsi="黑体" w:hint="eastAsia"/>
        </w:rPr>
        <w:t>。</w:t>
      </w:r>
    </w:p>
    <w:p w:rsidR="00EC21E2" w:rsidRDefault="006F4993" w:rsidP="00C962B9">
      <w:pPr>
        <w:pStyle w:val="af7"/>
        <w:spacing w:beforeLines="100" w:before="312" w:afterLines="100" w:after="312"/>
        <w:rPr>
          <w:b/>
        </w:rPr>
      </w:pPr>
      <w:bookmarkStart w:id="6" w:name="_Toc447722481"/>
      <w:r>
        <w:rPr>
          <w:rFonts w:hint="eastAsia"/>
          <w:b/>
        </w:rPr>
        <w:t>4 控制要求</w:t>
      </w:r>
      <w:bookmarkEnd w:id="6"/>
    </w:p>
    <w:p w:rsidR="00306137" w:rsidRPr="00306137" w:rsidRDefault="006F4993">
      <w:pPr>
        <w:pStyle w:val="af4"/>
        <w:ind w:firstLineChars="0" w:firstLine="0"/>
        <w:rPr>
          <w:rFonts w:ascii="黑体" w:eastAsia="黑体" w:hAnsi="黑体"/>
        </w:rPr>
      </w:pPr>
      <w:r w:rsidRPr="00AE3A8F">
        <w:rPr>
          <w:rFonts w:ascii="黑体" w:eastAsia="黑体" w:hAnsi="黑体" w:hint="eastAsia"/>
        </w:rPr>
        <w:t>4.1</w:t>
      </w:r>
      <w:r>
        <w:rPr>
          <w:rFonts w:ascii="黑体" w:eastAsia="黑体" w:hAnsi="黑体" w:hint="eastAsia"/>
        </w:rPr>
        <w:t xml:space="preserve"> </w:t>
      </w:r>
      <w:r w:rsidRPr="00306137">
        <w:rPr>
          <w:rFonts w:ascii="黑体" w:eastAsia="黑体" w:hAnsi="黑体" w:hint="eastAsia"/>
        </w:rPr>
        <w:t xml:space="preserve"> </w:t>
      </w:r>
      <w:r w:rsidR="00306137" w:rsidRPr="00306137">
        <w:rPr>
          <w:rFonts w:ascii="黑体" w:eastAsia="黑体" w:hAnsi="黑体" w:hint="eastAsia"/>
        </w:rPr>
        <w:t>流域范围</w:t>
      </w:r>
    </w:p>
    <w:p w:rsidR="00306137" w:rsidRPr="00306137" w:rsidRDefault="00306137" w:rsidP="00893A11">
      <w:pPr>
        <w:pStyle w:val="af4"/>
        <w:ind w:firstLine="420"/>
        <w:rPr>
          <w:rFonts w:ascii="Times New Roman"/>
        </w:rPr>
      </w:pPr>
      <w:r w:rsidRPr="00306137">
        <w:rPr>
          <w:rFonts w:ascii="Times New Roman" w:hint="eastAsia"/>
        </w:rPr>
        <w:t>本标准适用于练江流域包括汕头潮阳行政区内的和平、贵屿、铜</w:t>
      </w:r>
      <w:proofErr w:type="gramStart"/>
      <w:r w:rsidRPr="00306137">
        <w:rPr>
          <w:rFonts w:ascii="Times New Roman" w:hint="eastAsia"/>
        </w:rPr>
        <w:t>盂</w:t>
      </w:r>
      <w:proofErr w:type="gramEnd"/>
      <w:r w:rsidRPr="00306137">
        <w:rPr>
          <w:rFonts w:ascii="Times New Roman" w:hint="eastAsia"/>
        </w:rPr>
        <w:t>、城南、棉北、文光、金浦、海门、谷饶等</w:t>
      </w:r>
      <w:r w:rsidRPr="00306137">
        <w:rPr>
          <w:rFonts w:ascii="Times New Roman" w:hint="eastAsia"/>
        </w:rPr>
        <w:t>9</w:t>
      </w:r>
      <w:r w:rsidRPr="00306137">
        <w:rPr>
          <w:rFonts w:ascii="Times New Roman" w:hint="eastAsia"/>
        </w:rPr>
        <w:t>个镇街；</w:t>
      </w:r>
      <w:proofErr w:type="gramStart"/>
      <w:r w:rsidRPr="00306137">
        <w:rPr>
          <w:rFonts w:ascii="Times New Roman" w:hint="eastAsia"/>
        </w:rPr>
        <w:t>汕头潮南行政区</w:t>
      </w:r>
      <w:proofErr w:type="gramEnd"/>
      <w:r w:rsidRPr="00306137">
        <w:rPr>
          <w:rFonts w:ascii="Times New Roman" w:hint="eastAsia"/>
        </w:rPr>
        <w:t>内</w:t>
      </w:r>
      <w:proofErr w:type="gramStart"/>
      <w:r w:rsidRPr="00306137">
        <w:rPr>
          <w:rFonts w:ascii="Times New Roman" w:hint="eastAsia"/>
        </w:rPr>
        <w:t>的道峡山</w:t>
      </w:r>
      <w:proofErr w:type="gramEnd"/>
      <w:r w:rsidRPr="00306137">
        <w:rPr>
          <w:rFonts w:ascii="Times New Roman" w:hint="eastAsia"/>
        </w:rPr>
        <w:t>、陈店、司马浦、</w:t>
      </w:r>
      <w:proofErr w:type="gramStart"/>
      <w:r w:rsidRPr="00306137">
        <w:rPr>
          <w:rFonts w:ascii="Times New Roman" w:hint="eastAsia"/>
        </w:rPr>
        <w:t>胪</w:t>
      </w:r>
      <w:proofErr w:type="gramEnd"/>
      <w:r w:rsidRPr="00306137">
        <w:rPr>
          <w:rFonts w:ascii="Times New Roman" w:hint="eastAsia"/>
        </w:rPr>
        <w:t>岗、两英、仙城、红场、雷岭、陇田、成田、井都等</w:t>
      </w:r>
      <w:r w:rsidRPr="00306137">
        <w:rPr>
          <w:rFonts w:ascii="Times New Roman" w:hint="eastAsia"/>
        </w:rPr>
        <w:t>11</w:t>
      </w:r>
      <w:r w:rsidRPr="00306137">
        <w:rPr>
          <w:rFonts w:ascii="Times New Roman" w:hint="eastAsia"/>
        </w:rPr>
        <w:t>个镇街；揭阳普宁行政区内的流沙东、流沙西、流沙南、流沙北、池尾、大南山、燎原、麒麟、南径、大坝、下架山、军埠、占陇、云落、梅塘等</w:t>
      </w:r>
      <w:r w:rsidRPr="00306137">
        <w:rPr>
          <w:rFonts w:ascii="Times New Roman" w:hint="eastAsia"/>
        </w:rPr>
        <w:t>15</w:t>
      </w:r>
      <w:r w:rsidRPr="00306137">
        <w:rPr>
          <w:rFonts w:ascii="Times New Roman" w:hint="eastAsia"/>
        </w:rPr>
        <w:t>个镇街。</w:t>
      </w:r>
    </w:p>
    <w:p w:rsidR="00306137" w:rsidRDefault="006F4993" w:rsidP="009070BA">
      <w:pPr>
        <w:pStyle w:val="af4"/>
        <w:ind w:firstLineChars="0" w:firstLine="0"/>
        <w:rPr>
          <w:rFonts w:ascii="Times New Roman"/>
          <w:color w:val="000000" w:themeColor="text1"/>
        </w:rPr>
      </w:pPr>
      <w:r w:rsidRPr="00AE3A8F">
        <w:rPr>
          <w:rFonts w:ascii="黑体" w:eastAsia="黑体" w:hAnsi="黑体" w:hint="eastAsia"/>
        </w:rPr>
        <w:t>4.2</w:t>
      </w:r>
      <w:r w:rsidR="002467CD" w:rsidRPr="00306137">
        <w:rPr>
          <w:rFonts w:ascii="黑体" w:eastAsia="黑体" w:hAnsi="黑体" w:hint="eastAsia"/>
        </w:rPr>
        <w:t xml:space="preserve"> </w:t>
      </w:r>
      <w:r w:rsidR="00633770" w:rsidRPr="00306137">
        <w:rPr>
          <w:rFonts w:ascii="黑体" w:eastAsia="黑体" w:hAnsi="黑体"/>
        </w:rPr>
        <w:t xml:space="preserve"> </w:t>
      </w:r>
      <w:r w:rsidR="00306137" w:rsidRPr="00306137">
        <w:rPr>
          <w:rFonts w:ascii="黑体" w:eastAsia="黑体" w:hAnsi="黑体"/>
        </w:rPr>
        <w:t>排放限值</w:t>
      </w:r>
    </w:p>
    <w:p w:rsidR="00306137" w:rsidRDefault="00306137" w:rsidP="009070BA">
      <w:pPr>
        <w:pStyle w:val="af4"/>
        <w:ind w:firstLineChars="0" w:firstLine="0"/>
        <w:rPr>
          <w:rFonts w:ascii="Times New Roman"/>
          <w:color w:val="000000" w:themeColor="text1"/>
        </w:rPr>
      </w:pPr>
      <w:r>
        <w:rPr>
          <w:rFonts w:ascii="Times New Roman" w:hint="eastAsia"/>
        </w:rPr>
        <w:t xml:space="preserve">4.2.1 </w:t>
      </w:r>
      <w:r>
        <w:rPr>
          <w:rFonts w:ascii="Times New Roman"/>
        </w:rPr>
        <w:t>现有企业</w:t>
      </w:r>
      <w:r w:rsidRPr="008F3F8A">
        <w:rPr>
          <w:rFonts w:ascii="Times New Roman"/>
          <w:color w:val="000000" w:themeColor="text1"/>
        </w:rPr>
        <w:t>自</w:t>
      </w:r>
      <w:r w:rsidRPr="008F3F8A">
        <w:rPr>
          <w:rFonts w:ascii="Times New Roman"/>
          <w:color w:val="000000" w:themeColor="text1"/>
        </w:rPr>
        <w:t>201</w:t>
      </w:r>
      <w:r w:rsidRPr="008F3F8A">
        <w:rPr>
          <w:rFonts w:ascii="Times New Roman" w:hint="eastAsia"/>
          <w:color w:val="000000" w:themeColor="text1"/>
        </w:rPr>
        <w:t>7</w:t>
      </w:r>
      <w:r w:rsidRPr="008F3F8A">
        <w:rPr>
          <w:rFonts w:ascii="Times New Roman"/>
          <w:color w:val="000000" w:themeColor="text1"/>
        </w:rPr>
        <w:t>年</w:t>
      </w:r>
      <w:r w:rsidRPr="008F3F8A">
        <w:rPr>
          <w:rFonts w:ascii="Times New Roman" w:hint="eastAsia"/>
          <w:color w:val="000000" w:themeColor="text1"/>
        </w:rPr>
        <w:t>1</w:t>
      </w:r>
      <w:r>
        <w:rPr>
          <w:rFonts w:ascii="Times New Roman"/>
          <w:color w:val="000000" w:themeColor="text1"/>
        </w:rPr>
        <w:t>2</w:t>
      </w:r>
      <w:r w:rsidRPr="008F3F8A">
        <w:rPr>
          <w:rFonts w:ascii="Times New Roman"/>
          <w:color w:val="000000" w:themeColor="text1"/>
        </w:rPr>
        <w:t>月</w:t>
      </w:r>
      <w:r>
        <w:rPr>
          <w:rFonts w:ascii="Times New Roman" w:hint="eastAsia"/>
          <w:color w:val="000000" w:themeColor="text1"/>
        </w:rPr>
        <w:t>3</w:t>
      </w:r>
      <w:r w:rsidRPr="008F3F8A">
        <w:rPr>
          <w:rFonts w:ascii="Times New Roman" w:hint="eastAsia"/>
          <w:color w:val="000000" w:themeColor="text1"/>
        </w:rPr>
        <w:t>1</w:t>
      </w:r>
      <w:r w:rsidRPr="008F3F8A">
        <w:rPr>
          <w:rFonts w:ascii="Times New Roman"/>
          <w:color w:val="000000" w:themeColor="text1"/>
        </w:rPr>
        <w:t>日起</w:t>
      </w:r>
      <w:r w:rsidRPr="008F3F8A">
        <w:rPr>
          <w:rFonts w:ascii="Times New Roman" w:hint="eastAsia"/>
          <w:color w:val="000000" w:themeColor="text1"/>
        </w:rPr>
        <w:t>，其排放按表</w:t>
      </w:r>
      <w:r w:rsidRPr="008F3F8A">
        <w:rPr>
          <w:rFonts w:ascii="Times New Roman" w:hint="eastAsia"/>
          <w:color w:val="000000" w:themeColor="text1"/>
        </w:rPr>
        <w:t>1</w:t>
      </w:r>
      <w:r w:rsidRPr="008F3F8A">
        <w:rPr>
          <w:rFonts w:ascii="Times New Roman" w:hint="eastAsia"/>
          <w:color w:val="000000" w:themeColor="text1"/>
        </w:rPr>
        <w:t>规定限值执行</w:t>
      </w:r>
      <w:r>
        <w:rPr>
          <w:rFonts w:ascii="Times New Roman" w:hint="eastAsia"/>
          <w:color w:val="000000" w:themeColor="text1"/>
        </w:rPr>
        <w:t>；</w:t>
      </w:r>
    </w:p>
    <w:p w:rsidR="009070BA" w:rsidRPr="008F3F8A" w:rsidRDefault="00306137" w:rsidP="009070BA">
      <w:pPr>
        <w:pStyle w:val="af4"/>
        <w:ind w:firstLineChars="0" w:firstLine="0"/>
        <w:rPr>
          <w:rFonts w:ascii="Times New Roman"/>
          <w:color w:val="000000" w:themeColor="text1"/>
        </w:rPr>
      </w:pPr>
      <w:r>
        <w:rPr>
          <w:rFonts w:ascii="Times New Roman" w:hint="eastAsia"/>
          <w:color w:val="000000" w:themeColor="text1"/>
        </w:rPr>
        <w:t xml:space="preserve">4.2.2 </w:t>
      </w:r>
      <w:r w:rsidR="009070BA" w:rsidRPr="008F3F8A">
        <w:rPr>
          <w:rFonts w:ascii="Times New Roman"/>
          <w:color w:val="000000" w:themeColor="text1"/>
        </w:rPr>
        <w:t>新建企业</w:t>
      </w:r>
      <w:r w:rsidR="009070BA" w:rsidRPr="008F3F8A">
        <w:rPr>
          <w:rFonts w:ascii="Times New Roman" w:hint="eastAsia"/>
          <w:color w:val="000000" w:themeColor="text1"/>
        </w:rPr>
        <w:t>自</w:t>
      </w:r>
      <w:r w:rsidR="009070BA" w:rsidRPr="008F3F8A">
        <w:rPr>
          <w:rFonts w:ascii="Times New Roman"/>
          <w:color w:val="000000" w:themeColor="text1"/>
        </w:rPr>
        <w:t>本标准</w:t>
      </w:r>
      <w:r w:rsidR="009070BA" w:rsidRPr="008F3F8A">
        <w:rPr>
          <w:rFonts w:ascii="Times New Roman" w:hint="eastAsia"/>
          <w:color w:val="000000" w:themeColor="text1"/>
        </w:rPr>
        <w:t>实施</w:t>
      </w:r>
      <w:r w:rsidR="009070BA" w:rsidRPr="008F3F8A">
        <w:rPr>
          <w:rFonts w:ascii="Times New Roman"/>
          <w:color w:val="000000" w:themeColor="text1"/>
        </w:rPr>
        <w:t>之日起</w:t>
      </w:r>
      <w:r w:rsidR="009070BA" w:rsidRPr="008F3F8A">
        <w:rPr>
          <w:rFonts w:ascii="Times New Roman" w:hint="eastAsia"/>
          <w:color w:val="000000" w:themeColor="text1"/>
        </w:rPr>
        <w:t>，其排放按表</w:t>
      </w:r>
      <w:r w:rsidR="009070BA" w:rsidRPr="008F3F8A">
        <w:rPr>
          <w:rFonts w:ascii="Times New Roman" w:hint="eastAsia"/>
          <w:color w:val="000000" w:themeColor="text1"/>
        </w:rPr>
        <w:t>1</w:t>
      </w:r>
      <w:r w:rsidR="009070BA" w:rsidRPr="008F3F8A">
        <w:rPr>
          <w:rFonts w:ascii="Times New Roman" w:hint="eastAsia"/>
          <w:color w:val="000000" w:themeColor="text1"/>
        </w:rPr>
        <w:t>规定限值执行</w:t>
      </w:r>
      <w:r w:rsidR="009070BA" w:rsidRPr="008F3F8A">
        <w:rPr>
          <w:rFonts w:ascii="Times New Roman"/>
          <w:color w:val="000000" w:themeColor="text1"/>
        </w:rPr>
        <w:t>。</w:t>
      </w:r>
    </w:p>
    <w:p w:rsidR="00EC21E2" w:rsidRPr="008F3F8A" w:rsidRDefault="006F4993" w:rsidP="00E02AF5">
      <w:pPr>
        <w:spacing w:beforeLines="50" w:before="156" w:afterLines="50" w:after="156"/>
        <w:jc w:val="center"/>
        <w:rPr>
          <w:rFonts w:eastAsia="黑体"/>
          <w:color w:val="000000" w:themeColor="text1"/>
          <w:szCs w:val="21"/>
        </w:rPr>
      </w:pPr>
      <w:r w:rsidRPr="008F3F8A">
        <w:rPr>
          <w:rFonts w:eastAsia="黑体"/>
          <w:color w:val="000000" w:themeColor="text1"/>
          <w:szCs w:val="21"/>
        </w:rPr>
        <w:t>表</w:t>
      </w:r>
      <w:r w:rsidRPr="008F3F8A">
        <w:rPr>
          <w:rFonts w:eastAsia="黑体"/>
          <w:color w:val="000000" w:themeColor="text1"/>
          <w:szCs w:val="21"/>
        </w:rPr>
        <w:t xml:space="preserve">1 </w:t>
      </w:r>
      <w:r w:rsidRPr="008F3F8A">
        <w:rPr>
          <w:rFonts w:eastAsia="黑体"/>
          <w:color w:val="000000" w:themeColor="text1"/>
          <w:szCs w:val="21"/>
        </w:rPr>
        <w:t>水污染物排放浓度限值</w:t>
      </w:r>
    </w:p>
    <w:p w:rsidR="00EC21E2" w:rsidRPr="008F3F8A" w:rsidRDefault="006F4993">
      <w:pPr>
        <w:jc w:val="right"/>
        <w:rPr>
          <w:rFonts w:eastAsia="黑体"/>
          <w:color w:val="000000" w:themeColor="text1"/>
          <w:sz w:val="18"/>
          <w:szCs w:val="18"/>
        </w:rPr>
      </w:pPr>
      <w:r w:rsidRPr="008F3F8A">
        <w:rPr>
          <w:rFonts w:eastAsia="黑体"/>
          <w:color w:val="000000" w:themeColor="text1"/>
          <w:sz w:val="18"/>
          <w:szCs w:val="18"/>
        </w:rPr>
        <w:t>单位：</w:t>
      </w:r>
      <w:r w:rsidRPr="008F3F8A">
        <w:rPr>
          <w:rFonts w:eastAsia="黑体"/>
          <w:color w:val="000000" w:themeColor="text1"/>
          <w:sz w:val="18"/>
          <w:szCs w:val="18"/>
        </w:rPr>
        <w:t>mg/L</w:t>
      </w:r>
      <w:r w:rsidRPr="008F3F8A">
        <w:rPr>
          <w:rFonts w:eastAsia="黑体"/>
          <w:color w:val="000000" w:themeColor="text1"/>
          <w:sz w:val="18"/>
          <w:szCs w:val="18"/>
        </w:rPr>
        <w:t>（色度除外）</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971"/>
        <w:gridCol w:w="1843"/>
        <w:gridCol w:w="1730"/>
        <w:gridCol w:w="1397"/>
        <w:gridCol w:w="1397"/>
        <w:gridCol w:w="1394"/>
      </w:tblGrid>
      <w:tr w:rsidR="008F3F8A" w:rsidRPr="0083716C" w:rsidTr="00994CB7">
        <w:trPr>
          <w:trHeight w:val="284"/>
        </w:trPr>
        <w:tc>
          <w:tcPr>
            <w:tcW w:w="839" w:type="dxa"/>
            <w:vAlign w:val="center"/>
          </w:tcPr>
          <w:p w:rsidR="00EC21E2" w:rsidRPr="0083716C" w:rsidRDefault="006F4993" w:rsidP="00994CB7">
            <w:pPr>
              <w:spacing w:line="240" w:lineRule="exact"/>
              <w:jc w:val="center"/>
              <w:rPr>
                <w:b/>
                <w:color w:val="000000" w:themeColor="text1"/>
                <w:sz w:val="18"/>
                <w:szCs w:val="18"/>
              </w:rPr>
            </w:pPr>
            <w:r w:rsidRPr="0083716C">
              <w:rPr>
                <w:b/>
                <w:color w:val="000000" w:themeColor="text1"/>
                <w:sz w:val="18"/>
                <w:szCs w:val="18"/>
              </w:rPr>
              <w:t>序号</w:t>
            </w:r>
          </w:p>
        </w:tc>
        <w:tc>
          <w:tcPr>
            <w:tcW w:w="2814" w:type="dxa"/>
            <w:gridSpan w:val="2"/>
            <w:vAlign w:val="center"/>
          </w:tcPr>
          <w:p w:rsidR="00EC21E2" w:rsidRPr="0083716C" w:rsidRDefault="006F4993" w:rsidP="00994CB7">
            <w:pPr>
              <w:spacing w:line="240" w:lineRule="exact"/>
              <w:jc w:val="center"/>
              <w:rPr>
                <w:b/>
                <w:color w:val="000000" w:themeColor="text1"/>
                <w:sz w:val="18"/>
                <w:szCs w:val="18"/>
              </w:rPr>
            </w:pPr>
            <w:r w:rsidRPr="0083716C">
              <w:rPr>
                <w:rFonts w:hint="eastAsia"/>
                <w:b/>
                <w:color w:val="000000" w:themeColor="text1"/>
                <w:sz w:val="18"/>
                <w:szCs w:val="18"/>
              </w:rPr>
              <w:t>行业</w:t>
            </w:r>
          </w:p>
        </w:tc>
        <w:tc>
          <w:tcPr>
            <w:tcW w:w="1730" w:type="dxa"/>
            <w:vAlign w:val="center"/>
          </w:tcPr>
          <w:p w:rsidR="00994CB7" w:rsidRPr="0083716C" w:rsidRDefault="006F4993" w:rsidP="00994CB7">
            <w:pPr>
              <w:spacing w:line="240" w:lineRule="exact"/>
              <w:jc w:val="center"/>
              <w:rPr>
                <w:b/>
                <w:color w:val="000000" w:themeColor="text1"/>
                <w:sz w:val="18"/>
                <w:szCs w:val="18"/>
              </w:rPr>
            </w:pPr>
            <w:r w:rsidRPr="0083716C">
              <w:rPr>
                <w:rFonts w:hint="eastAsia"/>
                <w:b/>
                <w:color w:val="000000" w:themeColor="text1"/>
                <w:sz w:val="18"/>
                <w:szCs w:val="18"/>
              </w:rPr>
              <w:t>化学需氧量</w:t>
            </w:r>
          </w:p>
          <w:p w:rsidR="00EC21E2" w:rsidRPr="0083716C" w:rsidRDefault="006F4993" w:rsidP="00B249D3">
            <w:pPr>
              <w:spacing w:line="240" w:lineRule="exact"/>
              <w:jc w:val="center"/>
              <w:rPr>
                <w:b/>
                <w:color w:val="000000" w:themeColor="text1"/>
                <w:sz w:val="18"/>
                <w:szCs w:val="18"/>
              </w:rPr>
            </w:pPr>
            <w:r w:rsidRPr="0083716C">
              <w:rPr>
                <w:rFonts w:hint="eastAsia"/>
                <w:b/>
                <w:color w:val="000000" w:themeColor="text1"/>
                <w:sz w:val="18"/>
                <w:szCs w:val="18"/>
              </w:rPr>
              <w:t>（</w:t>
            </w:r>
            <w:proofErr w:type="spellStart"/>
            <w:r w:rsidRPr="0083716C">
              <w:rPr>
                <w:rFonts w:hint="eastAsia"/>
                <w:b/>
                <w:color w:val="000000" w:themeColor="text1"/>
                <w:sz w:val="18"/>
                <w:szCs w:val="18"/>
              </w:rPr>
              <w:t>COD</w:t>
            </w:r>
            <w:r w:rsidR="00B249D3" w:rsidRPr="0083716C">
              <w:rPr>
                <w:b/>
                <w:color w:val="000000" w:themeColor="text1"/>
                <w:sz w:val="18"/>
                <w:szCs w:val="18"/>
                <w:vertAlign w:val="subscript"/>
              </w:rPr>
              <w:t>C</w:t>
            </w:r>
            <w:r w:rsidRPr="0083716C">
              <w:rPr>
                <w:rFonts w:hint="eastAsia"/>
                <w:b/>
                <w:color w:val="000000" w:themeColor="text1"/>
                <w:sz w:val="18"/>
                <w:szCs w:val="18"/>
                <w:vertAlign w:val="subscript"/>
              </w:rPr>
              <w:t>r</w:t>
            </w:r>
            <w:proofErr w:type="spellEnd"/>
            <w:r w:rsidRPr="0083716C">
              <w:rPr>
                <w:rFonts w:hint="eastAsia"/>
                <w:b/>
                <w:color w:val="000000" w:themeColor="text1"/>
                <w:sz w:val="18"/>
                <w:szCs w:val="18"/>
              </w:rPr>
              <w:t>）</w:t>
            </w:r>
          </w:p>
        </w:tc>
        <w:tc>
          <w:tcPr>
            <w:tcW w:w="1397" w:type="dxa"/>
            <w:vAlign w:val="center"/>
          </w:tcPr>
          <w:p w:rsidR="00EC21E2" w:rsidRPr="0083716C" w:rsidRDefault="006F4993" w:rsidP="00994CB7">
            <w:pPr>
              <w:spacing w:line="240" w:lineRule="exact"/>
              <w:jc w:val="center"/>
              <w:rPr>
                <w:b/>
                <w:color w:val="000000" w:themeColor="text1"/>
                <w:sz w:val="18"/>
                <w:szCs w:val="18"/>
              </w:rPr>
            </w:pPr>
            <w:r w:rsidRPr="0083716C">
              <w:rPr>
                <w:rFonts w:hint="eastAsia"/>
                <w:b/>
                <w:color w:val="000000" w:themeColor="text1"/>
                <w:sz w:val="18"/>
                <w:szCs w:val="18"/>
              </w:rPr>
              <w:t>氨氮</w:t>
            </w:r>
          </w:p>
        </w:tc>
        <w:tc>
          <w:tcPr>
            <w:tcW w:w="1397" w:type="dxa"/>
            <w:vAlign w:val="center"/>
          </w:tcPr>
          <w:p w:rsidR="00994CB7" w:rsidRPr="0083716C" w:rsidRDefault="006F4993" w:rsidP="00994CB7">
            <w:pPr>
              <w:spacing w:line="240" w:lineRule="exact"/>
              <w:jc w:val="center"/>
              <w:rPr>
                <w:b/>
                <w:color w:val="000000" w:themeColor="text1"/>
                <w:sz w:val="18"/>
                <w:szCs w:val="18"/>
              </w:rPr>
            </w:pPr>
            <w:r w:rsidRPr="0083716C">
              <w:rPr>
                <w:rFonts w:hint="eastAsia"/>
                <w:b/>
                <w:color w:val="000000" w:themeColor="text1"/>
                <w:sz w:val="18"/>
                <w:szCs w:val="18"/>
              </w:rPr>
              <w:t>总磷</w:t>
            </w:r>
          </w:p>
          <w:p w:rsidR="00EC21E2" w:rsidRPr="0083716C" w:rsidRDefault="00273426" w:rsidP="00994CB7">
            <w:pPr>
              <w:spacing w:line="240" w:lineRule="exact"/>
              <w:jc w:val="center"/>
              <w:rPr>
                <w:b/>
                <w:color w:val="000000" w:themeColor="text1"/>
                <w:sz w:val="18"/>
                <w:szCs w:val="18"/>
              </w:rPr>
            </w:pPr>
            <w:r w:rsidRPr="0083716C">
              <w:rPr>
                <w:rFonts w:hint="eastAsia"/>
                <w:b/>
                <w:color w:val="000000" w:themeColor="text1"/>
                <w:sz w:val="18"/>
                <w:szCs w:val="18"/>
              </w:rPr>
              <w:t>（以</w:t>
            </w:r>
            <w:r w:rsidRPr="0083716C">
              <w:rPr>
                <w:rFonts w:hint="eastAsia"/>
                <w:b/>
                <w:color w:val="000000" w:themeColor="text1"/>
                <w:sz w:val="18"/>
                <w:szCs w:val="18"/>
              </w:rPr>
              <w:t>P</w:t>
            </w:r>
            <w:r w:rsidRPr="0083716C">
              <w:rPr>
                <w:rFonts w:hint="eastAsia"/>
                <w:b/>
                <w:color w:val="000000" w:themeColor="text1"/>
                <w:sz w:val="18"/>
                <w:szCs w:val="18"/>
              </w:rPr>
              <w:t>计）</w:t>
            </w:r>
          </w:p>
        </w:tc>
        <w:tc>
          <w:tcPr>
            <w:tcW w:w="1394" w:type="dxa"/>
            <w:vAlign w:val="center"/>
          </w:tcPr>
          <w:p w:rsidR="00994CB7" w:rsidRPr="0083716C" w:rsidRDefault="006F4993" w:rsidP="00994CB7">
            <w:pPr>
              <w:spacing w:line="240" w:lineRule="exact"/>
              <w:jc w:val="center"/>
              <w:rPr>
                <w:b/>
                <w:color w:val="000000" w:themeColor="text1"/>
                <w:sz w:val="18"/>
                <w:szCs w:val="18"/>
              </w:rPr>
            </w:pPr>
            <w:r w:rsidRPr="0083716C">
              <w:rPr>
                <w:rFonts w:hint="eastAsia"/>
                <w:b/>
                <w:color w:val="000000" w:themeColor="text1"/>
                <w:sz w:val="18"/>
                <w:szCs w:val="18"/>
              </w:rPr>
              <w:t>色度</w:t>
            </w:r>
          </w:p>
          <w:p w:rsidR="00EC21E2" w:rsidRPr="0083716C" w:rsidRDefault="006F4993" w:rsidP="00994CB7">
            <w:pPr>
              <w:spacing w:line="240" w:lineRule="exact"/>
              <w:jc w:val="center"/>
              <w:rPr>
                <w:b/>
                <w:color w:val="000000" w:themeColor="text1"/>
                <w:sz w:val="18"/>
                <w:szCs w:val="18"/>
              </w:rPr>
            </w:pPr>
            <w:r w:rsidRPr="0083716C">
              <w:rPr>
                <w:rFonts w:hint="eastAsia"/>
                <w:b/>
                <w:color w:val="000000" w:themeColor="text1"/>
                <w:sz w:val="18"/>
                <w:szCs w:val="18"/>
              </w:rPr>
              <w:t>（稀释倍数）</w:t>
            </w:r>
          </w:p>
        </w:tc>
      </w:tr>
      <w:tr w:rsidR="008F3F8A" w:rsidRPr="00E02AF5" w:rsidTr="00994CB7">
        <w:trPr>
          <w:trHeight w:val="284"/>
        </w:trPr>
        <w:tc>
          <w:tcPr>
            <w:tcW w:w="839"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1</w:t>
            </w:r>
          </w:p>
        </w:tc>
        <w:tc>
          <w:tcPr>
            <w:tcW w:w="2814" w:type="dxa"/>
            <w:gridSpan w:val="2"/>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纺织染整</w:t>
            </w:r>
            <w:r w:rsidR="0047130C">
              <w:rPr>
                <w:rFonts w:hint="eastAsia"/>
                <w:color w:val="000000" w:themeColor="text1"/>
                <w:sz w:val="18"/>
                <w:szCs w:val="18"/>
              </w:rPr>
              <w:t>行业</w:t>
            </w:r>
          </w:p>
        </w:tc>
        <w:tc>
          <w:tcPr>
            <w:tcW w:w="1730" w:type="dxa"/>
            <w:vAlign w:val="center"/>
          </w:tcPr>
          <w:p w:rsidR="00EC21E2" w:rsidRPr="00E02AF5" w:rsidRDefault="002467CD" w:rsidP="002467CD">
            <w:pPr>
              <w:spacing w:line="240" w:lineRule="exact"/>
              <w:jc w:val="center"/>
              <w:rPr>
                <w:color w:val="000000" w:themeColor="text1"/>
                <w:sz w:val="18"/>
                <w:szCs w:val="18"/>
              </w:rPr>
            </w:pPr>
            <w:r>
              <w:rPr>
                <w:rFonts w:hint="eastAsia"/>
                <w:color w:val="000000" w:themeColor="text1"/>
                <w:sz w:val="18"/>
                <w:szCs w:val="18"/>
              </w:rPr>
              <w:t>80</w:t>
            </w:r>
            <w:r>
              <w:rPr>
                <w:rFonts w:hint="eastAsia"/>
                <w:color w:val="000000" w:themeColor="text1"/>
                <w:sz w:val="18"/>
                <w:szCs w:val="18"/>
              </w:rPr>
              <w:t>（</w:t>
            </w:r>
            <w:r w:rsidRPr="00E02AF5">
              <w:rPr>
                <w:rFonts w:hint="eastAsia"/>
                <w:color w:val="000000" w:themeColor="text1"/>
                <w:sz w:val="18"/>
                <w:szCs w:val="18"/>
              </w:rPr>
              <w:t>60</w:t>
            </w:r>
            <w:r>
              <w:rPr>
                <w:rFonts w:hint="eastAsia"/>
                <w:color w:val="000000" w:themeColor="text1"/>
                <w:sz w:val="18"/>
                <w:szCs w:val="18"/>
              </w:rPr>
              <w:t>）</w:t>
            </w:r>
          </w:p>
        </w:tc>
        <w:tc>
          <w:tcPr>
            <w:tcW w:w="1397" w:type="dxa"/>
            <w:vAlign w:val="center"/>
          </w:tcPr>
          <w:p w:rsidR="00EC21E2" w:rsidRPr="00E02AF5" w:rsidRDefault="002467CD" w:rsidP="002467CD">
            <w:pPr>
              <w:spacing w:line="240" w:lineRule="exact"/>
              <w:jc w:val="center"/>
              <w:rPr>
                <w:color w:val="000000" w:themeColor="text1"/>
                <w:sz w:val="18"/>
                <w:szCs w:val="18"/>
              </w:rPr>
            </w:pPr>
            <w:r>
              <w:rPr>
                <w:rFonts w:hint="eastAsia"/>
                <w:color w:val="000000" w:themeColor="text1"/>
                <w:sz w:val="18"/>
                <w:szCs w:val="18"/>
              </w:rPr>
              <w:t>10.0</w:t>
            </w:r>
            <w:r>
              <w:rPr>
                <w:rFonts w:hint="eastAsia"/>
                <w:color w:val="000000" w:themeColor="text1"/>
                <w:sz w:val="18"/>
                <w:szCs w:val="18"/>
              </w:rPr>
              <w:t>（</w:t>
            </w:r>
            <w:r w:rsidRPr="00E02AF5">
              <w:rPr>
                <w:rFonts w:hint="eastAsia"/>
                <w:color w:val="000000" w:themeColor="text1"/>
                <w:sz w:val="18"/>
                <w:szCs w:val="18"/>
              </w:rPr>
              <w:t>8.0</w:t>
            </w:r>
            <w:r>
              <w:rPr>
                <w:rFonts w:hint="eastAsia"/>
                <w:color w:val="000000" w:themeColor="text1"/>
                <w:sz w:val="18"/>
                <w:szCs w:val="18"/>
              </w:rPr>
              <w:t>）</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0.5</w:t>
            </w:r>
          </w:p>
        </w:tc>
        <w:tc>
          <w:tcPr>
            <w:tcW w:w="1394" w:type="dxa"/>
            <w:vAlign w:val="center"/>
          </w:tcPr>
          <w:p w:rsidR="00EC21E2" w:rsidRPr="001A0F20" w:rsidRDefault="002467CD" w:rsidP="002467CD">
            <w:pPr>
              <w:spacing w:line="240" w:lineRule="exact"/>
              <w:jc w:val="center"/>
              <w:rPr>
                <w:sz w:val="18"/>
                <w:szCs w:val="18"/>
              </w:rPr>
            </w:pPr>
            <w:r>
              <w:rPr>
                <w:rFonts w:hint="eastAsia"/>
                <w:sz w:val="18"/>
                <w:szCs w:val="18"/>
              </w:rPr>
              <w:t>50</w:t>
            </w:r>
            <w:r>
              <w:rPr>
                <w:rFonts w:hint="eastAsia"/>
                <w:sz w:val="18"/>
                <w:szCs w:val="18"/>
              </w:rPr>
              <w:t>（</w:t>
            </w:r>
            <w:r w:rsidRPr="001A0F20">
              <w:rPr>
                <w:rFonts w:hint="eastAsia"/>
                <w:sz w:val="18"/>
                <w:szCs w:val="18"/>
              </w:rPr>
              <w:t>30</w:t>
            </w:r>
            <w:r>
              <w:rPr>
                <w:rFonts w:hint="eastAsia"/>
                <w:sz w:val="18"/>
                <w:szCs w:val="18"/>
              </w:rPr>
              <w:t>）</w:t>
            </w:r>
          </w:p>
        </w:tc>
      </w:tr>
      <w:tr w:rsidR="004B1275" w:rsidRPr="00E02AF5" w:rsidTr="00994CB7">
        <w:trPr>
          <w:trHeight w:val="284"/>
        </w:trPr>
        <w:tc>
          <w:tcPr>
            <w:tcW w:w="839" w:type="dxa"/>
            <w:vMerge w:val="restart"/>
            <w:vAlign w:val="center"/>
          </w:tcPr>
          <w:p w:rsidR="004B1275" w:rsidRPr="00E02AF5" w:rsidRDefault="004B1275" w:rsidP="00994CB7">
            <w:pPr>
              <w:spacing w:line="240" w:lineRule="exact"/>
              <w:jc w:val="center"/>
              <w:rPr>
                <w:color w:val="000000" w:themeColor="text1"/>
                <w:sz w:val="18"/>
                <w:szCs w:val="18"/>
              </w:rPr>
            </w:pPr>
            <w:r>
              <w:rPr>
                <w:rFonts w:hint="eastAsia"/>
                <w:color w:val="000000" w:themeColor="text1"/>
                <w:sz w:val="18"/>
                <w:szCs w:val="18"/>
              </w:rPr>
              <w:t>2</w:t>
            </w:r>
          </w:p>
        </w:tc>
        <w:tc>
          <w:tcPr>
            <w:tcW w:w="971"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造纸和纸制品</w:t>
            </w:r>
            <w:r w:rsidR="0047130C">
              <w:rPr>
                <w:rFonts w:hint="eastAsia"/>
                <w:color w:val="000000" w:themeColor="text1"/>
                <w:sz w:val="18"/>
                <w:szCs w:val="18"/>
              </w:rPr>
              <w:t>行</w:t>
            </w:r>
            <w:r w:rsidRPr="00E02AF5">
              <w:rPr>
                <w:rFonts w:hint="eastAsia"/>
                <w:color w:val="000000" w:themeColor="text1"/>
                <w:sz w:val="18"/>
                <w:szCs w:val="18"/>
              </w:rPr>
              <w:t>业</w:t>
            </w:r>
          </w:p>
        </w:tc>
        <w:tc>
          <w:tcPr>
            <w:tcW w:w="1843"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制浆企业</w:t>
            </w:r>
          </w:p>
        </w:tc>
        <w:tc>
          <w:tcPr>
            <w:tcW w:w="1730"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80</w:t>
            </w:r>
          </w:p>
        </w:tc>
        <w:tc>
          <w:tcPr>
            <w:tcW w:w="1397"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5.0</w:t>
            </w:r>
          </w:p>
        </w:tc>
        <w:tc>
          <w:tcPr>
            <w:tcW w:w="1397"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0.5</w:t>
            </w:r>
          </w:p>
        </w:tc>
        <w:tc>
          <w:tcPr>
            <w:tcW w:w="1394" w:type="dxa"/>
            <w:vMerge w:val="restart"/>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50</w:t>
            </w:r>
          </w:p>
        </w:tc>
      </w:tr>
      <w:tr w:rsidR="004B1275" w:rsidRPr="00E02AF5" w:rsidTr="00994CB7">
        <w:trPr>
          <w:trHeight w:val="284"/>
        </w:trPr>
        <w:tc>
          <w:tcPr>
            <w:tcW w:w="839" w:type="dxa"/>
            <w:vMerge/>
            <w:vAlign w:val="center"/>
          </w:tcPr>
          <w:p w:rsidR="004B1275" w:rsidRPr="00E02AF5" w:rsidRDefault="004B1275" w:rsidP="00994CB7">
            <w:pPr>
              <w:spacing w:line="240" w:lineRule="exact"/>
              <w:jc w:val="center"/>
              <w:rPr>
                <w:color w:val="000000" w:themeColor="text1"/>
                <w:sz w:val="18"/>
                <w:szCs w:val="18"/>
              </w:rPr>
            </w:pPr>
          </w:p>
        </w:tc>
        <w:tc>
          <w:tcPr>
            <w:tcW w:w="971" w:type="dxa"/>
            <w:vMerge/>
            <w:vAlign w:val="center"/>
          </w:tcPr>
          <w:p w:rsidR="004B1275" w:rsidRPr="00E02AF5" w:rsidRDefault="004B1275" w:rsidP="00994CB7">
            <w:pPr>
              <w:spacing w:line="240" w:lineRule="exact"/>
              <w:jc w:val="center"/>
              <w:rPr>
                <w:color w:val="000000" w:themeColor="text1"/>
                <w:sz w:val="18"/>
                <w:szCs w:val="18"/>
              </w:rPr>
            </w:pPr>
          </w:p>
        </w:tc>
        <w:tc>
          <w:tcPr>
            <w:tcW w:w="1843"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制浆和造纸联合企业</w:t>
            </w:r>
          </w:p>
        </w:tc>
        <w:tc>
          <w:tcPr>
            <w:tcW w:w="1730"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60</w:t>
            </w: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4" w:type="dxa"/>
            <w:vMerge/>
            <w:vAlign w:val="center"/>
          </w:tcPr>
          <w:p w:rsidR="004B1275" w:rsidRPr="00E02AF5" w:rsidRDefault="004B1275" w:rsidP="00994CB7">
            <w:pPr>
              <w:spacing w:line="240" w:lineRule="exact"/>
              <w:jc w:val="center"/>
              <w:rPr>
                <w:color w:val="000000" w:themeColor="text1"/>
                <w:sz w:val="18"/>
                <w:szCs w:val="18"/>
              </w:rPr>
            </w:pPr>
          </w:p>
        </w:tc>
      </w:tr>
      <w:tr w:rsidR="004B1275" w:rsidRPr="00E02AF5" w:rsidTr="00994CB7">
        <w:trPr>
          <w:trHeight w:val="284"/>
        </w:trPr>
        <w:tc>
          <w:tcPr>
            <w:tcW w:w="839" w:type="dxa"/>
            <w:vMerge/>
            <w:vAlign w:val="center"/>
          </w:tcPr>
          <w:p w:rsidR="004B1275" w:rsidRPr="00E02AF5" w:rsidRDefault="004B1275" w:rsidP="00994CB7">
            <w:pPr>
              <w:spacing w:line="240" w:lineRule="exact"/>
              <w:jc w:val="center"/>
              <w:rPr>
                <w:color w:val="000000" w:themeColor="text1"/>
                <w:sz w:val="18"/>
                <w:szCs w:val="18"/>
              </w:rPr>
            </w:pPr>
          </w:p>
        </w:tc>
        <w:tc>
          <w:tcPr>
            <w:tcW w:w="971" w:type="dxa"/>
            <w:vMerge/>
            <w:vAlign w:val="center"/>
          </w:tcPr>
          <w:p w:rsidR="004B1275" w:rsidRPr="00E02AF5" w:rsidRDefault="004B1275" w:rsidP="00994CB7">
            <w:pPr>
              <w:spacing w:line="240" w:lineRule="exact"/>
              <w:jc w:val="center"/>
              <w:rPr>
                <w:color w:val="000000" w:themeColor="text1"/>
                <w:sz w:val="18"/>
                <w:szCs w:val="18"/>
              </w:rPr>
            </w:pPr>
          </w:p>
        </w:tc>
        <w:tc>
          <w:tcPr>
            <w:tcW w:w="1843"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造纸企业</w:t>
            </w:r>
          </w:p>
        </w:tc>
        <w:tc>
          <w:tcPr>
            <w:tcW w:w="1730" w:type="dxa"/>
            <w:vAlign w:val="center"/>
          </w:tcPr>
          <w:p w:rsidR="004B1275" w:rsidRPr="00E02AF5" w:rsidRDefault="004B1275" w:rsidP="00994CB7">
            <w:pPr>
              <w:spacing w:line="240" w:lineRule="exact"/>
              <w:jc w:val="center"/>
              <w:rPr>
                <w:color w:val="000000" w:themeColor="text1"/>
                <w:sz w:val="18"/>
                <w:szCs w:val="18"/>
              </w:rPr>
            </w:pPr>
            <w:r w:rsidRPr="00E02AF5">
              <w:rPr>
                <w:rFonts w:hint="eastAsia"/>
                <w:color w:val="000000" w:themeColor="text1"/>
                <w:sz w:val="18"/>
                <w:szCs w:val="18"/>
              </w:rPr>
              <w:t>50</w:t>
            </w: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7" w:type="dxa"/>
            <w:vMerge/>
            <w:vAlign w:val="center"/>
          </w:tcPr>
          <w:p w:rsidR="004B1275" w:rsidRPr="00E02AF5" w:rsidRDefault="004B1275" w:rsidP="00994CB7">
            <w:pPr>
              <w:spacing w:line="240" w:lineRule="exact"/>
              <w:jc w:val="center"/>
              <w:rPr>
                <w:color w:val="000000" w:themeColor="text1"/>
                <w:sz w:val="18"/>
                <w:szCs w:val="18"/>
              </w:rPr>
            </w:pPr>
          </w:p>
        </w:tc>
        <w:tc>
          <w:tcPr>
            <w:tcW w:w="1394" w:type="dxa"/>
            <w:vMerge/>
            <w:vAlign w:val="center"/>
          </w:tcPr>
          <w:p w:rsidR="004B1275" w:rsidRPr="00E02AF5" w:rsidRDefault="004B1275" w:rsidP="00994CB7">
            <w:pPr>
              <w:spacing w:line="240" w:lineRule="exact"/>
              <w:jc w:val="center"/>
              <w:rPr>
                <w:color w:val="000000" w:themeColor="text1"/>
                <w:sz w:val="18"/>
                <w:szCs w:val="18"/>
              </w:rPr>
            </w:pPr>
          </w:p>
        </w:tc>
      </w:tr>
      <w:tr w:rsidR="008F3F8A" w:rsidRPr="00E02AF5" w:rsidTr="00994CB7">
        <w:trPr>
          <w:trHeight w:val="284"/>
        </w:trPr>
        <w:tc>
          <w:tcPr>
            <w:tcW w:w="839" w:type="dxa"/>
            <w:vAlign w:val="center"/>
          </w:tcPr>
          <w:p w:rsidR="00EC21E2" w:rsidRPr="00E02AF5" w:rsidRDefault="0052502D" w:rsidP="00994CB7">
            <w:pPr>
              <w:spacing w:line="240" w:lineRule="exact"/>
              <w:jc w:val="center"/>
              <w:rPr>
                <w:color w:val="000000" w:themeColor="text1"/>
                <w:sz w:val="18"/>
                <w:szCs w:val="18"/>
              </w:rPr>
            </w:pPr>
            <w:r>
              <w:rPr>
                <w:color w:val="000000" w:themeColor="text1"/>
                <w:sz w:val="18"/>
                <w:szCs w:val="18"/>
              </w:rPr>
              <w:t>3</w:t>
            </w:r>
          </w:p>
        </w:tc>
        <w:tc>
          <w:tcPr>
            <w:tcW w:w="2814" w:type="dxa"/>
            <w:gridSpan w:val="2"/>
            <w:vAlign w:val="center"/>
          </w:tcPr>
          <w:p w:rsidR="00EC21E2" w:rsidRPr="00E02AF5" w:rsidRDefault="006F4993" w:rsidP="00EE2D68">
            <w:pPr>
              <w:spacing w:line="240" w:lineRule="exact"/>
              <w:jc w:val="center"/>
              <w:rPr>
                <w:color w:val="000000" w:themeColor="text1"/>
                <w:sz w:val="18"/>
                <w:szCs w:val="18"/>
              </w:rPr>
            </w:pPr>
            <w:r w:rsidRPr="00E02AF5">
              <w:rPr>
                <w:rFonts w:hint="eastAsia"/>
                <w:color w:val="000000" w:themeColor="text1"/>
                <w:sz w:val="18"/>
                <w:szCs w:val="18"/>
              </w:rPr>
              <w:t>食</w:t>
            </w:r>
            <w:r w:rsidRPr="0047130C">
              <w:rPr>
                <w:rFonts w:hint="eastAsia"/>
                <w:color w:val="000000" w:themeColor="text1"/>
                <w:sz w:val="18"/>
                <w:szCs w:val="18"/>
              </w:rPr>
              <w:t>品加工</w:t>
            </w:r>
            <w:r w:rsidR="00EE2D68">
              <w:rPr>
                <w:rFonts w:hint="eastAsia"/>
                <w:color w:val="000000" w:themeColor="text1"/>
                <w:sz w:val="18"/>
                <w:szCs w:val="18"/>
              </w:rPr>
              <w:t>及制造</w:t>
            </w:r>
            <w:r w:rsidR="0047130C" w:rsidRPr="0047130C">
              <w:rPr>
                <w:rFonts w:hint="eastAsia"/>
                <w:color w:val="000000" w:themeColor="text1"/>
                <w:sz w:val="18"/>
                <w:szCs w:val="18"/>
              </w:rPr>
              <w:t>业</w:t>
            </w:r>
          </w:p>
        </w:tc>
        <w:tc>
          <w:tcPr>
            <w:tcW w:w="1730" w:type="dxa"/>
            <w:vAlign w:val="center"/>
          </w:tcPr>
          <w:p w:rsidR="00EC21E2" w:rsidRPr="00E02AF5" w:rsidRDefault="001D41D2" w:rsidP="00994CB7">
            <w:pPr>
              <w:spacing w:line="240" w:lineRule="exact"/>
              <w:jc w:val="center"/>
              <w:rPr>
                <w:color w:val="000000" w:themeColor="text1"/>
                <w:sz w:val="18"/>
                <w:szCs w:val="18"/>
              </w:rPr>
            </w:pPr>
            <w:r>
              <w:rPr>
                <w:color w:val="000000" w:themeColor="text1"/>
                <w:sz w:val="18"/>
                <w:szCs w:val="18"/>
              </w:rPr>
              <w:t>5</w:t>
            </w:r>
            <w:r w:rsidR="006F4993" w:rsidRPr="00E02AF5">
              <w:rPr>
                <w:rFonts w:hint="eastAsia"/>
                <w:color w:val="000000" w:themeColor="text1"/>
                <w:sz w:val="18"/>
                <w:szCs w:val="18"/>
              </w:rPr>
              <w:t>0</w:t>
            </w:r>
          </w:p>
        </w:tc>
        <w:tc>
          <w:tcPr>
            <w:tcW w:w="1397" w:type="dxa"/>
            <w:vAlign w:val="center"/>
          </w:tcPr>
          <w:p w:rsidR="00EC21E2" w:rsidRPr="00E02AF5" w:rsidRDefault="00A87E1A" w:rsidP="00994CB7">
            <w:pPr>
              <w:spacing w:line="240" w:lineRule="exact"/>
              <w:jc w:val="center"/>
              <w:rPr>
                <w:color w:val="000000" w:themeColor="text1"/>
                <w:sz w:val="18"/>
                <w:szCs w:val="18"/>
              </w:rPr>
            </w:pPr>
            <w:r>
              <w:rPr>
                <w:color w:val="000000" w:themeColor="text1"/>
                <w:sz w:val="18"/>
                <w:szCs w:val="18"/>
              </w:rPr>
              <w:t>5</w:t>
            </w:r>
            <w:r w:rsidR="006F4993" w:rsidRPr="00E02AF5">
              <w:rPr>
                <w:rFonts w:hint="eastAsia"/>
                <w:color w:val="000000" w:themeColor="text1"/>
                <w:sz w:val="18"/>
                <w:szCs w:val="18"/>
              </w:rPr>
              <w:t>.0</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0.5</w:t>
            </w:r>
          </w:p>
        </w:tc>
        <w:tc>
          <w:tcPr>
            <w:tcW w:w="1394"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30</w:t>
            </w:r>
          </w:p>
        </w:tc>
      </w:tr>
      <w:tr w:rsidR="008F3F8A" w:rsidRPr="00E02AF5" w:rsidTr="00994CB7">
        <w:trPr>
          <w:trHeight w:val="284"/>
        </w:trPr>
        <w:tc>
          <w:tcPr>
            <w:tcW w:w="839" w:type="dxa"/>
            <w:vAlign w:val="center"/>
          </w:tcPr>
          <w:p w:rsidR="00EC21E2" w:rsidRPr="00E02AF5" w:rsidRDefault="0052502D" w:rsidP="00994CB7">
            <w:pPr>
              <w:spacing w:line="240" w:lineRule="exact"/>
              <w:jc w:val="center"/>
              <w:rPr>
                <w:color w:val="000000" w:themeColor="text1"/>
                <w:sz w:val="18"/>
                <w:szCs w:val="18"/>
              </w:rPr>
            </w:pPr>
            <w:r>
              <w:rPr>
                <w:color w:val="000000" w:themeColor="text1"/>
                <w:sz w:val="18"/>
                <w:szCs w:val="18"/>
              </w:rPr>
              <w:t>4</w:t>
            </w:r>
          </w:p>
        </w:tc>
        <w:tc>
          <w:tcPr>
            <w:tcW w:w="2814" w:type="dxa"/>
            <w:gridSpan w:val="2"/>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城镇污水处理厂</w:t>
            </w:r>
          </w:p>
        </w:tc>
        <w:tc>
          <w:tcPr>
            <w:tcW w:w="1730"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40</w:t>
            </w:r>
          </w:p>
        </w:tc>
        <w:tc>
          <w:tcPr>
            <w:tcW w:w="1397" w:type="dxa"/>
            <w:vAlign w:val="center"/>
          </w:tcPr>
          <w:p w:rsidR="00EC21E2" w:rsidRPr="00E02AF5" w:rsidRDefault="00D55A90" w:rsidP="00994CB7">
            <w:pPr>
              <w:spacing w:line="240" w:lineRule="exact"/>
              <w:jc w:val="center"/>
              <w:rPr>
                <w:color w:val="000000" w:themeColor="text1"/>
                <w:sz w:val="18"/>
                <w:szCs w:val="18"/>
              </w:rPr>
            </w:pPr>
            <w:r>
              <w:rPr>
                <w:color w:val="000000" w:themeColor="text1"/>
                <w:sz w:val="18"/>
                <w:szCs w:val="18"/>
              </w:rPr>
              <w:t>5</w:t>
            </w:r>
            <w:r w:rsidR="006F4993" w:rsidRPr="00E02AF5">
              <w:rPr>
                <w:rFonts w:hint="eastAsia"/>
                <w:color w:val="000000" w:themeColor="text1"/>
                <w:sz w:val="18"/>
                <w:szCs w:val="18"/>
              </w:rPr>
              <w:t>.0</w:t>
            </w:r>
            <w:r w:rsidR="009070BA">
              <w:rPr>
                <w:rFonts w:hint="eastAsia"/>
                <w:color w:val="000000" w:themeColor="text1"/>
                <w:sz w:val="18"/>
                <w:szCs w:val="18"/>
              </w:rPr>
              <w:t>（</w:t>
            </w:r>
            <w:r w:rsidR="009070BA">
              <w:rPr>
                <w:rFonts w:hint="eastAsia"/>
                <w:color w:val="000000" w:themeColor="text1"/>
                <w:sz w:val="18"/>
                <w:szCs w:val="18"/>
              </w:rPr>
              <w:t>2.0</w:t>
            </w:r>
            <w:r w:rsidR="009070BA">
              <w:rPr>
                <w:rFonts w:hint="eastAsia"/>
                <w:color w:val="000000" w:themeColor="text1"/>
                <w:sz w:val="18"/>
                <w:szCs w:val="18"/>
              </w:rPr>
              <w:t>）</w:t>
            </w:r>
          </w:p>
        </w:tc>
        <w:tc>
          <w:tcPr>
            <w:tcW w:w="1397"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0.5</w:t>
            </w:r>
            <w:r w:rsidR="009070BA">
              <w:rPr>
                <w:rFonts w:hint="eastAsia"/>
                <w:color w:val="000000" w:themeColor="text1"/>
                <w:sz w:val="18"/>
                <w:szCs w:val="18"/>
              </w:rPr>
              <w:t>（</w:t>
            </w:r>
            <w:r w:rsidR="009070BA">
              <w:rPr>
                <w:rFonts w:hint="eastAsia"/>
                <w:color w:val="000000" w:themeColor="text1"/>
                <w:sz w:val="18"/>
                <w:szCs w:val="18"/>
              </w:rPr>
              <w:t>0.4</w:t>
            </w:r>
            <w:r w:rsidR="009070BA">
              <w:rPr>
                <w:rFonts w:hint="eastAsia"/>
                <w:color w:val="000000" w:themeColor="text1"/>
                <w:sz w:val="18"/>
                <w:szCs w:val="18"/>
              </w:rPr>
              <w:t>）</w:t>
            </w:r>
          </w:p>
        </w:tc>
        <w:tc>
          <w:tcPr>
            <w:tcW w:w="1394" w:type="dxa"/>
            <w:vAlign w:val="center"/>
          </w:tcPr>
          <w:p w:rsidR="00EC21E2" w:rsidRPr="00E02AF5" w:rsidRDefault="006F4993" w:rsidP="00994CB7">
            <w:pPr>
              <w:spacing w:line="240" w:lineRule="exact"/>
              <w:jc w:val="center"/>
              <w:rPr>
                <w:color w:val="000000" w:themeColor="text1"/>
                <w:sz w:val="18"/>
                <w:szCs w:val="18"/>
              </w:rPr>
            </w:pPr>
            <w:r w:rsidRPr="00E02AF5">
              <w:rPr>
                <w:rFonts w:hint="eastAsia"/>
                <w:color w:val="000000" w:themeColor="text1"/>
                <w:sz w:val="18"/>
                <w:szCs w:val="18"/>
              </w:rPr>
              <w:t>30</w:t>
            </w:r>
          </w:p>
        </w:tc>
      </w:tr>
      <w:tr w:rsidR="008F3F8A" w:rsidRPr="00E02AF5" w:rsidTr="00994CB7">
        <w:trPr>
          <w:trHeight w:val="284"/>
        </w:trPr>
        <w:tc>
          <w:tcPr>
            <w:tcW w:w="9571" w:type="dxa"/>
            <w:gridSpan w:val="7"/>
            <w:vAlign w:val="center"/>
          </w:tcPr>
          <w:p w:rsidR="009070BA" w:rsidRDefault="00D24CAF" w:rsidP="00994CB7">
            <w:pPr>
              <w:spacing w:line="240" w:lineRule="exact"/>
              <w:jc w:val="left"/>
              <w:rPr>
                <w:color w:val="000000" w:themeColor="text1"/>
                <w:sz w:val="18"/>
                <w:szCs w:val="18"/>
              </w:rPr>
            </w:pPr>
            <w:r w:rsidRPr="00E02AF5">
              <w:rPr>
                <w:rFonts w:hint="eastAsia"/>
                <w:color w:val="000000" w:themeColor="text1"/>
                <w:sz w:val="18"/>
                <w:szCs w:val="18"/>
              </w:rPr>
              <w:t>注：</w:t>
            </w:r>
            <w:r w:rsidR="009070BA">
              <w:rPr>
                <w:rFonts w:hint="eastAsia"/>
                <w:color w:val="000000" w:themeColor="text1"/>
                <w:sz w:val="18"/>
                <w:szCs w:val="18"/>
              </w:rPr>
              <w:t>1</w:t>
            </w:r>
            <w:r w:rsidR="009070BA">
              <w:rPr>
                <w:rFonts w:hint="eastAsia"/>
                <w:color w:val="000000" w:themeColor="text1"/>
                <w:sz w:val="18"/>
                <w:szCs w:val="18"/>
              </w:rPr>
              <w:t>、</w:t>
            </w:r>
            <w:r w:rsidRPr="00E02AF5">
              <w:rPr>
                <w:rFonts w:hint="eastAsia"/>
                <w:color w:val="000000" w:themeColor="text1"/>
                <w:sz w:val="18"/>
                <w:szCs w:val="18"/>
              </w:rPr>
              <w:t>间接排放</w:t>
            </w:r>
            <w:r w:rsidR="00132268" w:rsidRPr="00E02AF5">
              <w:rPr>
                <w:rFonts w:hint="eastAsia"/>
                <w:color w:val="000000" w:themeColor="text1"/>
                <w:sz w:val="18"/>
                <w:szCs w:val="18"/>
              </w:rPr>
              <w:t>浓度限值</w:t>
            </w:r>
            <w:r w:rsidR="009070BA">
              <w:rPr>
                <w:rFonts w:hint="eastAsia"/>
                <w:color w:val="000000" w:themeColor="text1"/>
                <w:sz w:val="18"/>
                <w:szCs w:val="18"/>
              </w:rPr>
              <w:t>按国家现行标准执行；</w:t>
            </w:r>
          </w:p>
          <w:p w:rsidR="009070BA" w:rsidRDefault="009070BA" w:rsidP="00D7567E">
            <w:pPr>
              <w:spacing w:line="240" w:lineRule="exact"/>
              <w:ind w:firstLineChars="200" w:firstLine="360"/>
              <w:jc w:val="left"/>
              <w:rPr>
                <w:color w:val="000000" w:themeColor="text1"/>
                <w:sz w:val="18"/>
                <w:szCs w:val="18"/>
              </w:rPr>
            </w:pPr>
            <w:r>
              <w:rPr>
                <w:rFonts w:hint="eastAsia"/>
                <w:color w:val="000000" w:themeColor="text1"/>
                <w:sz w:val="18"/>
                <w:szCs w:val="18"/>
              </w:rPr>
              <w:t>2</w:t>
            </w:r>
            <w:r>
              <w:rPr>
                <w:rFonts w:hint="eastAsia"/>
                <w:color w:val="000000" w:themeColor="text1"/>
                <w:sz w:val="18"/>
                <w:szCs w:val="18"/>
              </w:rPr>
              <w:t>、</w:t>
            </w:r>
            <w:r w:rsidR="00F82954">
              <w:rPr>
                <w:rFonts w:hint="eastAsia"/>
                <w:color w:val="000000" w:themeColor="text1"/>
                <w:sz w:val="18"/>
                <w:szCs w:val="18"/>
              </w:rPr>
              <w:t>对于城镇污水处理厂，上表数值为水温＞</w:t>
            </w:r>
            <w:r w:rsidR="00F82954">
              <w:rPr>
                <w:rFonts w:hint="eastAsia"/>
                <w:color w:val="000000" w:themeColor="text1"/>
                <w:sz w:val="18"/>
                <w:szCs w:val="18"/>
              </w:rPr>
              <w:t>12</w:t>
            </w:r>
            <w:r w:rsidR="00F82954">
              <w:rPr>
                <w:rFonts w:hint="eastAsia"/>
                <w:color w:val="000000" w:themeColor="text1"/>
                <w:sz w:val="18"/>
                <w:szCs w:val="18"/>
              </w:rPr>
              <w:t>℃时的控制指标，水温≤</w:t>
            </w:r>
            <w:r w:rsidR="00F82954">
              <w:rPr>
                <w:rFonts w:hint="eastAsia"/>
                <w:color w:val="000000" w:themeColor="text1"/>
                <w:sz w:val="18"/>
                <w:szCs w:val="18"/>
              </w:rPr>
              <w:t>12</w:t>
            </w:r>
            <w:r w:rsidR="00F82954">
              <w:rPr>
                <w:rFonts w:hint="eastAsia"/>
                <w:color w:val="000000" w:themeColor="text1"/>
                <w:sz w:val="18"/>
                <w:szCs w:val="18"/>
              </w:rPr>
              <w:t>℃时，氨氮排放限值为</w:t>
            </w:r>
            <w:r w:rsidR="00F82954">
              <w:rPr>
                <w:rFonts w:hint="eastAsia"/>
                <w:color w:val="000000" w:themeColor="text1"/>
                <w:sz w:val="18"/>
                <w:szCs w:val="18"/>
              </w:rPr>
              <w:t>8.0mg/</w:t>
            </w:r>
            <w:r w:rsidR="00F82954">
              <w:rPr>
                <w:color w:val="000000" w:themeColor="text1"/>
                <w:sz w:val="18"/>
                <w:szCs w:val="18"/>
              </w:rPr>
              <w:t>L</w:t>
            </w:r>
            <w:r w:rsidR="00CC3A4F">
              <w:rPr>
                <w:rFonts w:hint="eastAsia"/>
                <w:color w:val="000000" w:themeColor="text1"/>
                <w:sz w:val="18"/>
                <w:szCs w:val="18"/>
              </w:rPr>
              <w:t>；</w:t>
            </w:r>
          </w:p>
          <w:p w:rsidR="00CC3A4F" w:rsidRPr="00E02AF5" w:rsidRDefault="00CC3A4F" w:rsidP="00563C71">
            <w:pPr>
              <w:spacing w:line="240" w:lineRule="exact"/>
              <w:ind w:firstLineChars="200" w:firstLine="360"/>
              <w:jc w:val="left"/>
              <w:rPr>
                <w:color w:val="000000" w:themeColor="text1"/>
                <w:sz w:val="18"/>
                <w:szCs w:val="18"/>
              </w:rPr>
            </w:pPr>
            <w:r>
              <w:rPr>
                <w:rFonts w:hint="eastAsia"/>
                <w:color w:val="000000" w:themeColor="text1"/>
                <w:sz w:val="18"/>
                <w:szCs w:val="18"/>
              </w:rPr>
              <w:t>3</w:t>
            </w:r>
            <w:r>
              <w:rPr>
                <w:rFonts w:hint="eastAsia"/>
                <w:color w:val="000000" w:themeColor="text1"/>
                <w:sz w:val="18"/>
                <w:szCs w:val="18"/>
              </w:rPr>
              <w:t>、</w:t>
            </w:r>
            <w:r w:rsidR="00F82954">
              <w:rPr>
                <w:rFonts w:hint="eastAsia"/>
                <w:color w:val="000000" w:themeColor="text1"/>
                <w:sz w:val="18"/>
                <w:szCs w:val="18"/>
              </w:rPr>
              <w:t>括号内为</w:t>
            </w:r>
            <w:r w:rsidR="00F82954" w:rsidRPr="009070BA">
              <w:rPr>
                <w:rFonts w:hint="eastAsia"/>
                <w:color w:val="000000" w:themeColor="text1"/>
                <w:sz w:val="18"/>
                <w:szCs w:val="18"/>
              </w:rPr>
              <w:t>2020</w:t>
            </w:r>
            <w:r w:rsidR="00F82954" w:rsidRPr="009070BA">
              <w:rPr>
                <w:rFonts w:hint="eastAsia"/>
                <w:color w:val="000000" w:themeColor="text1"/>
                <w:sz w:val="18"/>
                <w:szCs w:val="18"/>
              </w:rPr>
              <w:t>年</w:t>
            </w:r>
            <w:r w:rsidR="00F82954" w:rsidRPr="009070BA">
              <w:rPr>
                <w:rFonts w:hint="eastAsia"/>
                <w:color w:val="000000" w:themeColor="text1"/>
                <w:sz w:val="18"/>
                <w:szCs w:val="18"/>
              </w:rPr>
              <w:t>1</w:t>
            </w:r>
            <w:r w:rsidR="002467CD">
              <w:rPr>
                <w:rFonts w:hint="eastAsia"/>
                <w:color w:val="000000" w:themeColor="text1"/>
                <w:sz w:val="18"/>
                <w:szCs w:val="18"/>
              </w:rPr>
              <w:t>2</w:t>
            </w:r>
            <w:r w:rsidR="00F82954" w:rsidRPr="009070BA">
              <w:rPr>
                <w:rFonts w:hint="eastAsia"/>
                <w:color w:val="000000" w:themeColor="text1"/>
                <w:sz w:val="18"/>
                <w:szCs w:val="18"/>
              </w:rPr>
              <w:t>月</w:t>
            </w:r>
            <w:r w:rsidR="002467CD">
              <w:rPr>
                <w:rFonts w:hint="eastAsia"/>
                <w:color w:val="000000" w:themeColor="text1"/>
                <w:sz w:val="18"/>
                <w:szCs w:val="18"/>
              </w:rPr>
              <w:t>3</w:t>
            </w:r>
            <w:r w:rsidR="00F82954" w:rsidRPr="009070BA">
              <w:rPr>
                <w:rFonts w:hint="eastAsia"/>
                <w:color w:val="000000" w:themeColor="text1"/>
                <w:sz w:val="18"/>
                <w:szCs w:val="18"/>
              </w:rPr>
              <w:t>1</w:t>
            </w:r>
            <w:r w:rsidR="00F82954" w:rsidRPr="009070BA">
              <w:rPr>
                <w:rFonts w:hint="eastAsia"/>
                <w:color w:val="000000" w:themeColor="text1"/>
                <w:sz w:val="18"/>
                <w:szCs w:val="18"/>
              </w:rPr>
              <w:t>日起执行</w:t>
            </w:r>
            <w:r w:rsidR="00F82954">
              <w:rPr>
                <w:rFonts w:hint="eastAsia"/>
                <w:color w:val="000000" w:themeColor="text1"/>
                <w:sz w:val="18"/>
                <w:szCs w:val="18"/>
              </w:rPr>
              <w:t>的</w:t>
            </w:r>
            <w:r w:rsidR="00F82954" w:rsidRPr="009070BA">
              <w:rPr>
                <w:rFonts w:hint="eastAsia"/>
                <w:color w:val="000000" w:themeColor="text1"/>
                <w:sz w:val="18"/>
                <w:szCs w:val="18"/>
              </w:rPr>
              <w:t>排放限值</w:t>
            </w:r>
            <w:r w:rsidR="00563C71">
              <w:rPr>
                <w:rFonts w:hint="eastAsia"/>
                <w:color w:val="000000" w:themeColor="text1"/>
                <w:sz w:val="18"/>
                <w:szCs w:val="18"/>
              </w:rPr>
              <w:t>；</w:t>
            </w:r>
            <w:r w:rsidR="00563C71" w:rsidRPr="00563C71">
              <w:rPr>
                <w:rFonts w:hint="eastAsia"/>
                <w:color w:val="000000" w:themeColor="text1"/>
                <w:sz w:val="18"/>
                <w:szCs w:val="18"/>
              </w:rPr>
              <w:t>练江流域水环境整治文件要求严于本标准时，</w:t>
            </w:r>
            <w:r w:rsidR="00563C71">
              <w:rPr>
                <w:rFonts w:hint="eastAsia"/>
                <w:color w:val="000000" w:themeColor="text1"/>
                <w:sz w:val="18"/>
                <w:szCs w:val="18"/>
              </w:rPr>
              <w:t>从其规定</w:t>
            </w:r>
            <w:r w:rsidR="00563C71" w:rsidRPr="00563C71">
              <w:rPr>
                <w:rFonts w:hint="eastAsia"/>
                <w:color w:val="000000" w:themeColor="text1"/>
                <w:sz w:val="18"/>
                <w:szCs w:val="18"/>
              </w:rPr>
              <w:t>。</w:t>
            </w:r>
          </w:p>
        </w:tc>
      </w:tr>
    </w:tbl>
    <w:p w:rsidR="006D5A6B" w:rsidRDefault="006D5A6B" w:rsidP="00C962B9">
      <w:pPr>
        <w:pStyle w:val="af7"/>
        <w:spacing w:beforeLines="100" w:before="312" w:afterLines="100" w:after="312"/>
        <w:rPr>
          <w:b/>
        </w:rPr>
      </w:pPr>
      <w:bookmarkStart w:id="7" w:name="_Toc447722482"/>
    </w:p>
    <w:p w:rsidR="006D5A6B" w:rsidRDefault="006D5A6B" w:rsidP="00C962B9">
      <w:pPr>
        <w:pStyle w:val="af7"/>
        <w:spacing w:beforeLines="100" w:before="312" w:afterLines="100" w:after="312"/>
        <w:rPr>
          <w:b/>
        </w:rPr>
      </w:pPr>
    </w:p>
    <w:p w:rsidR="00F66801" w:rsidRDefault="00F66801" w:rsidP="00C962B9">
      <w:pPr>
        <w:pStyle w:val="af7"/>
        <w:spacing w:beforeLines="100" w:before="312" w:afterLines="100" w:after="312"/>
        <w:rPr>
          <w:b/>
        </w:rPr>
      </w:pPr>
      <w:r>
        <w:rPr>
          <w:rFonts w:hint="eastAsia"/>
          <w:b/>
        </w:rPr>
        <w:lastRenderedPageBreak/>
        <w:t>5</w:t>
      </w:r>
      <w:r w:rsidR="00FF7FBB">
        <w:rPr>
          <w:rFonts w:hint="eastAsia"/>
          <w:b/>
        </w:rPr>
        <w:t xml:space="preserve"> </w:t>
      </w:r>
      <w:r>
        <w:rPr>
          <w:rFonts w:hint="eastAsia"/>
          <w:b/>
        </w:rPr>
        <w:t>监测要求</w:t>
      </w:r>
      <w:bookmarkEnd w:id="7"/>
    </w:p>
    <w:p w:rsidR="00EC21E2" w:rsidRDefault="006F4993">
      <w:pPr>
        <w:pStyle w:val="af4"/>
        <w:ind w:firstLineChars="0" w:firstLine="0"/>
        <w:rPr>
          <w:rFonts w:ascii="Times New Roman"/>
        </w:rPr>
      </w:pPr>
      <w:r w:rsidRPr="00AE3A8F">
        <w:rPr>
          <w:rFonts w:ascii="黑体" w:eastAsia="黑体" w:hAnsi="黑体" w:hint="eastAsia"/>
        </w:rPr>
        <w:t>5.1</w:t>
      </w:r>
      <w:r>
        <w:rPr>
          <w:rFonts w:ascii="Times New Roman" w:hint="eastAsia"/>
        </w:rPr>
        <w:t xml:space="preserve"> </w:t>
      </w:r>
      <w:r>
        <w:rPr>
          <w:rFonts w:ascii="Times New Roman" w:hint="eastAsia"/>
        </w:rPr>
        <w:t>污染物排放监控位置设在企业废水总排放口</w:t>
      </w:r>
      <w:r>
        <w:rPr>
          <w:rFonts w:ascii="Times New Roman"/>
        </w:rPr>
        <w:t>，</w:t>
      </w:r>
      <w:r>
        <w:rPr>
          <w:rFonts w:ascii="Times New Roman" w:hint="eastAsia"/>
        </w:rPr>
        <w:t>并设置永久性排污口标志。</w:t>
      </w:r>
    </w:p>
    <w:p w:rsidR="00EC21E2" w:rsidRDefault="006F4993">
      <w:pPr>
        <w:pStyle w:val="af4"/>
        <w:ind w:firstLineChars="0" w:firstLine="0"/>
        <w:rPr>
          <w:rFonts w:ascii="Times New Roman"/>
        </w:rPr>
      </w:pPr>
      <w:r w:rsidRPr="00AE3A8F">
        <w:rPr>
          <w:rFonts w:ascii="黑体" w:eastAsia="黑体" w:hAnsi="黑体" w:hint="eastAsia"/>
        </w:rPr>
        <w:t>5.2</w:t>
      </w:r>
      <w:r>
        <w:rPr>
          <w:rFonts w:ascii="Times New Roman" w:hint="eastAsia"/>
        </w:rPr>
        <w:t xml:space="preserve"> </w:t>
      </w:r>
      <w:r>
        <w:rPr>
          <w:rFonts w:ascii="Times New Roman" w:hint="eastAsia"/>
        </w:rPr>
        <w:t>污染物排放自动监控设备安装与运行的要求，按照《污染源自动监控管理办法》及环境保护行政主管部门的有关规定执行。</w:t>
      </w:r>
    </w:p>
    <w:p w:rsidR="0083716C" w:rsidRDefault="006F4993">
      <w:pPr>
        <w:pStyle w:val="af4"/>
        <w:ind w:firstLineChars="0" w:firstLine="0"/>
        <w:rPr>
          <w:rFonts w:ascii="Times New Roman"/>
        </w:rPr>
      </w:pPr>
      <w:r w:rsidRPr="00AE3A8F">
        <w:rPr>
          <w:rFonts w:ascii="黑体" w:eastAsia="黑体" w:hAnsi="黑体" w:hint="eastAsia"/>
        </w:rPr>
        <w:t>5.3</w:t>
      </w:r>
      <w:r>
        <w:rPr>
          <w:rFonts w:ascii="Times New Roman" w:hint="eastAsia"/>
        </w:rPr>
        <w:t xml:space="preserve"> </w:t>
      </w:r>
      <w:r>
        <w:rPr>
          <w:rFonts w:ascii="Times New Roman" w:hint="eastAsia"/>
        </w:rPr>
        <w:t>对污染物排放情况进行监测的频次、采样时间</w:t>
      </w:r>
      <w:r w:rsidR="0083716C">
        <w:rPr>
          <w:rFonts w:ascii="Times New Roman" w:hint="eastAsia"/>
        </w:rPr>
        <w:t>、样品保存</w:t>
      </w:r>
      <w:r>
        <w:rPr>
          <w:rFonts w:ascii="Times New Roman" w:hint="eastAsia"/>
        </w:rPr>
        <w:t>等要求，按国家和地方有关污染源监测的技术规范执行。</w:t>
      </w:r>
    </w:p>
    <w:p w:rsidR="00EC21E2" w:rsidRDefault="006F4993">
      <w:pPr>
        <w:pStyle w:val="af4"/>
        <w:ind w:firstLineChars="0" w:firstLine="0"/>
        <w:rPr>
          <w:rFonts w:ascii="Times New Roman"/>
        </w:rPr>
      </w:pPr>
      <w:r w:rsidRPr="00AE3A8F">
        <w:rPr>
          <w:rFonts w:ascii="黑体" w:eastAsia="黑体" w:hAnsi="黑体" w:hint="eastAsia"/>
        </w:rPr>
        <w:t>5.4</w:t>
      </w:r>
      <w:r>
        <w:rPr>
          <w:rFonts w:ascii="Times New Roman" w:hint="eastAsia"/>
        </w:rPr>
        <w:t xml:space="preserve"> </w:t>
      </w:r>
      <w:r w:rsidR="0083716C">
        <w:rPr>
          <w:rFonts w:ascii="Times New Roman" w:hint="eastAsia"/>
        </w:rPr>
        <w:t>企业须按照国家和省的相关规定，对排污状况组织实施自行监测，并保存原始监测记录。</w:t>
      </w:r>
    </w:p>
    <w:p w:rsidR="00DA1250" w:rsidRPr="006D5A6B" w:rsidRDefault="006F4993" w:rsidP="006D5A6B">
      <w:pPr>
        <w:pStyle w:val="af4"/>
        <w:ind w:firstLineChars="0" w:firstLine="0"/>
        <w:rPr>
          <w:rFonts w:ascii="Times New Roman"/>
        </w:rPr>
      </w:pPr>
      <w:r w:rsidRPr="00AE3A8F">
        <w:rPr>
          <w:rFonts w:ascii="黑体" w:eastAsia="黑体" w:hAnsi="黑体" w:hint="eastAsia"/>
        </w:rPr>
        <w:t>5.5</w:t>
      </w:r>
      <w:r w:rsidR="0083716C">
        <w:rPr>
          <w:rFonts w:ascii="Times New Roman" w:hint="eastAsia"/>
        </w:rPr>
        <w:t xml:space="preserve"> </w:t>
      </w:r>
      <w:r>
        <w:rPr>
          <w:rFonts w:ascii="Times New Roman" w:hint="eastAsia"/>
        </w:rPr>
        <w:t>水污染物浓度的测定采用表</w:t>
      </w:r>
      <w:r>
        <w:rPr>
          <w:rFonts w:ascii="Times New Roman"/>
        </w:rPr>
        <w:t>2</w:t>
      </w:r>
      <w:r>
        <w:rPr>
          <w:rFonts w:ascii="Times New Roman" w:hint="eastAsia"/>
        </w:rPr>
        <w:t>所</w:t>
      </w:r>
      <w:proofErr w:type="gramStart"/>
      <w:r>
        <w:rPr>
          <w:rFonts w:ascii="Times New Roman" w:hint="eastAsia"/>
        </w:rPr>
        <w:t>列</w:t>
      </w:r>
      <w:r w:rsidR="0083716C">
        <w:rPr>
          <w:rFonts w:ascii="Times New Roman" w:hint="eastAsia"/>
        </w:rPr>
        <w:t>标准</w:t>
      </w:r>
      <w:proofErr w:type="gramEnd"/>
      <w:r>
        <w:rPr>
          <w:rFonts w:ascii="Times New Roman" w:hint="eastAsia"/>
        </w:rPr>
        <w:t>方法。</w:t>
      </w:r>
    </w:p>
    <w:p w:rsidR="00EC21E2" w:rsidRPr="00E02AF5" w:rsidRDefault="006F4993" w:rsidP="00E02AF5">
      <w:pPr>
        <w:spacing w:beforeLines="50" w:before="156" w:afterLines="50" w:after="156"/>
        <w:jc w:val="center"/>
        <w:rPr>
          <w:rFonts w:eastAsia="黑体"/>
          <w:color w:val="000000" w:themeColor="text1"/>
          <w:szCs w:val="21"/>
        </w:rPr>
      </w:pPr>
      <w:r w:rsidRPr="00E02AF5">
        <w:rPr>
          <w:rFonts w:eastAsia="黑体"/>
          <w:color w:val="000000" w:themeColor="text1"/>
          <w:szCs w:val="21"/>
        </w:rPr>
        <w:t>表</w:t>
      </w:r>
      <w:r w:rsidRPr="00E02AF5">
        <w:rPr>
          <w:rFonts w:eastAsia="黑体"/>
          <w:color w:val="000000" w:themeColor="text1"/>
          <w:szCs w:val="21"/>
        </w:rPr>
        <w:t>2</w:t>
      </w:r>
      <w:r w:rsidRPr="00E02AF5">
        <w:rPr>
          <w:rFonts w:eastAsia="黑体"/>
          <w:color w:val="000000" w:themeColor="text1"/>
          <w:szCs w:val="21"/>
        </w:rPr>
        <w:t>水质测定方法</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1593"/>
        <w:gridCol w:w="4970"/>
        <w:gridCol w:w="2092"/>
      </w:tblGrid>
      <w:tr w:rsidR="00EC21E2" w:rsidTr="00782812">
        <w:trPr>
          <w:trHeight w:val="284"/>
        </w:trPr>
        <w:tc>
          <w:tcPr>
            <w:tcW w:w="916" w:type="dxa"/>
            <w:vAlign w:val="center"/>
          </w:tcPr>
          <w:p w:rsidR="00EC21E2" w:rsidRDefault="006F4993">
            <w:pPr>
              <w:adjustRightInd w:val="0"/>
              <w:snapToGrid w:val="0"/>
              <w:jc w:val="center"/>
              <w:rPr>
                <w:sz w:val="18"/>
                <w:szCs w:val="18"/>
              </w:rPr>
            </w:pPr>
            <w:r>
              <w:rPr>
                <w:rFonts w:hAnsi="宋体"/>
                <w:sz w:val="18"/>
                <w:szCs w:val="18"/>
              </w:rPr>
              <w:t>序号</w:t>
            </w:r>
          </w:p>
        </w:tc>
        <w:tc>
          <w:tcPr>
            <w:tcW w:w="1593" w:type="dxa"/>
            <w:vAlign w:val="center"/>
          </w:tcPr>
          <w:p w:rsidR="00EC21E2" w:rsidRDefault="006F4993">
            <w:pPr>
              <w:adjustRightInd w:val="0"/>
              <w:snapToGrid w:val="0"/>
              <w:jc w:val="center"/>
              <w:rPr>
                <w:sz w:val="18"/>
                <w:szCs w:val="18"/>
              </w:rPr>
            </w:pPr>
            <w:r>
              <w:rPr>
                <w:rFonts w:hAnsi="宋体"/>
                <w:sz w:val="18"/>
                <w:szCs w:val="18"/>
              </w:rPr>
              <w:t>污染物项目</w:t>
            </w:r>
          </w:p>
        </w:tc>
        <w:tc>
          <w:tcPr>
            <w:tcW w:w="4970" w:type="dxa"/>
            <w:vAlign w:val="center"/>
          </w:tcPr>
          <w:p w:rsidR="00EC21E2" w:rsidRDefault="006F4993">
            <w:pPr>
              <w:adjustRightInd w:val="0"/>
              <w:snapToGrid w:val="0"/>
              <w:jc w:val="center"/>
              <w:rPr>
                <w:sz w:val="18"/>
                <w:szCs w:val="18"/>
              </w:rPr>
            </w:pPr>
            <w:r>
              <w:rPr>
                <w:rFonts w:hAnsi="宋体"/>
                <w:sz w:val="18"/>
                <w:szCs w:val="18"/>
              </w:rPr>
              <w:t>方法标准名称</w:t>
            </w:r>
          </w:p>
        </w:tc>
        <w:tc>
          <w:tcPr>
            <w:tcW w:w="2092" w:type="dxa"/>
            <w:vAlign w:val="center"/>
          </w:tcPr>
          <w:p w:rsidR="00EC21E2" w:rsidRPr="00782812" w:rsidRDefault="006F4993">
            <w:pPr>
              <w:adjustRightInd w:val="0"/>
              <w:snapToGrid w:val="0"/>
              <w:jc w:val="center"/>
              <w:rPr>
                <w:sz w:val="18"/>
                <w:szCs w:val="18"/>
              </w:rPr>
            </w:pPr>
            <w:r w:rsidRPr="00782812">
              <w:rPr>
                <w:rFonts w:hAnsi="宋体"/>
                <w:sz w:val="18"/>
                <w:szCs w:val="18"/>
              </w:rPr>
              <w:t>标准编号</w:t>
            </w:r>
          </w:p>
        </w:tc>
      </w:tr>
      <w:tr w:rsidR="00EC21E2" w:rsidTr="00782812">
        <w:trPr>
          <w:trHeight w:val="284"/>
        </w:trPr>
        <w:tc>
          <w:tcPr>
            <w:tcW w:w="916" w:type="dxa"/>
            <w:vMerge w:val="restart"/>
            <w:vAlign w:val="center"/>
          </w:tcPr>
          <w:p w:rsidR="00EC21E2" w:rsidRDefault="006F4993">
            <w:pPr>
              <w:widowControl/>
              <w:adjustRightInd w:val="0"/>
              <w:snapToGrid w:val="0"/>
              <w:jc w:val="center"/>
              <w:rPr>
                <w:kern w:val="0"/>
                <w:sz w:val="18"/>
                <w:szCs w:val="18"/>
              </w:rPr>
            </w:pPr>
            <w:r>
              <w:rPr>
                <w:rFonts w:hint="eastAsia"/>
                <w:kern w:val="0"/>
                <w:sz w:val="18"/>
                <w:szCs w:val="18"/>
              </w:rPr>
              <w:t>1</w:t>
            </w:r>
          </w:p>
        </w:tc>
        <w:tc>
          <w:tcPr>
            <w:tcW w:w="1593" w:type="dxa"/>
            <w:vMerge w:val="restart"/>
            <w:vAlign w:val="center"/>
          </w:tcPr>
          <w:p w:rsidR="00EC21E2" w:rsidRDefault="006F4993" w:rsidP="00B249D3">
            <w:pPr>
              <w:widowControl/>
              <w:adjustRightInd w:val="0"/>
              <w:snapToGrid w:val="0"/>
              <w:jc w:val="center"/>
              <w:rPr>
                <w:kern w:val="0"/>
                <w:sz w:val="18"/>
                <w:szCs w:val="18"/>
              </w:rPr>
            </w:pPr>
            <w:r>
              <w:rPr>
                <w:rFonts w:hAnsi="宋体" w:hint="eastAsia"/>
                <w:kern w:val="0"/>
                <w:sz w:val="18"/>
                <w:szCs w:val="18"/>
              </w:rPr>
              <w:t>化学需氧量（</w:t>
            </w:r>
            <w:proofErr w:type="spellStart"/>
            <w:r>
              <w:rPr>
                <w:rFonts w:hAnsi="宋体" w:hint="eastAsia"/>
                <w:kern w:val="0"/>
                <w:sz w:val="18"/>
                <w:szCs w:val="18"/>
              </w:rPr>
              <w:t>COD</w:t>
            </w:r>
            <w:r w:rsidR="00B249D3">
              <w:rPr>
                <w:rFonts w:hAnsi="宋体"/>
                <w:kern w:val="0"/>
                <w:sz w:val="18"/>
                <w:szCs w:val="18"/>
                <w:vertAlign w:val="subscript"/>
              </w:rPr>
              <w:t>C</w:t>
            </w:r>
            <w:r>
              <w:rPr>
                <w:rFonts w:hAnsi="宋体" w:hint="eastAsia"/>
                <w:kern w:val="0"/>
                <w:sz w:val="18"/>
                <w:szCs w:val="18"/>
                <w:vertAlign w:val="subscript"/>
              </w:rPr>
              <w:t>r</w:t>
            </w:r>
            <w:proofErr w:type="spellEnd"/>
            <w:r>
              <w:rPr>
                <w:rFonts w:hAnsi="宋体" w:hint="eastAsia"/>
                <w:kern w:val="0"/>
                <w:sz w:val="18"/>
                <w:szCs w:val="18"/>
              </w:rPr>
              <w:t>）</w:t>
            </w:r>
          </w:p>
        </w:tc>
        <w:tc>
          <w:tcPr>
            <w:tcW w:w="4970" w:type="dxa"/>
            <w:vAlign w:val="center"/>
          </w:tcPr>
          <w:p w:rsidR="00EC21E2" w:rsidRDefault="006F4993">
            <w:pPr>
              <w:widowControl/>
              <w:adjustRightInd w:val="0"/>
              <w:snapToGrid w:val="0"/>
              <w:rPr>
                <w:kern w:val="0"/>
                <w:sz w:val="18"/>
                <w:szCs w:val="18"/>
              </w:rPr>
            </w:pPr>
            <w:r>
              <w:rPr>
                <w:rFonts w:hAnsi="宋体"/>
                <w:kern w:val="0"/>
                <w:sz w:val="18"/>
                <w:szCs w:val="18"/>
              </w:rPr>
              <w:t>水质</w:t>
            </w:r>
            <w:r w:rsidR="00440AAB">
              <w:rPr>
                <w:rFonts w:hAnsi="宋体" w:hint="eastAsia"/>
                <w:kern w:val="0"/>
                <w:sz w:val="18"/>
                <w:szCs w:val="18"/>
              </w:rPr>
              <w:t xml:space="preserve"> </w:t>
            </w:r>
            <w:r>
              <w:rPr>
                <w:rFonts w:hAnsi="宋体"/>
                <w:kern w:val="0"/>
                <w:sz w:val="18"/>
                <w:szCs w:val="18"/>
              </w:rPr>
              <w:t>化学需氧量的测定</w:t>
            </w:r>
            <w:r w:rsidR="00440AAB">
              <w:rPr>
                <w:rFonts w:hAnsi="宋体" w:hint="eastAsia"/>
                <w:kern w:val="0"/>
                <w:sz w:val="18"/>
                <w:szCs w:val="18"/>
              </w:rPr>
              <w:t xml:space="preserve"> </w:t>
            </w:r>
            <w:r>
              <w:rPr>
                <w:rFonts w:hAnsi="宋体"/>
                <w:kern w:val="0"/>
                <w:sz w:val="18"/>
                <w:szCs w:val="18"/>
              </w:rPr>
              <w:t>重铬酸</w:t>
            </w:r>
            <w:r>
              <w:rPr>
                <w:rFonts w:hAnsi="宋体" w:hint="eastAsia"/>
                <w:kern w:val="0"/>
                <w:sz w:val="18"/>
                <w:szCs w:val="18"/>
              </w:rPr>
              <w:t>盐</w:t>
            </w:r>
            <w:r>
              <w:rPr>
                <w:rFonts w:hAnsi="宋体"/>
                <w:kern w:val="0"/>
                <w:sz w:val="18"/>
                <w:szCs w:val="18"/>
              </w:rPr>
              <w:t>法</w:t>
            </w:r>
          </w:p>
        </w:tc>
        <w:tc>
          <w:tcPr>
            <w:tcW w:w="2092" w:type="dxa"/>
            <w:vAlign w:val="center"/>
          </w:tcPr>
          <w:p w:rsidR="00EC21E2" w:rsidRPr="00782812" w:rsidRDefault="002721A4" w:rsidP="00782812">
            <w:pPr>
              <w:widowControl/>
              <w:adjustRightInd w:val="0"/>
              <w:snapToGrid w:val="0"/>
              <w:rPr>
                <w:rFonts w:eastAsia="黑体"/>
                <w:kern w:val="0"/>
                <w:sz w:val="18"/>
                <w:szCs w:val="18"/>
              </w:rPr>
            </w:pPr>
            <w:r w:rsidRPr="00306137">
              <w:rPr>
                <w:kern w:val="0"/>
                <w:sz w:val="18"/>
                <w:szCs w:val="18"/>
              </w:rPr>
              <w:t>HJ 828</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rFonts w:hAnsi="宋体"/>
                <w:kern w:val="0"/>
                <w:sz w:val="18"/>
                <w:szCs w:val="18"/>
              </w:rPr>
            </w:pPr>
          </w:p>
        </w:tc>
        <w:tc>
          <w:tcPr>
            <w:tcW w:w="4970" w:type="dxa"/>
            <w:vAlign w:val="center"/>
          </w:tcPr>
          <w:p w:rsidR="00EC21E2" w:rsidRDefault="006F4993">
            <w:pPr>
              <w:widowControl/>
              <w:adjustRightInd w:val="0"/>
              <w:snapToGrid w:val="0"/>
              <w:rPr>
                <w:rFonts w:hAnsi="宋体"/>
                <w:kern w:val="0"/>
                <w:sz w:val="18"/>
                <w:szCs w:val="18"/>
              </w:rPr>
            </w:pPr>
            <w:r>
              <w:rPr>
                <w:rFonts w:hAnsi="宋体" w:hint="eastAsia"/>
                <w:kern w:val="0"/>
                <w:sz w:val="18"/>
                <w:szCs w:val="18"/>
              </w:rPr>
              <w:t>水质</w:t>
            </w:r>
            <w:r w:rsidR="00440AAB">
              <w:rPr>
                <w:rFonts w:hAnsi="宋体" w:hint="eastAsia"/>
                <w:kern w:val="0"/>
                <w:sz w:val="18"/>
                <w:szCs w:val="18"/>
              </w:rPr>
              <w:t xml:space="preserve"> </w:t>
            </w:r>
            <w:r>
              <w:rPr>
                <w:rFonts w:hAnsi="宋体" w:hint="eastAsia"/>
                <w:kern w:val="0"/>
                <w:sz w:val="18"/>
                <w:szCs w:val="18"/>
              </w:rPr>
              <w:t>化学需氧量的测定</w:t>
            </w:r>
            <w:r w:rsidR="00440AAB">
              <w:rPr>
                <w:rFonts w:hAnsi="宋体" w:hint="eastAsia"/>
                <w:kern w:val="0"/>
                <w:sz w:val="18"/>
                <w:szCs w:val="18"/>
              </w:rPr>
              <w:t xml:space="preserve"> </w:t>
            </w:r>
            <w:r>
              <w:rPr>
                <w:rFonts w:hAnsi="宋体" w:hint="eastAsia"/>
                <w:kern w:val="0"/>
                <w:sz w:val="18"/>
                <w:szCs w:val="18"/>
              </w:rPr>
              <w:t>快速消解分光光度法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HJ/T</w:t>
            </w:r>
            <w:r w:rsidR="00440AAB" w:rsidRPr="00782812">
              <w:rPr>
                <w:kern w:val="0"/>
                <w:sz w:val="18"/>
                <w:szCs w:val="18"/>
              </w:rPr>
              <w:t xml:space="preserve"> </w:t>
            </w:r>
            <w:r w:rsidRPr="00782812">
              <w:rPr>
                <w:kern w:val="0"/>
                <w:sz w:val="18"/>
                <w:szCs w:val="18"/>
              </w:rPr>
              <w:t>399</w:t>
            </w:r>
          </w:p>
        </w:tc>
      </w:tr>
      <w:tr w:rsidR="00EC21E2" w:rsidTr="00782812">
        <w:trPr>
          <w:trHeight w:val="284"/>
        </w:trPr>
        <w:tc>
          <w:tcPr>
            <w:tcW w:w="916" w:type="dxa"/>
            <w:vMerge w:val="restart"/>
            <w:vAlign w:val="center"/>
          </w:tcPr>
          <w:p w:rsidR="00EC21E2" w:rsidRDefault="006F4993">
            <w:pPr>
              <w:widowControl/>
              <w:adjustRightInd w:val="0"/>
              <w:snapToGrid w:val="0"/>
              <w:jc w:val="center"/>
              <w:rPr>
                <w:kern w:val="0"/>
                <w:sz w:val="18"/>
                <w:szCs w:val="18"/>
              </w:rPr>
            </w:pPr>
            <w:r>
              <w:rPr>
                <w:rFonts w:hint="eastAsia"/>
                <w:kern w:val="0"/>
                <w:sz w:val="18"/>
                <w:szCs w:val="18"/>
              </w:rPr>
              <w:t>2</w:t>
            </w:r>
          </w:p>
        </w:tc>
        <w:tc>
          <w:tcPr>
            <w:tcW w:w="1593" w:type="dxa"/>
            <w:vMerge w:val="restart"/>
            <w:vAlign w:val="center"/>
          </w:tcPr>
          <w:p w:rsidR="00EC21E2" w:rsidRDefault="006F4993">
            <w:pPr>
              <w:widowControl/>
              <w:adjustRightInd w:val="0"/>
              <w:snapToGrid w:val="0"/>
              <w:jc w:val="center"/>
              <w:rPr>
                <w:rFonts w:hAnsi="宋体"/>
                <w:kern w:val="0"/>
                <w:sz w:val="18"/>
                <w:szCs w:val="18"/>
              </w:rPr>
            </w:pPr>
            <w:r>
              <w:rPr>
                <w:rFonts w:hAnsi="宋体" w:hint="eastAsia"/>
                <w:kern w:val="0"/>
                <w:sz w:val="18"/>
                <w:szCs w:val="18"/>
              </w:rPr>
              <w:t>氨氮</w:t>
            </w:r>
          </w:p>
          <w:p w:rsidR="00EC21E2" w:rsidRDefault="006F4993">
            <w:pPr>
              <w:widowControl/>
              <w:adjustRightInd w:val="0"/>
              <w:snapToGrid w:val="0"/>
              <w:jc w:val="center"/>
              <w:rPr>
                <w:kern w:val="0"/>
                <w:sz w:val="18"/>
                <w:szCs w:val="18"/>
              </w:rPr>
            </w:pPr>
            <w:r>
              <w:rPr>
                <w:rFonts w:hAnsi="宋体" w:hint="eastAsia"/>
                <w:kern w:val="0"/>
                <w:sz w:val="18"/>
                <w:szCs w:val="18"/>
              </w:rPr>
              <w:t>（</w:t>
            </w:r>
            <w:r>
              <w:rPr>
                <w:rFonts w:hAnsi="宋体" w:hint="eastAsia"/>
                <w:kern w:val="0"/>
                <w:sz w:val="18"/>
                <w:szCs w:val="18"/>
              </w:rPr>
              <w:t>NH</w:t>
            </w:r>
            <w:r>
              <w:rPr>
                <w:rFonts w:hAnsi="宋体" w:hint="eastAsia"/>
                <w:kern w:val="0"/>
                <w:sz w:val="18"/>
                <w:szCs w:val="18"/>
                <w:vertAlign w:val="subscript"/>
              </w:rPr>
              <w:t>3</w:t>
            </w:r>
            <w:r>
              <w:rPr>
                <w:rFonts w:hAnsi="宋体" w:hint="eastAsia"/>
                <w:kern w:val="0"/>
                <w:sz w:val="18"/>
                <w:szCs w:val="18"/>
              </w:rPr>
              <w:t>－</w:t>
            </w:r>
            <w:r>
              <w:rPr>
                <w:rFonts w:hAnsi="宋体" w:hint="eastAsia"/>
                <w:kern w:val="0"/>
                <w:sz w:val="18"/>
                <w:szCs w:val="18"/>
              </w:rPr>
              <w:t>N</w:t>
            </w:r>
            <w:r>
              <w:rPr>
                <w:rFonts w:hAnsi="宋体" w:hint="eastAsia"/>
                <w:kern w:val="0"/>
                <w:sz w:val="18"/>
                <w:szCs w:val="18"/>
              </w:rPr>
              <w:t>）</w:t>
            </w:r>
          </w:p>
        </w:tc>
        <w:tc>
          <w:tcPr>
            <w:tcW w:w="4970" w:type="dxa"/>
            <w:vAlign w:val="center"/>
          </w:tcPr>
          <w:p w:rsidR="00EC21E2" w:rsidRDefault="006F4993">
            <w:pPr>
              <w:widowControl/>
              <w:adjustRightInd w:val="0"/>
              <w:snapToGrid w:val="0"/>
              <w:rPr>
                <w:kern w:val="0"/>
                <w:sz w:val="18"/>
                <w:szCs w:val="18"/>
              </w:rPr>
            </w:pPr>
            <w:r>
              <w:rPr>
                <w:rFonts w:hAnsi="宋体"/>
                <w:kern w:val="0"/>
                <w:sz w:val="18"/>
                <w:szCs w:val="18"/>
              </w:rPr>
              <w:t>水质</w:t>
            </w:r>
            <w:r w:rsidR="00440AAB">
              <w:rPr>
                <w:rFonts w:hAnsi="宋体" w:hint="eastAsia"/>
                <w:kern w:val="0"/>
                <w:sz w:val="18"/>
                <w:szCs w:val="18"/>
              </w:rPr>
              <w:t xml:space="preserve"> </w:t>
            </w:r>
            <w:r>
              <w:rPr>
                <w:rFonts w:hAnsi="宋体"/>
                <w:kern w:val="0"/>
                <w:sz w:val="18"/>
                <w:szCs w:val="18"/>
              </w:rPr>
              <w:t>氨氮的测定</w:t>
            </w:r>
            <w:r w:rsidR="00440AAB">
              <w:rPr>
                <w:rFonts w:hAnsi="宋体" w:hint="eastAsia"/>
                <w:kern w:val="0"/>
                <w:sz w:val="18"/>
                <w:szCs w:val="18"/>
              </w:rPr>
              <w:t xml:space="preserve"> </w:t>
            </w:r>
            <w:r>
              <w:rPr>
                <w:rFonts w:hAnsi="宋体"/>
                <w:kern w:val="0"/>
                <w:sz w:val="18"/>
                <w:szCs w:val="18"/>
              </w:rPr>
              <w:t>气相分子吸收光谱法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HJ/T 195</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kern w:val="0"/>
                <w:sz w:val="18"/>
                <w:szCs w:val="18"/>
              </w:rPr>
            </w:pPr>
            <w:r>
              <w:rPr>
                <w:rFonts w:hint="eastAsia"/>
                <w:kern w:val="0"/>
                <w:sz w:val="18"/>
                <w:szCs w:val="18"/>
              </w:rPr>
              <w:t>水质</w:t>
            </w:r>
            <w:r w:rsidR="00440AAB">
              <w:rPr>
                <w:rFonts w:hint="eastAsia"/>
                <w:kern w:val="0"/>
                <w:sz w:val="18"/>
                <w:szCs w:val="18"/>
              </w:rPr>
              <w:t xml:space="preserve"> </w:t>
            </w:r>
            <w:r>
              <w:rPr>
                <w:rFonts w:hint="eastAsia"/>
                <w:kern w:val="0"/>
                <w:sz w:val="18"/>
                <w:szCs w:val="18"/>
              </w:rPr>
              <w:t>氨氮的测定</w:t>
            </w:r>
            <w:r w:rsidR="00440AAB">
              <w:rPr>
                <w:rFonts w:hint="eastAsia"/>
                <w:kern w:val="0"/>
                <w:sz w:val="18"/>
                <w:szCs w:val="18"/>
              </w:rPr>
              <w:t xml:space="preserve"> </w:t>
            </w:r>
            <w:r>
              <w:rPr>
                <w:rFonts w:hint="eastAsia"/>
                <w:kern w:val="0"/>
                <w:sz w:val="18"/>
                <w:szCs w:val="18"/>
              </w:rPr>
              <w:t>纳氏试剂分光光度法</w:t>
            </w:r>
          </w:p>
        </w:tc>
        <w:tc>
          <w:tcPr>
            <w:tcW w:w="2092" w:type="dxa"/>
            <w:vAlign w:val="center"/>
          </w:tcPr>
          <w:p w:rsidR="00EC21E2" w:rsidRPr="00782812" w:rsidRDefault="000E36B5" w:rsidP="00782812">
            <w:pPr>
              <w:widowControl/>
              <w:adjustRightInd w:val="0"/>
              <w:snapToGrid w:val="0"/>
              <w:rPr>
                <w:kern w:val="0"/>
                <w:sz w:val="18"/>
                <w:szCs w:val="18"/>
              </w:rPr>
            </w:pPr>
            <w:r>
              <w:rPr>
                <w:rFonts w:hint="eastAsia"/>
                <w:kern w:val="0"/>
                <w:sz w:val="18"/>
                <w:szCs w:val="18"/>
              </w:rPr>
              <w:t>HJ 535</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kern w:val="0"/>
                <w:sz w:val="18"/>
                <w:szCs w:val="18"/>
              </w:rPr>
            </w:pPr>
            <w:r>
              <w:rPr>
                <w:rFonts w:hint="eastAsia"/>
                <w:kern w:val="0"/>
                <w:sz w:val="18"/>
                <w:szCs w:val="18"/>
              </w:rPr>
              <w:t>水质</w:t>
            </w:r>
            <w:r w:rsidR="00440AAB">
              <w:rPr>
                <w:rFonts w:hint="eastAsia"/>
                <w:kern w:val="0"/>
                <w:sz w:val="18"/>
                <w:szCs w:val="18"/>
              </w:rPr>
              <w:t xml:space="preserve"> </w:t>
            </w:r>
            <w:r>
              <w:rPr>
                <w:rFonts w:hint="eastAsia"/>
                <w:kern w:val="0"/>
                <w:sz w:val="18"/>
                <w:szCs w:val="18"/>
              </w:rPr>
              <w:t>氨氮的测定</w:t>
            </w:r>
            <w:r w:rsidR="00440AAB">
              <w:rPr>
                <w:rFonts w:hint="eastAsia"/>
                <w:kern w:val="0"/>
                <w:sz w:val="18"/>
                <w:szCs w:val="18"/>
              </w:rPr>
              <w:t xml:space="preserve"> </w:t>
            </w:r>
            <w:r>
              <w:rPr>
                <w:rFonts w:hint="eastAsia"/>
                <w:kern w:val="0"/>
                <w:sz w:val="18"/>
                <w:szCs w:val="18"/>
              </w:rPr>
              <w:t>水杨酸分光光度法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w:t>
            </w:r>
            <w:r w:rsidR="00440AAB" w:rsidRPr="00782812">
              <w:rPr>
                <w:kern w:val="0"/>
                <w:sz w:val="18"/>
                <w:szCs w:val="18"/>
              </w:rPr>
              <w:t xml:space="preserve"> </w:t>
            </w:r>
            <w:r w:rsidRPr="00782812">
              <w:rPr>
                <w:kern w:val="0"/>
                <w:sz w:val="18"/>
                <w:szCs w:val="18"/>
              </w:rPr>
              <w:t>536</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kern w:val="0"/>
                <w:sz w:val="18"/>
                <w:szCs w:val="18"/>
              </w:rPr>
            </w:pPr>
            <w:r>
              <w:rPr>
                <w:rFonts w:hint="eastAsia"/>
                <w:kern w:val="0"/>
                <w:sz w:val="18"/>
                <w:szCs w:val="18"/>
              </w:rPr>
              <w:t>水质</w:t>
            </w:r>
            <w:r w:rsidR="00440AAB">
              <w:rPr>
                <w:rFonts w:hint="eastAsia"/>
                <w:kern w:val="0"/>
                <w:sz w:val="18"/>
                <w:szCs w:val="18"/>
              </w:rPr>
              <w:t xml:space="preserve"> </w:t>
            </w:r>
            <w:r>
              <w:rPr>
                <w:rFonts w:hint="eastAsia"/>
                <w:kern w:val="0"/>
                <w:sz w:val="18"/>
                <w:szCs w:val="18"/>
              </w:rPr>
              <w:t>氨氮的测定</w:t>
            </w:r>
            <w:r w:rsidR="00440AAB">
              <w:rPr>
                <w:rFonts w:hint="eastAsia"/>
                <w:kern w:val="0"/>
                <w:sz w:val="18"/>
                <w:szCs w:val="18"/>
              </w:rPr>
              <w:t xml:space="preserve"> </w:t>
            </w:r>
            <w:r>
              <w:rPr>
                <w:rFonts w:hint="eastAsia"/>
                <w:kern w:val="0"/>
                <w:sz w:val="18"/>
                <w:szCs w:val="18"/>
              </w:rPr>
              <w:t>蒸馏—中和滴定法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kern w:val="0"/>
                <w:sz w:val="18"/>
                <w:szCs w:val="18"/>
              </w:rPr>
              <w:t>HJ</w:t>
            </w:r>
            <w:r w:rsidR="00440AAB" w:rsidRPr="00782812">
              <w:rPr>
                <w:kern w:val="0"/>
                <w:sz w:val="18"/>
                <w:szCs w:val="18"/>
              </w:rPr>
              <w:t xml:space="preserve"> </w:t>
            </w:r>
            <w:r w:rsidRPr="00782812">
              <w:rPr>
                <w:kern w:val="0"/>
                <w:sz w:val="18"/>
                <w:szCs w:val="18"/>
              </w:rPr>
              <w:t>537</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adjustRightInd w:val="0"/>
              <w:snapToGrid w:val="0"/>
              <w:rPr>
                <w:rFonts w:hAnsi="宋体"/>
                <w:kern w:val="0"/>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氨氮的测定</w:t>
            </w:r>
            <w:r w:rsidR="00440AAB">
              <w:rPr>
                <w:rFonts w:hAnsi="宋体" w:hint="eastAsia"/>
                <w:sz w:val="18"/>
                <w:szCs w:val="18"/>
              </w:rPr>
              <w:t xml:space="preserve"> </w:t>
            </w:r>
            <w:r>
              <w:rPr>
                <w:rFonts w:hAnsi="宋体" w:hint="eastAsia"/>
                <w:sz w:val="18"/>
                <w:szCs w:val="18"/>
              </w:rPr>
              <w:t>连续流动</w:t>
            </w:r>
            <w:r>
              <w:rPr>
                <w:rFonts w:hAnsi="宋体" w:hint="eastAsia"/>
                <w:sz w:val="18"/>
                <w:szCs w:val="18"/>
              </w:rPr>
              <w:t>-</w:t>
            </w:r>
            <w:r>
              <w:rPr>
                <w:rFonts w:hAnsi="宋体" w:hint="eastAsia"/>
                <w:sz w:val="18"/>
                <w:szCs w:val="18"/>
              </w:rPr>
              <w:t>水杨酸分光光度法</w:t>
            </w:r>
          </w:p>
        </w:tc>
        <w:tc>
          <w:tcPr>
            <w:tcW w:w="2092" w:type="dxa"/>
            <w:vAlign w:val="center"/>
          </w:tcPr>
          <w:p w:rsidR="00EC21E2" w:rsidRPr="00782812" w:rsidRDefault="000E36B5" w:rsidP="00782812">
            <w:pPr>
              <w:widowControl/>
              <w:adjustRightInd w:val="0"/>
              <w:snapToGrid w:val="0"/>
              <w:rPr>
                <w:kern w:val="0"/>
                <w:sz w:val="18"/>
                <w:szCs w:val="18"/>
              </w:rPr>
            </w:pPr>
            <w:r>
              <w:rPr>
                <w:rFonts w:hAnsi="宋体" w:hint="eastAsia"/>
                <w:sz w:val="18"/>
                <w:szCs w:val="18"/>
              </w:rPr>
              <w:t>HJ 665</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kern w:val="0"/>
                <w:sz w:val="18"/>
                <w:szCs w:val="18"/>
              </w:rPr>
            </w:pPr>
          </w:p>
        </w:tc>
        <w:tc>
          <w:tcPr>
            <w:tcW w:w="4970" w:type="dxa"/>
            <w:vAlign w:val="center"/>
          </w:tcPr>
          <w:p w:rsidR="00EC21E2" w:rsidRDefault="006F4993">
            <w:pPr>
              <w:widowControl/>
              <w:adjustRightInd w:val="0"/>
              <w:snapToGrid w:val="0"/>
              <w:rPr>
                <w:rFonts w:hAnsi="宋体"/>
                <w:kern w:val="0"/>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氨氮的测定</w:t>
            </w:r>
            <w:r w:rsidR="00440AAB">
              <w:rPr>
                <w:rFonts w:hAnsi="宋体" w:hint="eastAsia"/>
                <w:sz w:val="18"/>
                <w:szCs w:val="18"/>
              </w:rPr>
              <w:t xml:space="preserve"> </w:t>
            </w:r>
            <w:r>
              <w:rPr>
                <w:rFonts w:hAnsi="宋体" w:hint="eastAsia"/>
                <w:sz w:val="18"/>
                <w:szCs w:val="18"/>
              </w:rPr>
              <w:t>流动注射</w:t>
            </w:r>
            <w:r>
              <w:rPr>
                <w:rFonts w:hAnsi="宋体" w:hint="eastAsia"/>
                <w:sz w:val="18"/>
                <w:szCs w:val="18"/>
              </w:rPr>
              <w:t>-</w:t>
            </w:r>
            <w:r>
              <w:rPr>
                <w:rFonts w:hAnsi="宋体" w:hint="eastAsia"/>
                <w:sz w:val="18"/>
                <w:szCs w:val="18"/>
              </w:rPr>
              <w:t>水杨酸分光光度法</w:t>
            </w:r>
          </w:p>
        </w:tc>
        <w:tc>
          <w:tcPr>
            <w:tcW w:w="2092" w:type="dxa"/>
            <w:vAlign w:val="center"/>
          </w:tcPr>
          <w:p w:rsidR="00EC21E2" w:rsidRPr="00782812" w:rsidRDefault="006F4993" w:rsidP="00782812">
            <w:pPr>
              <w:widowControl/>
              <w:adjustRightInd w:val="0"/>
              <w:snapToGrid w:val="0"/>
              <w:rPr>
                <w:kern w:val="0"/>
                <w:sz w:val="18"/>
                <w:szCs w:val="18"/>
              </w:rPr>
            </w:pPr>
            <w:r w:rsidRPr="00782812">
              <w:rPr>
                <w:rFonts w:hAnsi="宋体" w:hint="eastAsia"/>
                <w:sz w:val="18"/>
                <w:szCs w:val="18"/>
              </w:rPr>
              <w:t xml:space="preserve">HJ </w:t>
            </w:r>
            <w:r w:rsidR="000E36B5">
              <w:rPr>
                <w:rFonts w:hAnsi="宋体" w:hint="eastAsia"/>
                <w:sz w:val="18"/>
                <w:szCs w:val="18"/>
              </w:rPr>
              <w:t>666</w:t>
            </w:r>
          </w:p>
        </w:tc>
      </w:tr>
      <w:tr w:rsidR="00EC21E2" w:rsidTr="00782812">
        <w:trPr>
          <w:trHeight w:val="284"/>
        </w:trPr>
        <w:tc>
          <w:tcPr>
            <w:tcW w:w="916" w:type="dxa"/>
            <w:vMerge w:val="restart"/>
            <w:vAlign w:val="center"/>
          </w:tcPr>
          <w:p w:rsidR="00EC21E2" w:rsidRDefault="006F4993">
            <w:pPr>
              <w:widowControl/>
              <w:adjustRightInd w:val="0"/>
              <w:snapToGrid w:val="0"/>
              <w:jc w:val="center"/>
              <w:rPr>
                <w:kern w:val="0"/>
                <w:sz w:val="18"/>
                <w:szCs w:val="18"/>
              </w:rPr>
            </w:pPr>
            <w:r>
              <w:rPr>
                <w:rFonts w:hint="eastAsia"/>
                <w:kern w:val="0"/>
                <w:sz w:val="18"/>
                <w:szCs w:val="18"/>
              </w:rPr>
              <w:t>3</w:t>
            </w:r>
          </w:p>
        </w:tc>
        <w:tc>
          <w:tcPr>
            <w:tcW w:w="1593" w:type="dxa"/>
            <w:vMerge w:val="restart"/>
            <w:vAlign w:val="center"/>
          </w:tcPr>
          <w:p w:rsidR="00EC21E2" w:rsidRDefault="006F4993">
            <w:pPr>
              <w:widowControl/>
              <w:adjustRightInd w:val="0"/>
              <w:snapToGrid w:val="0"/>
              <w:jc w:val="center"/>
              <w:rPr>
                <w:rFonts w:hAnsi="宋体"/>
                <w:kern w:val="0"/>
                <w:sz w:val="18"/>
                <w:szCs w:val="18"/>
              </w:rPr>
            </w:pPr>
            <w:r>
              <w:rPr>
                <w:rFonts w:hAnsi="宋体"/>
                <w:kern w:val="0"/>
                <w:sz w:val="18"/>
                <w:szCs w:val="18"/>
              </w:rPr>
              <w:t>总磷</w:t>
            </w:r>
          </w:p>
          <w:p w:rsidR="00EC21E2" w:rsidRDefault="006F4993">
            <w:pPr>
              <w:widowControl/>
              <w:adjustRightInd w:val="0"/>
              <w:snapToGrid w:val="0"/>
              <w:jc w:val="center"/>
              <w:rPr>
                <w:kern w:val="0"/>
                <w:sz w:val="18"/>
                <w:szCs w:val="18"/>
              </w:rPr>
            </w:pPr>
            <w:r>
              <w:rPr>
                <w:rFonts w:hAnsi="宋体" w:hint="eastAsia"/>
                <w:kern w:val="0"/>
                <w:sz w:val="18"/>
                <w:szCs w:val="18"/>
              </w:rPr>
              <w:t>(TP)</w:t>
            </w:r>
          </w:p>
        </w:tc>
        <w:tc>
          <w:tcPr>
            <w:tcW w:w="4970" w:type="dxa"/>
            <w:vAlign w:val="center"/>
          </w:tcPr>
          <w:p w:rsidR="00EC21E2" w:rsidRDefault="006F4993">
            <w:pPr>
              <w:widowControl/>
              <w:adjustRightInd w:val="0"/>
              <w:snapToGrid w:val="0"/>
              <w:rPr>
                <w:kern w:val="0"/>
                <w:sz w:val="18"/>
                <w:szCs w:val="18"/>
              </w:rPr>
            </w:pPr>
            <w:r>
              <w:rPr>
                <w:rFonts w:hAnsi="宋体"/>
                <w:kern w:val="0"/>
                <w:sz w:val="18"/>
                <w:szCs w:val="18"/>
              </w:rPr>
              <w:t>水质</w:t>
            </w:r>
            <w:r w:rsidR="00440AAB">
              <w:rPr>
                <w:rFonts w:hAnsi="宋体" w:hint="eastAsia"/>
                <w:kern w:val="0"/>
                <w:sz w:val="18"/>
                <w:szCs w:val="18"/>
              </w:rPr>
              <w:t xml:space="preserve"> </w:t>
            </w:r>
            <w:r>
              <w:rPr>
                <w:rFonts w:hAnsi="宋体"/>
                <w:kern w:val="0"/>
                <w:sz w:val="18"/>
                <w:szCs w:val="18"/>
              </w:rPr>
              <w:t>总磷的测定</w:t>
            </w:r>
            <w:r w:rsidR="00440AAB">
              <w:rPr>
                <w:rFonts w:hAnsi="宋体" w:hint="eastAsia"/>
                <w:kern w:val="0"/>
                <w:sz w:val="18"/>
                <w:szCs w:val="18"/>
              </w:rPr>
              <w:t xml:space="preserve"> </w:t>
            </w:r>
            <w:r>
              <w:rPr>
                <w:rFonts w:hAnsi="宋体"/>
                <w:kern w:val="0"/>
                <w:sz w:val="18"/>
                <w:szCs w:val="18"/>
              </w:rPr>
              <w:t>钼酸铵分光光度法</w:t>
            </w:r>
          </w:p>
        </w:tc>
        <w:tc>
          <w:tcPr>
            <w:tcW w:w="2092" w:type="dxa"/>
            <w:vAlign w:val="center"/>
          </w:tcPr>
          <w:p w:rsidR="00EC21E2" w:rsidRPr="00782812" w:rsidRDefault="006F4993" w:rsidP="00782812">
            <w:pPr>
              <w:widowControl/>
              <w:adjustRightInd w:val="0"/>
              <w:snapToGrid w:val="0"/>
              <w:rPr>
                <w:rFonts w:eastAsia="黑体"/>
                <w:kern w:val="0"/>
                <w:sz w:val="18"/>
                <w:szCs w:val="18"/>
              </w:rPr>
            </w:pPr>
            <w:r w:rsidRPr="00782812">
              <w:rPr>
                <w:kern w:val="0"/>
                <w:sz w:val="18"/>
                <w:szCs w:val="18"/>
              </w:rPr>
              <w:t>GB</w:t>
            </w:r>
            <w:r w:rsidR="00440AAB" w:rsidRPr="00782812">
              <w:rPr>
                <w:kern w:val="0"/>
                <w:sz w:val="18"/>
                <w:szCs w:val="18"/>
              </w:rPr>
              <w:t xml:space="preserve"> </w:t>
            </w:r>
            <w:r w:rsidRPr="00782812">
              <w:rPr>
                <w:kern w:val="0"/>
                <w:sz w:val="18"/>
                <w:szCs w:val="18"/>
              </w:rPr>
              <w:t>1189</w:t>
            </w:r>
            <w:r w:rsidR="000E36B5">
              <w:rPr>
                <w:rFonts w:hint="eastAsia"/>
                <w:kern w:val="0"/>
                <w:sz w:val="18"/>
                <w:szCs w:val="18"/>
              </w:rPr>
              <w:t>3</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rFonts w:hAnsi="宋体"/>
                <w:kern w:val="0"/>
                <w:sz w:val="18"/>
                <w:szCs w:val="18"/>
              </w:rPr>
            </w:pPr>
          </w:p>
        </w:tc>
        <w:tc>
          <w:tcPr>
            <w:tcW w:w="4970" w:type="dxa"/>
            <w:vAlign w:val="center"/>
          </w:tcPr>
          <w:p w:rsidR="00EC21E2" w:rsidRDefault="006F4993">
            <w:pPr>
              <w:adjustRightInd w:val="0"/>
              <w:snapToGrid w:val="0"/>
              <w:rPr>
                <w:rFonts w:hAnsi="宋体"/>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磷酸盐和总磷的测定</w:t>
            </w:r>
            <w:r w:rsidR="00440AAB">
              <w:rPr>
                <w:rFonts w:hAnsi="宋体" w:hint="eastAsia"/>
                <w:sz w:val="18"/>
                <w:szCs w:val="18"/>
              </w:rPr>
              <w:t xml:space="preserve"> </w:t>
            </w:r>
            <w:r>
              <w:rPr>
                <w:rFonts w:hAnsi="宋体" w:hint="eastAsia"/>
                <w:sz w:val="18"/>
                <w:szCs w:val="18"/>
              </w:rPr>
              <w:t>连续流动</w:t>
            </w:r>
            <w:r>
              <w:rPr>
                <w:rFonts w:hAnsi="宋体" w:hint="eastAsia"/>
                <w:sz w:val="18"/>
                <w:szCs w:val="18"/>
              </w:rPr>
              <w:t>-</w:t>
            </w:r>
            <w:r>
              <w:rPr>
                <w:rFonts w:hAnsi="宋体" w:hint="eastAsia"/>
                <w:sz w:val="18"/>
                <w:szCs w:val="18"/>
              </w:rPr>
              <w:t>钼酸铵分光光度法</w:t>
            </w:r>
          </w:p>
        </w:tc>
        <w:tc>
          <w:tcPr>
            <w:tcW w:w="2092" w:type="dxa"/>
            <w:vAlign w:val="center"/>
          </w:tcPr>
          <w:p w:rsidR="00EC21E2" w:rsidRPr="00782812" w:rsidRDefault="000E36B5" w:rsidP="00782812">
            <w:pPr>
              <w:widowControl/>
              <w:adjustRightInd w:val="0"/>
              <w:snapToGrid w:val="0"/>
              <w:rPr>
                <w:rFonts w:hAnsi="宋体"/>
                <w:sz w:val="18"/>
                <w:szCs w:val="18"/>
              </w:rPr>
            </w:pPr>
            <w:r>
              <w:rPr>
                <w:rFonts w:hAnsi="宋体" w:hint="eastAsia"/>
                <w:sz w:val="18"/>
                <w:szCs w:val="18"/>
              </w:rPr>
              <w:t>HJ 670</w:t>
            </w:r>
          </w:p>
        </w:tc>
      </w:tr>
      <w:tr w:rsidR="00EC21E2" w:rsidTr="00782812">
        <w:trPr>
          <w:trHeight w:val="284"/>
        </w:trPr>
        <w:tc>
          <w:tcPr>
            <w:tcW w:w="916" w:type="dxa"/>
            <w:vMerge/>
            <w:vAlign w:val="center"/>
          </w:tcPr>
          <w:p w:rsidR="00EC21E2" w:rsidRDefault="00EC21E2">
            <w:pPr>
              <w:widowControl/>
              <w:adjustRightInd w:val="0"/>
              <w:snapToGrid w:val="0"/>
              <w:jc w:val="center"/>
              <w:rPr>
                <w:kern w:val="0"/>
                <w:sz w:val="18"/>
                <w:szCs w:val="18"/>
              </w:rPr>
            </w:pPr>
          </w:p>
        </w:tc>
        <w:tc>
          <w:tcPr>
            <w:tcW w:w="1593" w:type="dxa"/>
            <w:vMerge/>
            <w:vAlign w:val="center"/>
          </w:tcPr>
          <w:p w:rsidR="00EC21E2" w:rsidRDefault="00EC21E2">
            <w:pPr>
              <w:widowControl/>
              <w:adjustRightInd w:val="0"/>
              <w:snapToGrid w:val="0"/>
              <w:jc w:val="center"/>
              <w:rPr>
                <w:rFonts w:hAnsi="宋体"/>
                <w:kern w:val="0"/>
                <w:sz w:val="18"/>
                <w:szCs w:val="18"/>
              </w:rPr>
            </w:pPr>
          </w:p>
        </w:tc>
        <w:tc>
          <w:tcPr>
            <w:tcW w:w="4970" w:type="dxa"/>
            <w:vAlign w:val="center"/>
          </w:tcPr>
          <w:p w:rsidR="00EC21E2" w:rsidRDefault="006F4993">
            <w:pPr>
              <w:adjustRightInd w:val="0"/>
              <w:snapToGrid w:val="0"/>
              <w:rPr>
                <w:rFonts w:hAnsi="宋体"/>
                <w:sz w:val="18"/>
                <w:szCs w:val="18"/>
              </w:rPr>
            </w:pPr>
            <w:r>
              <w:rPr>
                <w:rFonts w:hAnsi="宋体" w:hint="eastAsia"/>
                <w:sz w:val="18"/>
                <w:szCs w:val="18"/>
              </w:rPr>
              <w:t>水质</w:t>
            </w:r>
            <w:r w:rsidR="00440AAB">
              <w:rPr>
                <w:rFonts w:hAnsi="宋体" w:hint="eastAsia"/>
                <w:sz w:val="18"/>
                <w:szCs w:val="18"/>
              </w:rPr>
              <w:t xml:space="preserve"> </w:t>
            </w:r>
            <w:r>
              <w:rPr>
                <w:rFonts w:hAnsi="宋体" w:hint="eastAsia"/>
                <w:sz w:val="18"/>
                <w:szCs w:val="18"/>
              </w:rPr>
              <w:t>总磷的测定</w:t>
            </w:r>
            <w:r w:rsidR="00440AAB">
              <w:rPr>
                <w:rFonts w:hAnsi="宋体" w:hint="eastAsia"/>
                <w:sz w:val="18"/>
                <w:szCs w:val="18"/>
              </w:rPr>
              <w:t xml:space="preserve"> </w:t>
            </w:r>
            <w:r>
              <w:rPr>
                <w:rFonts w:hAnsi="宋体" w:hint="eastAsia"/>
                <w:sz w:val="18"/>
                <w:szCs w:val="18"/>
              </w:rPr>
              <w:t>流动注射</w:t>
            </w:r>
            <w:r>
              <w:rPr>
                <w:rFonts w:hAnsi="宋体" w:hint="eastAsia"/>
                <w:sz w:val="18"/>
                <w:szCs w:val="18"/>
              </w:rPr>
              <w:t>-</w:t>
            </w:r>
            <w:r>
              <w:rPr>
                <w:rFonts w:hAnsi="宋体" w:hint="eastAsia"/>
                <w:sz w:val="18"/>
                <w:szCs w:val="18"/>
              </w:rPr>
              <w:t>钼酸铵分光光度法</w:t>
            </w:r>
          </w:p>
        </w:tc>
        <w:tc>
          <w:tcPr>
            <w:tcW w:w="2092" w:type="dxa"/>
            <w:vAlign w:val="center"/>
          </w:tcPr>
          <w:p w:rsidR="00EC21E2" w:rsidRPr="00782812" w:rsidRDefault="000E36B5" w:rsidP="00782812">
            <w:pPr>
              <w:widowControl/>
              <w:adjustRightInd w:val="0"/>
              <w:snapToGrid w:val="0"/>
              <w:rPr>
                <w:rFonts w:hAnsi="宋体"/>
                <w:sz w:val="18"/>
                <w:szCs w:val="18"/>
              </w:rPr>
            </w:pPr>
            <w:r>
              <w:rPr>
                <w:rFonts w:hAnsi="宋体" w:hint="eastAsia"/>
                <w:sz w:val="18"/>
                <w:szCs w:val="18"/>
              </w:rPr>
              <w:t>HJ 671</w:t>
            </w:r>
          </w:p>
        </w:tc>
      </w:tr>
      <w:tr w:rsidR="00EC21E2" w:rsidTr="00782812">
        <w:trPr>
          <w:trHeight w:val="284"/>
        </w:trPr>
        <w:tc>
          <w:tcPr>
            <w:tcW w:w="916" w:type="dxa"/>
            <w:vAlign w:val="center"/>
          </w:tcPr>
          <w:p w:rsidR="00EC21E2" w:rsidRDefault="006F4993">
            <w:pPr>
              <w:widowControl/>
              <w:adjustRightInd w:val="0"/>
              <w:snapToGrid w:val="0"/>
              <w:jc w:val="center"/>
              <w:rPr>
                <w:kern w:val="0"/>
                <w:sz w:val="18"/>
                <w:szCs w:val="18"/>
              </w:rPr>
            </w:pPr>
            <w:r>
              <w:rPr>
                <w:rFonts w:hint="eastAsia"/>
                <w:kern w:val="0"/>
                <w:sz w:val="18"/>
                <w:szCs w:val="18"/>
              </w:rPr>
              <w:t>4</w:t>
            </w:r>
          </w:p>
        </w:tc>
        <w:tc>
          <w:tcPr>
            <w:tcW w:w="1593" w:type="dxa"/>
            <w:vAlign w:val="center"/>
          </w:tcPr>
          <w:p w:rsidR="00EC21E2" w:rsidRDefault="006F4993">
            <w:pPr>
              <w:widowControl/>
              <w:adjustRightInd w:val="0"/>
              <w:snapToGrid w:val="0"/>
              <w:jc w:val="center"/>
              <w:rPr>
                <w:rFonts w:hAnsi="宋体"/>
                <w:kern w:val="0"/>
                <w:sz w:val="18"/>
                <w:szCs w:val="18"/>
              </w:rPr>
            </w:pPr>
            <w:r>
              <w:rPr>
                <w:rFonts w:hAnsi="宋体" w:hint="eastAsia"/>
                <w:kern w:val="0"/>
                <w:sz w:val="18"/>
                <w:szCs w:val="18"/>
              </w:rPr>
              <w:t>色度</w:t>
            </w:r>
          </w:p>
        </w:tc>
        <w:tc>
          <w:tcPr>
            <w:tcW w:w="4970" w:type="dxa"/>
            <w:vAlign w:val="center"/>
          </w:tcPr>
          <w:p w:rsidR="00EC21E2" w:rsidRDefault="006F4993" w:rsidP="00782812">
            <w:pPr>
              <w:rPr>
                <w:sz w:val="18"/>
                <w:szCs w:val="18"/>
              </w:rPr>
            </w:pPr>
            <w:r>
              <w:rPr>
                <w:rFonts w:hint="eastAsia"/>
                <w:sz w:val="18"/>
                <w:szCs w:val="18"/>
              </w:rPr>
              <w:t>水质</w:t>
            </w:r>
            <w:r w:rsidR="00440AAB">
              <w:rPr>
                <w:rFonts w:hint="eastAsia"/>
                <w:sz w:val="18"/>
                <w:szCs w:val="18"/>
              </w:rPr>
              <w:t xml:space="preserve"> </w:t>
            </w:r>
            <w:r>
              <w:rPr>
                <w:rFonts w:hint="eastAsia"/>
                <w:sz w:val="18"/>
                <w:szCs w:val="18"/>
              </w:rPr>
              <w:t>色度的测定</w:t>
            </w:r>
          </w:p>
        </w:tc>
        <w:tc>
          <w:tcPr>
            <w:tcW w:w="2092" w:type="dxa"/>
            <w:vAlign w:val="center"/>
          </w:tcPr>
          <w:p w:rsidR="00EC21E2" w:rsidRPr="00782812" w:rsidRDefault="006F4993" w:rsidP="003B297E">
            <w:pPr>
              <w:widowControl/>
              <w:adjustRightInd w:val="0"/>
              <w:snapToGrid w:val="0"/>
              <w:rPr>
                <w:rFonts w:eastAsia="黑体"/>
                <w:sz w:val="18"/>
                <w:szCs w:val="18"/>
              </w:rPr>
            </w:pPr>
            <w:r w:rsidRPr="00782812">
              <w:rPr>
                <w:rFonts w:hint="eastAsia"/>
                <w:kern w:val="0"/>
                <w:sz w:val="18"/>
                <w:szCs w:val="18"/>
              </w:rPr>
              <w:t>GB 1190</w:t>
            </w:r>
            <w:r w:rsidR="000E36B5">
              <w:rPr>
                <w:rFonts w:hint="eastAsia"/>
                <w:kern w:val="0"/>
                <w:sz w:val="18"/>
                <w:szCs w:val="18"/>
              </w:rPr>
              <w:t>3</w:t>
            </w:r>
          </w:p>
        </w:tc>
      </w:tr>
    </w:tbl>
    <w:p w:rsidR="00F66801" w:rsidRDefault="00F66801" w:rsidP="00C962B9">
      <w:pPr>
        <w:pStyle w:val="af4"/>
        <w:ind w:firstLineChars="0" w:firstLine="0"/>
      </w:pPr>
      <w:r>
        <w:rPr>
          <w:rFonts w:hint="eastAsia"/>
          <w:sz w:val="18"/>
          <w:szCs w:val="18"/>
        </w:rPr>
        <w:t>注：国家发布新的测定标准</w:t>
      </w:r>
      <w:r w:rsidR="001E6320">
        <w:rPr>
          <w:rFonts w:hint="eastAsia"/>
          <w:sz w:val="18"/>
          <w:szCs w:val="18"/>
        </w:rPr>
        <w:t>方法</w:t>
      </w:r>
      <w:r>
        <w:rPr>
          <w:rFonts w:hint="eastAsia"/>
          <w:sz w:val="18"/>
          <w:szCs w:val="18"/>
        </w:rPr>
        <w:t>，按相关规定执行。</w:t>
      </w:r>
    </w:p>
    <w:p w:rsidR="00EC21E2" w:rsidRDefault="006F4993" w:rsidP="00C962B9">
      <w:pPr>
        <w:pStyle w:val="af7"/>
        <w:spacing w:beforeLines="100" w:before="312" w:afterLines="100" w:after="312"/>
        <w:rPr>
          <w:b/>
        </w:rPr>
      </w:pPr>
      <w:bookmarkStart w:id="8" w:name="_Toc447722483"/>
      <w:r>
        <w:rPr>
          <w:rFonts w:hint="eastAsia"/>
          <w:b/>
        </w:rPr>
        <w:t>6 实施与监督</w:t>
      </w:r>
      <w:bookmarkEnd w:id="8"/>
    </w:p>
    <w:p w:rsidR="00EC21E2" w:rsidRDefault="006F4993">
      <w:pPr>
        <w:pStyle w:val="af4"/>
        <w:ind w:firstLineChars="0" w:firstLine="0"/>
        <w:rPr>
          <w:rFonts w:ascii="Times New Roman"/>
        </w:rPr>
      </w:pPr>
      <w:r w:rsidRPr="00AE3A8F">
        <w:rPr>
          <w:rFonts w:ascii="黑体" w:eastAsia="黑体" w:hAnsi="黑体" w:hint="eastAsia"/>
        </w:rPr>
        <w:t>6.1</w:t>
      </w:r>
      <w:r>
        <w:rPr>
          <w:rFonts w:ascii="Times New Roman" w:hint="eastAsia"/>
        </w:rPr>
        <w:t xml:space="preserve"> </w:t>
      </w:r>
      <w:r>
        <w:rPr>
          <w:rFonts w:ascii="Times New Roman" w:hint="eastAsia"/>
        </w:rPr>
        <w:t>本标准由各级环境保护行政主管部门负责监督实施。</w:t>
      </w:r>
    </w:p>
    <w:p w:rsidR="00EC21E2" w:rsidRDefault="006F4993">
      <w:pPr>
        <w:pStyle w:val="af4"/>
        <w:ind w:firstLineChars="0" w:firstLine="0"/>
        <w:rPr>
          <w:rFonts w:ascii="Times New Roman"/>
        </w:rPr>
      </w:pPr>
      <w:r w:rsidRPr="00AE3A8F">
        <w:rPr>
          <w:rFonts w:ascii="黑体" w:eastAsia="黑体" w:hAnsi="黑体" w:hint="eastAsia"/>
        </w:rPr>
        <w:t>6.2</w:t>
      </w:r>
      <w:r>
        <w:rPr>
          <w:rFonts w:ascii="Times New Roman" w:hint="eastAsia"/>
        </w:rPr>
        <w:t xml:space="preserve"> </w:t>
      </w:r>
      <w:r>
        <w:rPr>
          <w:rFonts w:ascii="Times New Roman" w:hint="eastAsia"/>
        </w:rPr>
        <w:t>在</w:t>
      </w:r>
      <w:r>
        <w:rPr>
          <w:rFonts w:ascii="Times New Roman"/>
        </w:rPr>
        <w:t>任何情况下，</w:t>
      </w:r>
      <w:r>
        <w:rPr>
          <w:rFonts w:ascii="Times New Roman" w:hint="eastAsia"/>
        </w:rPr>
        <w:t>企业</w:t>
      </w:r>
      <w:r>
        <w:rPr>
          <w:rFonts w:ascii="Times New Roman"/>
        </w:rPr>
        <w:t>均应遵守本标准的水污染物排放控制要求，采取必要措施保证污染防治设施正常运行。</w:t>
      </w:r>
      <w:r>
        <w:rPr>
          <w:rFonts w:ascii="Times New Roman" w:hint="eastAsia"/>
        </w:rPr>
        <w:t>各级</w:t>
      </w:r>
      <w:r>
        <w:rPr>
          <w:rFonts w:ascii="Times New Roman"/>
        </w:rPr>
        <w:t>环保部门</w:t>
      </w:r>
      <w:r>
        <w:rPr>
          <w:rFonts w:ascii="Times New Roman" w:hint="eastAsia"/>
        </w:rPr>
        <w:t>在</w:t>
      </w:r>
      <w:r>
        <w:rPr>
          <w:rFonts w:ascii="Times New Roman"/>
        </w:rPr>
        <w:t>对企业进行监督性检查时</w:t>
      </w:r>
      <w:r>
        <w:rPr>
          <w:rFonts w:ascii="Times New Roman" w:hint="eastAsia"/>
        </w:rPr>
        <w:t>，</w:t>
      </w:r>
      <w:r>
        <w:rPr>
          <w:rFonts w:ascii="Times New Roman"/>
        </w:rPr>
        <w:t>可</w:t>
      </w:r>
      <w:r w:rsidR="000E36B5">
        <w:rPr>
          <w:rFonts w:ascii="Times New Roman" w:hint="eastAsia"/>
        </w:rPr>
        <w:t>以</w:t>
      </w:r>
      <w:r>
        <w:rPr>
          <w:rFonts w:ascii="Times New Roman"/>
        </w:rPr>
        <w:t>现场即时采样</w:t>
      </w:r>
      <w:r>
        <w:rPr>
          <w:rFonts w:ascii="Times New Roman" w:hint="eastAsia"/>
        </w:rPr>
        <w:t>或</w:t>
      </w:r>
      <w:r>
        <w:rPr>
          <w:rFonts w:ascii="Times New Roman"/>
        </w:rPr>
        <w:t>监测的结果，作为判定排</w:t>
      </w:r>
      <w:r>
        <w:rPr>
          <w:rFonts w:ascii="Times New Roman" w:hint="eastAsia"/>
        </w:rPr>
        <w:t>污行为是否符合</w:t>
      </w:r>
      <w:r>
        <w:rPr>
          <w:rFonts w:ascii="Times New Roman"/>
        </w:rPr>
        <w:t>排放标准以及实施相关环境保护管理措施的依据。在</w:t>
      </w:r>
      <w:r>
        <w:rPr>
          <w:rFonts w:ascii="Times New Roman" w:hint="eastAsia"/>
        </w:rPr>
        <w:t>发现</w:t>
      </w:r>
      <w:r>
        <w:rPr>
          <w:rFonts w:ascii="Times New Roman"/>
        </w:rPr>
        <w:t>企业耗水</w:t>
      </w:r>
      <w:r>
        <w:rPr>
          <w:rFonts w:ascii="Times New Roman" w:hint="eastAsia"/>
        </w:rPr>
        <w:t>或</w:t>
      </w:r>
      <w:r>
        <w:rPr>
          <w:rFonts w:ascii="Times New Roman"/>
        </w:rPr>
        <w:t>排水量有异常变化的情况</w:t>
      </w:r>
      <w:r>
        <w:rPr>
          <w:rFonts w:ascii="Times New Roman" w:hint="eastAsia"/>
        </w:rPr>
        <w:t>下</w:t>
      </w:r>
      <w:r>
        <w:rPr>
          <w:rFonts w:ascii="Times New Roman"/>
        </w:rPr>
        <w:t>，应核定企业的实际产品产量和排水量，按</w:t>
      </w:r>
      <w:r>
        <w:rPr>
          <w:rFonts w:ascii="Times New Roman" w:hint="eastAsia"/>
        </w:rPr>
        <w:t>相应行业</w:t>
      </w:r>
      <w:r>
        <w:rPr>
          <w:rFonts w:ascii="Times New Roman"/>
        </w:rPr>
        <w:t>标准的规定，</w:t>
      </w:r>
      <w:r>
        <w:rPr>
          <w:rFonts w:ascii="Times New Roman" w:hint="eastAsia"/>
        </w:rPr>
        <w:t>换算</w:t>
      </w:r>
      <w:r>
        <w:rPr>
          <w:rFonts w:ascii="Times New Roman"/>
        </w:rPr>
        <w:t>水污染物基准水量的排放浓度</w:t>
      </w:r>
      <w:r>
        <w:rPr>
          <w:rFonts w:ascii="Times New Roman" w:hint="eastAsia"/>
        </w:rPr>
        <w:t>。</w:t>
      </w:r>
    </w:p>
    <w:p w:rsidR="00EC21E2" w:rsidRDefault="006F4993">
      <w:pPr>
        <w:pStyle w:val="af4"/>
        <w:ind w:firstLineChars="0" w:firstLine="0"/>
        <w:rPr>
          <w:rFonts w:ascii="Times New Roman"/>
        </w:rPr>
      </w:pPr>
      <w:r w:rsidRPr="00AE3A8F">
        <w:rPr>
          <w:rFonts w:ascii="黑体" w:eastAsia="黑体" w:hAnsi="黑体" w:hint="eastAsia"/>
        </w:rPr>
        <w:t>6.3</w:t>
      </w:r>
      <w:r w:rsidR="00E266B7">
        <w:rPr>
          <w:rFonts w:ascii="Times New Roman" w:hint="eastAsia"/>
        </w:rPr>
        <w:t xml:space="preserve"> </w:t>
      </w:r>
      <w:r>
        <w:rPr>
          <w:rFonts w:ascii="Times New Roman" w:hint="eastAsia"/>
        </w:rPr>
        <w:t>排污单位除实行本标准所规定的限值外，还应达到环境保护部门核准或者规定的有关污染物排放总量控制限值。</w:t>
      </w:r>
    </w:p>
    <w:p w:rsidR="00EC21E2" w:rsidRDefault="006A0CAC">
      <w:pPr>
        <w:pStyle w:val="af4"/>
        <w:ind w:firstLineChars="95" w:firstLine="199"/>
      </w:pPr>
      <w:r>
        <w:rPr>
          <w:noProof/>
        </w:rPr>
        <mc:AlternateContent>
          <mc:Choice Requires="wps">
            <w:drawing>
              <wp:anchor distT="0" distB="0" distL="114300" distR="114300" simplePos="0" relativeHeight="251669504" behindDoc="0" locked="0" layoutInCell="1" allowOverlap="1" wp14:anchorId="27FEE218" wp14:editId="783470FB">
                <wp:simplePos x="0" y="0"/>
                <wp:positionH relativeFrom="column">
                  <wp:posOffset>1762760</wp:posOffset>
                </wp:positionH>
                <wp:positionV relativeFrom="paragraph">
                  <wp:posOffset>491490</wp:posOffset>
                </wp:positionV>
                <wp:extent cx="2019935" cy="635"/>
                <wp:effectExtent l="10160" t="15240" r="8255" b="12700"/>
                <wp:wrapNone/>
                <wp:docPr id="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Straight Connector 13" o:spid="_x0000_s1026" type="#_x0000_t32" style="position:absolute;left:0;text-align:left;margin-left:138.8pt;margin-top:38.7pt;width:159.0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" strokeweight="1pt"/>
            </w:pict>
          </mc:Fallback>
        </mc:AlternateContent>
      </w:r>
    </w:p>
    <w:sectPr w:rsidR="00EC21E2" w:rsidSect="008607D8">
      <w:headerReference w:type="default" r:id="rId16"/>
      <w:footerReference w:type="even" r:id="rId17"/>
      <w:footerReference w:type="default" r:id="rId18"/>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3E" w:rsidRDefault="00C6183E">
      <w:r>
        <w:separator/>
      </w:r>
    </w:p>
  </w:endnote>
  <w:endnote w:type="continuationSeparator" w:id="0">
    <w:p w:rsidR="00C6183E" w:rsidRDefault="00C6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71121"/>
      <w:docPartObj>
        <w:docPartGallery w:val="Page Numbers (Bottom of Page)"/>
        <w:docPartUnique/>
      </w:docPartObj>
    </w:sdtPr>
    <w:sdtEndPr/>
    <w:sdtContent>
      <w:p w:rsidR="008607D8" w:rsidRDefault="008607D8" w:rsidP="003B297E">
        <w:pPr>
          <w:pStyle w:val="a7"/>
          <w:ind w:rightChars="0" w:right="0"/>
          <w:jc w:val="left"/>
        </w:pPr>
        <w:r>
          <w:fldChar w:fldCharType="begin"/>
        </w:r>
        <w:r>
          <w:instrText>PAGE   \* MERGEFORMAT</w:instrText>
        </w:r>
        <w:r>
          <w:fldChar w:fldCharType="separate"/>
        </w:r>
        <w:r w:rsidR="00C43E8A" w:rsidRPr="00C43E8A">
          <w:rPr>
            <w:noProof/>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E2" w:rsidRDefault="00EC21E2" w:rsidP="008F3F8A">
    <w:pPr>
      <w:pStyle w:val="a7"/>
      <w:framePr w:wrap="around" w:vAnchor="text" w:hAnchor="page" w:x="1523" w:y="-315"/>
      <w:rPr>
        <w:rStyle w:val="a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7730"/>
      <w:docPartObj>
        <w:docPartGallery w:val="Page Numbers (Bottom of Page)"/>
        <w:docPartUnique/>
      </w:docPartObj>
    </w:sdtPr>
    <w:sdtEndPr/>
    <w:sdtContent>
      <w:p w:rsidR="008607D8" w:rsidRDefault="008607D8" w:rsidP="003B297E">
        <w:pPr>
          <w:pStyle w:val="a7"/>
          <w:ind w:rightChars="0" w:right="0"/>
        </w:pPr>
        <w:r>
          <w:fldChar w:fldCharType="begin"/>
        </w:r>
        <w:r>
          <w:instrText>PAGE   \* MERGEFORMAT</w:instrText>
        </w:r>
        <w:r>
          <w:fldChar w:fldCharType="separate"/>
        </w:r>
        <w:r w:rsidR="00C43E8A" w:rsidRPr="00C43E8A">
          <w:rPr>
            <w:noProof/>
            <w:lang w:val="zh-CN"/>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E2" w:rsidRDefault="00760908">
    <w:pPr>
      <w:pStyle w:val="affd"/>
      <w:rPr>
        <w:rStyle w:val="ac"/>
      </w:rPr>
    </w:pPr>
    <w:r>
      <w:fldChar w:fldCharType="begin"/>
    </w:r>
    <w:r w:rsidR="006F4993">
      <w:rPr>
        <w:rStyle w:val="ac"/>
      </w:rPr>
      <w:instrText xml:space="preserve">PAGE  </w:instrText>
    </w:r>
    <w:r>
      <w:fldChar w:fldCharType="separate"/>
    </w:r>
    <w:r w:rsidR="00C43E8A">
      <w:rPr>
        <w:rStyle w:val="ac"/>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E2" w:rsidRDefault="00760908">
    <w:pPr>
      <w:pStyle w:val="afff8"/>
      <w:rPr>
        <w:rStyle w:val="ac"/>
      </w:rPr>
    </w:pPr>
    <w:r>
      <w:fldChar w:fldCharType="begin"/>
    </w:r>
    <w:r w:rsidR="006F4993">
      <w:rPr>
        <w:rStyle w:val="ac"/>
      </w:rPr>
      <w:instrText xml:space="preserve">PAGE  </w:instrText>
    </w:r>
    <w:r>
      <w:fldChar w:fldCharType="separate"/>
    </w:r>
    <w:r w:rsidR="00C43E8A">
      <w:rPr>
        <w:rStyle w:val="ac"/>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3E" w:rsidRDefault="00C6183E">
      <w:r>
        <w:separator/>
      </w:r>
    </w:p>
  </w:footnote>
  <w:footnote w:type="continuationSeparator" w:id="0">
    <w:p w:rsidR="00C6183E" w:rsidRDefault="00C6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E2" w:rsidRDefault="006F4993">
    <w:pPr>
      <w:pStyle w:val="aff3"/>
      <w:jc w:val="right"/>
    </w:pPr>
    <w:r>
      <w:t>DB</w:t>
    </w:r>
    <w:r w:rsidR="005301F2">
      <w:rPr>
        <w:rFonts w:hint="eastAsia"/>
      </w:rPr>
      <w:t xml:space="preserve"> </w:t>
    </w:r>
    <w:r>
      <w:t>44/</w:t>
    </w:r>
    <w:r w:rsidR="005301F2">
      <w:rPr>
        <w:rFonts w:hint="eastAsia"/>
      </w:rPr>
      <w:t>2051</w:t>
    </w:r>
    <w:r>
      <w:t>-</w:t>
    </w:r>
    <w:r w:rsidR="005301F2">
      <w:rPr>
        <w:rFonts w:hint="eastAsia"/>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2A" w:rsidRDefault="00727F2A" w:rsidP="00727F2A">
    <w:pPr>
      <w:pStyle w:val="aff3"/>
    </w:pPr>
    <w:r>
      <w:t>DB</w:t>
    </w:r>
    <w:r>
      <w:rPr>
        <w:rFonts w:hint="eastAsia"/>
      </w:rPr>
      <w:t xml:space="preserve"> </w:t>
    </w:r>
    <w:r>
      <w:t>44/</w:t>
    </w:r>
    <w:r>
      <w:rPr>
        <w:rFonts w:hint="eastAsia"/>
      </w:rPr>
      <w:t>2051</w:t>
    </w:r>
    <w:r>
      <w:t>-</w:t>
    </w:r>
    <w:r>
      <w:rPr>
        <w:rFonts w:hint="eastAsia"/>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E2" w:rsidRDefault="006F4993" w:rsidP="00727F2A">
    <w:pPr>
      <w:pStyle w:val="af9"/>
    </w:pPr>
    <w:r>
      <w:t>DB</w:t>
    </w:r>
    <w:r w:rsidR="004F5224">
      <w:rPr>
        <w:rFonts w:hint="eastAsia"/>
      </w:rPr>
      <w:t xml:space="preserve"> </w:t>
    </w:r>
    <w:r>
      <w:t>44/</w:t>
    </w:r>
    <w:r w:rsidR="004F5224">
      <w:rPr>
        <w:rFonts w:hint="eastAsia"/>
      </w:rPr>
      <w:t>2051</w:t>
    </w:r>
    <w:r>
      <w:t>-</w:t>
    </w:r>
    <w:r w:rsidR="004F5224">
      <w:rPr>
        <w:rFonts w:hint="eastAsia"/>
      </w:rPr>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2A" w:rsidRDefault="00727F2A" w:rsidP="00727F2A">
    <w:pPr>
      <w:pStyle w:val="af9"/>
    </w:pPr>
    <w:r>
      <w:t>DB</w:t>
    </w:r>
    <w:r>
      <w:rPr>
        <w:rFonts w:hint="eastAsia"/>
      </w:rPr>
      <w:t xml:space="preserve"> </w:t>
    </w:r>
    <w:r>
      <w:t>44/</w:t>
    </w:r>
    <w:r>
      <w:rPr>
        <w:rFonts w:hint="eastAsia"/>
      </w:rPr>
      <w:t>2051</w:t>
    </w:r>
    <w:r>
      <w:t>-</w:t>
    </w:r>
    <w:r>
      <w:rPr>
        <w:rFonts w:hint="eastAsi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黑体" w:eastAsia="黑体" w:hAnsi="Times New Roman" w:hint="eastAsia"/>
        <w:b w:val="0"/>
        <w:i w:val="0"/>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993"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
    <w:nsid w:val="0E770BAE"/>
    <w:multiLevelType w:val="hybridMultilevel"/>
    <w:tmpl w:val="D65E5780"/>
    <w:lvl w:ilvl="0" w:tplc="51386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A3"/>
    <w:rsid w:val="00011B21"/>
    <w:rsid w:val="0001303F"/>
    <w:rsid w:val="00013FF5"/>
    <w:rsid w:val="000537E3"/>
    <w:rsid w:val="00057306"/>
    <w:rsid w:val="00060B6A"/>
    <w:rsid w:val="00062A44"/>
    <w:rsid w:val="000636B0"/>
    <w:rsid w:val="000720CD"/>
    <w:rsid w:val="00077DAB"/>
    <w:rsid w:val="000963AE"/>
    <w:rsid w:val="000975BE"/>
    <w:rsid w:val="000A43BC"/>
    <w:rsid w:val="000A4575"/>
    <w:rsid w:val="000A7C76"/>
    <w:rsid w:val="000C0B5E"/>
    <w:rsid w:val="000C16A4"/>
    <w:rsid w:val="000C48AB"/>
    <w:rsid w:val="000D2450"/>
    <w:rsid w:val="000D2F30"/>
    <w:rsid w:val="000D6646"/>
    <w:rsid w:val="000E3563"/>
    <w:rsid w:val="000E36B5"/>
    <w:rsid w:val="000E664C"/>
    <w:rsid w:val="000F3B8A"/>
    <w:rsid w:val="000F4DA8"/>
    <w:rsid w:val="000F7FB1"/>
    <w:rsid w:val="0010478B"/>
    <w:rsid w:val="00104F12"/>
    <w:rsid w:val="00110EFC"/>
    <w:rsid w:val="0012294C"/>
    <w:rsid w:val="00126578"/>
    <w:rsid w:val="00126E98"/>
    <w:rsid w:val="00132268"/>
    <w:rsid w:val="00140B5D"/>
    <w:rsid w:val="00141D73"/>
    <w:rsid w:val="001534BF"/>
    <w:rsid w:val="001558E8"/>
    <w:rsid w:val="00156FD5"/>
    <w:rsid w:val="00172A27"/>
    <w:rsid w:val="00175591"/>
    <w:rsid w:val="00175D8D"/>
    <w:rsid w:val="00177231"/>
    <w:rsid w:val="00180C21"/>
    <w:rsid w:val="001868F6"/>
    <w:rsid w:val="00191CDE"/>
    <w:rsid w:val="00192029"/>
    <w:rsid w:val="00194A66"/>
    <w:rsid w:val="001A016E"/>
    <w:rsid w:val="001A0F20"/>
    <w:rsid w:val="001A3301"/>
    <w:rsid w:val="001A3FE2"/>
    <w:rsid w:val="001A6689"/>
    <w:rsid w:val="001C5878"/>
    <w:rsid w:val="001C6FC3"/>
    <w:rsid w:val="001D41D2"/>
    <w:rsid w:val="001D5D47"/>
    <w:rsid w:val="001D5FFD"/>
    <w:rsid w:val="001E6320"/>
    <w:rsid w:val="001E7080"/>
    <w:rsid w:val="002033BD"/>
    <w:rsid w:val="0020798F"/>
    <w:rsid w:val="00210B46"/>
    <w:rsid w:val="00227615"/>
    <w:rsid w:val="002279EC"/>
    <w:rsid w:val="00230101"/>
    <w:rsid w:val="002338CC"/>
    <w:rsid w:val="00240C60"/>
    <w:rsid w:val="00241746"/>
    <w:rsid w:val="002467CD"/>
    <w:rsid w:val="00255FB5"/>
    <w:rsid w:val="002651F5"/>
    <w:rsid w:val="00265BF2"/>
    <w:rsid w:val="002721A4"/>
    <w:rsid w:val="0027280A"/>
    <w:rsid w:val="00273426"/>
    <w:rsid w:val="00273920"/>
    <w:rsid w:val="00280EB5"/>
    <w:rsid w:val="00283298"/>
    <w:rsid w:val="00283C85"/>
    <w:rsid w:val="00290F28"/>
    <w:rsid w:val="00297008"/>
    <w:rsid w:val="002A1FBE"/>
    <w:rsid w:val="002B6741"/>
    <w:rsid w:val="002B702D"/>
    <w:rsid w:val="002C2CFA"/>
    <w:rsid w:val="002C79F2"/>
    <w:rsid w:val="002D244F"/>
    <w:rsid w:val="002D50B6"/>
    <w:rsid w:val="002D797D"/>
    <w:rsid w:val="002F3702"/>
    <w:rsid w:val="002F60A4"/>
    <w:rsid w:val="00303C18"/>
    <w:rsid w:val="0030415C"/>
    <w:rsid w:val="00306137"/>
    <w:rsid w:val="003073DE"/>
    <w:rsid w:val="00314DF6"/>
    <w:rsid w:val="00324897"/>
    <w:rsid w:val="0033200F"/>
    <w:rsid w:val="00337648"/>
    <w:rsid w:val="003417E4"/>
    <w:rsid w:val="00341D5D"/>
    <w:rsid w:val="00342562"/>
    <w:rsid w:val="00343652"/>
    <w:rsid w:val="0034662B"/>
    <w:rsid w:val="00347249"/>
    <w:rsid w:val="00350EC3"/>
    <w:rsid w:val="00351EE4"/>
    <w:rsid w:val="00354644"/>
    <w:rsid w:val="003548AE"/>
    <w:rsid w:val="00361E90"/>
    <w:rsid w:val="00364DC8"/>
    <w:rsid w:val="003822A4"/>
    <w:rsid w:val="0039423D"/>
    <w:rsid w:val="00394E5A"/>
    <w:rsid w:val="00397CBA"/>
    <w:rsid w:val="003A72C8"/>
    <w:rsid w:val="003A76BA"/>
    <w:rsid w:val="003B2453"/>
    <w:rsid w:val="003B297E"/>
    <w:rsid w:val="003D72D1"/>
    <w:rsid w:val="003F791E"/>
    <w:rsid w:val="004007D7"/>
    <w:rsid w:val="00402231"/>
    <w:rsid w:val="00402C83"/>
    <w:rsid w:val="004040C4"/>
    <w:rsid w:val="00417511"/>
    <w:rsid w:val="00420D66"/>
    <w:rsid w:val="0044003A"/>
    <w:rsid w:val="00440AAB"/>
    <w:rsid w:val="00444512"/>
    <w:rsid w:val="00446B2C"/>
    <w:rsid w:val="00447620"/>
    <w:rsid w:val="004478BC"/>
    <w:rsid w:val="00450FFB"/>
    <w:rsid w:val="00463317"/>
    <w:rsid w:val="0047130C"/>
    <w:rsid w:val="00475908"/>
    <w:rsid w:val="0049773D"/>
    <w:rsid w:val="004B1275"/>
    <w:rsid w:val="004B4AF0"/>
    <w:rsid w:val="004B4EED"/>
    <w:rsid w:val="004C24B8"/>
    <w:rsid w:val="004C4035"/>
    <w:rsid w:val="004C5B36"/>
    <w:rsid w:val="004E39C1"/>
    <w:rsid w:val="004F32D8"/>
    <w:rsid w:val="004F5224"/>
    <w:rsid w:val="004F5AA6"/>
    <w:rsid w:val="004F7784"/>
    <w:rsid w:val="00511158"/>
    <w:rsid w:val="005119ED"/>
    <w:rsid w:val="00512FB4"/>
    <w:rsid w:val="0051481A"/>
    <w:rsid w:val="00520D40"/>
    <w:rsid w:val="00522662"/>
    <w:rsid w:val="00523A50"/>
    <w:rsid w:val="0052502D"/>
    <w:rsid w:val="005268AB"/>
    <w:rsid w:val="005301F2"/>
    <w:rsid w:val="00536F2E"/>
    <w:rsid w:val="00541257"/>
    <w:rsid w:val="0054459E"/>
    <w:rsid w:val="00557C9F"/>
    <w:rsid w:val="00563C71"/>
    <w:rsid w:val="00570592"/>
    <w:rsid w:val="00570CB9"/>
    <w:rsid w:val="00571A72"/>
    <w:rsid w:val="0058239D"/>
    <w:rsid w:val="0058294E"/>
    <w:rsid w:val="00593F4F"/>
    <w:rsid w:val="00597DF8"/>
    <w:rsid w:val="005A0934"/>
    <w:rsid w:val="005B4D6F"/>
    <w:rsid w:val="005B768B"/>
    <w:rsid w:val="005C036C"/>
    <w:rsid w:val="005E49B5"/>
    <w:rsid w:val="005E7FC4"/>
    <w:rsid w:val="005F25CA"/>
    <w:rsid w:val="005F3765"/>
    <w:rsid w:val="005F409A"/>
    <w:rsid w:val="005F42FD"/>
    <w:rsid w:val="006013F1"/>
    <w:rsid w:val="00603063"/>
    <w:rsid w:val="00605AB1"/>
    <w:rsid w:val="00630599"/>
    <w:rsid w:val="00630A4D"/>
    <w:rsid w:val="00633770"/>
    <w:rsid w:val="0063739C"/>
    <w:rsid w:val="00640781"/>
    <w:rsid w:val="0064389E"/>
    <w:rsid w:val="006456F9"/>
    <w:rsid w:val="0065034C"/>
    <w:rsid w:val="00650A03"/>
    <w:rsid w:val="00662014"/>
    <w:rsid w:val="00665E96"/>
    <w:rsid w:val="00667B2D"/>
    <w:rsid w:val="00671484"/>
    <w:rsid w:val="00672AF8"/>
    <w:rsid w:val="00673A76"/>
    <w:rsid w:val="006744F3"/>
    <w:rsid w:val="0067737E"/>
    <w:rsid w:val="0068227C"/>
    <w:rsid w:val="00683E3A"/>
    <w:rsid w:val="00686978"/>
    <w:rsid w:val="006935E2"/>
    <w:rsid w:val="00696A21"/>
    <w:rsid w:val="006A0CAC"/>
    <w:rsid w:val="006A1B8E"/>
    <w:rsid w:val="006A278F"/>
    <w:rsid w:val="006B0D99"/>
    <w:rsid w:val="006B3FC4"/>
    <w:rsid w:val="006B61EB"/>
    <w:rsid w:val="006B63FA"/>
    <w:rsid w:val="006C1323"/>
    <w:rsid w:val="006C7E43"/>
    <w:rsid w:val="006D5A6B"/>
    <w:rsid w:val="006D5AE6"/>
    <w:rsid w:val="006D6E52"/>
    <w:rsid w:val="006E5E58"/>
    <w:rsid w:val="006E6618"/>
    <w:rsid w:val="006F4993"/>
    <w:rsid w:val="007023A6"/>
    <w:rsid w:val="007069FD"/>
    <w:rsid w:val="00727233"/>
    <w:rsid w:val="00727F2A"/>
    <w:rsid w:val="00740017"/>
    <w:rsid w:val="00741660"/>
    <w:rsid w:val="00741CC2"/>
    <w:rsid w:val="007421C1"/>
    <w:rsid w:val="00755482"/>
    <w:rsid w:val="00757D58"/>
    <w:rsid w:val="00760908"/>
    <w:rsid w:val="00770573"/>
    <w:rsid w:val="0077087E"/>
    <w:rsid w:val="0078197C"/>
    <w:rsid w:val="00782812"/>
    <w:rsid w:val="00783D70"/>
    <w:rsid w:val="00794C57"/>
    <w:rsid w:val="007A1B98"/>
    <w:rsid w:val="007A3FD3"/>
    <w:rsid w:val="007B2BCB"/>
    <w:rsid w:val="007C6C8F"/>
    <w:rsid w:val="007D3234"/>
    <w:rsid w:val="007E1810"/>
    <w:rsid w:val="007E72EB"/>
    <w:rsid w:val="007F5FAD"/>
    <w:rsid w:val="00804B75"/>
    <w:rsid w:val="0081121F"/>
    <w:rsid w:val="0082571C"/>
    <w:rsid w:val="00825BA8"/>
    <w:rsid w:val="00826429"/>
    <w:rsid w:val="008269A3"/>
    <w:rsid w:val="00835643"/>
    <w:rsid w:val="00835CB0"/>
    <w:rsid w:val="0083716C"/>
    <w:rsid w:val="00841F5A"/>
    <w:rsid w:val="0084356D"/>
    <w:rsid w:val="0085253A"/>
    <w:rsid w:val="00853473"/>
    <w:rsid w:val="00855413"/>
    <w:rsid w:val="00857BFB"/>
    <w:rsid w:val="00860648"/>
    <w:rsid w:val="008607D8"/>
    <w:rsid w:val="00887909"/>
    <w:rsid w:val="00893A11"/>
    <w:rsid w:val="00894F49"/>
    <w:rsid w:val="00896610"/>
    <w:rsid w:val="008A1B88"/>
    <w:rsid w:val="008B20D4"/>
    <w:rsid w:val="008C28CD"/>
    <w:rsid w:val="008C2C55"/>
    <w:rsid w:val="008D68CA"/>
    <w:rsid w:val="008D704C"/>
    <w:rsid w:val="008E0F57"/>
    <w:rsid w:val="008E770A"/>
    <w:rsid w:val="008F3F8A"/>
    <w:rsid w:val="008F4DD4"/>
    <w:rsid w:val="008F625A"/>
    <w:rsid w:val="00901024"/>
    <w:rsid w:val="00901E88"/>
    <w:rsid w:val="00902147"/>
    <w:rsid w:val="009070BA"/>
    <w:rsid w:val="00913FFD"/>
    <w:rsid w:val="00920724"/>
    <w:rsid w:val="00921E2F"/>
    <w:rsid w:val="00932254"/>
    <w:rsid w:val="009345A5"/>
    <w:rsid w:val="00934E87"/>
    <w:rsid w:val="00936095"/>
    <w:rsid w:val="00940992"/>
    <w:rsid w:val="00941E14"/>
    <w:rsid w:val="00943794"/>
    <w:rsid w:val="00950208"/>
    <w:rsid w:val="00953AB9"/>
    <w:rsid w:val="009541BC"/>
    <w:rsid w:val="00965140"/>
    <w:rsid w:val="009656DE"/>
    <w:rsid w:val="00966DB0"/>
    <w:rsid w:val="00973F0F"/>
    <w:rsid w:val="00977D40"/>
    <w:rsid w:val="00992D7B"/>
    <w:rsid w:val="00994CB7"/>
    <w:rsid w:val="009A4DBE"/>
    <w:rsid w:val="009A7DE1"/>
    <w:rsid w:val="009B2221"/>
    <w:rsid w:val="009C0AEF"/>
    <w:rsid w:val="009C26C9"/>
    <w:rsid w:val="009D486B"/>
    <w:rsid w:val="009D5F10"/>
    <w:rsid w:val="009E2565"/>
    <w:rsid w:val="009E5386"/>
    <w:rsid w:val="009E6AC2"/>
    <w:rsid w:val="009E7235"/>
    <w:rsid w:val="009F13EE"/>
    <w:rsid w:val="009F5712"/>
    <w:rsid w:val="00A07126"/>
    <w:rsid w:val="00A16460"/>
    <w:rsid w:val="00A16883"/>
    <w:rsid w:val="00A26C43"/>
    <w:rsid w:val="00A51078"/>
    <w:rsid w:val="00A568BC"/>
    <w:rsid w:val="00A65253"/>
    <w:rsid w:val="00A71C6D"/>
    <w:rsid w:val="00A73287"/>
    <w:rsid w:val="00A76E75"/>
    <w:rsid w:val="00A77192"/>
    <w:rsid w:val="00A77EE9"/>
    <w:rsid w:val="00A811E9"/>
    <w:rsid w:val="00A87E1A"/>
    <w:rsid w:val="00A9281F"/>
    <w:rsid w:val="00A94568"/>
    <w:rsid w:val="00A945A8"/>
    <w:rsid w:val="00AA0313"/>
    <w:rsid w:val="00AA1C64"/>
    <w:rsid w:val="00AA33A5"/>
    <w:rsid w:val="00AA5970"/>
    <w:rsid w:val="00AB354E"/>
    <w:rsid w:val="00AB3886"/>
    <w:rsid w:val="00AB65A4"/>
    <w:rsid w:val="00AD0554"/>
    <w:rsid w:val="00AD329B"/>
    <w:rsid w:val="00AD499A"/>
    <w:rsid w:val="00AE1BA6"/>
    <w:rsid w:val="00AE22D1"/>
    <w:rsid w:val="00AE3A8F"/>
    <w:rsid w:val="00AE50F5"/>
    <w:rsid w:val="00AF04CF"/>
    <w:rsid w:val="00AF0F18"/>
    <w:rsid w:val="00AF1031"/>
    <w:rsid w:val="00AF18BA"/>
    <w:rsid w:val="00AF6DA7"/>
    <w:rsid w:val="00B0168F"/>
    <w:rsid w:val="00B01F8F"/>
    <w:rsid w:val="00B024C9"/>
    <w:rsid w:val="00B06933"/>
    <w:rsid w:val="00B107AF"/>
    <w:rsid w:val="00B11119"/>
    <w:rsid w:val="00B13D85"/>
    <w:rsid w:val="00B16EED"/>
    <w:rsid w:val="00B249D3"/>
    <w:rsid w:val="00B260C4"/>
    <w:rsid w:val="00B269BF"/>
    <w:rsid w:val="00B323EA"/>
    <w:rsid w:val="00B33DAA"/>
    <w:rsid w:val="00B4602D"/>
    <w:rsid w:val="00B46034"/>
    <w:rsid w:val="00B53D56"/>
    <w:rsid w:val="00B723E2"/>
    <w:rsid w:val="00B80954"/>
    <w:rsid w:val="00B81D71"/>
    <w:rsid w:val="00B84E35"/>
    <w:rsid w:val="00B86697"/>
    <w:rsid w:val="00BA2917"/>
    <w:rsid w:val="00BA41E7"/>
    <w:rsid w:val="00BA6753"/>
    <w:rsid w:val="00BB2BC6"/>
    <w:rsid w:val="00BB57AB"/>
    <w:rsid w:val="00BD48A4"/>
    <w:rsid w:val="00BD6076"/>
    <w:rsid w:val="00BE01D5"/>
    <w:rsid w:val="00BE0E11"/>
    <w:rsid w:val="00BF31A2"/>
    <w:rsid w:val="00BF5698"/>
    <w:rsid w:val="00C053B3"/>
    <w:rsid w:val="00C06F5B"/>
    <w:rsid w:val="00C11A00"/>
    <w:rsid w:val="00C16FAA"/>
    <w:rsid w:val="00C20DF7"/>
    <w:rsid w:val="00C23A5B"/>
    <w:rsid w:val="00C34863"/>
    <w:rsid w:val="00C363FE"/>
    <w:rsid w:val="00C41B8C"/>
    <w:rsid w:val="00C43E8A"/>
    <w:rsid w:val="00C55987"/>
    <w:rsid w:val="00C55B60"/>
    <w:rsid w:val="00C55B71"/>
    <w:rsid w:val="00C6183E"/>
    <w:rsid w:val="00C63019"/>
    <w:rsid w:val="00C84E2B"/>
    <w:rsid w:val="00C8549B"/>
    <w:rsid w:val="00C92112"/>
    <w:rsid w:val="00C936CD"/>
    <w:rsid w:val="00C962B9"/>
    <w:rsid w:val="00CA25E3"/>
    <w:rsid w:val="00CA26CC"/>
    <w:rsid w:val="00CB03AE"/>
    <w:rsid w:val="00CB532F"/>
    <w:rsid w:val="00CB5DBF"/>
    <w:rsid w:val="00CB6548"/>
    <w:rsid w:val="00CC170F"/>
    <w:rsid w:val="00CC31A3"/>
    <w:rsid w:val="00CC3A4F"/>
    <w:rsid w:val="00CD292A"/>
    <w:rsid w:val="00CD485E"/>
    <w:rsid w:val="00CE3C1A"/>
    <w:rsid w:val="00CF13CF"/>
    <w:rsid w:val="00D025AD"/>
    <w:rsid w:val="00D1023B"/>
    <w:rsid w:val="00D123E1"/>
    <w:rsid w:val="00D12E8E"/>
    <w:rsid w:val="00D12FEF"/>
    <w:rsid w:val="00D133AA"/>
    <w:rsid w:val="00D1420A"/>
    <w:rsid w:val="00D24CAF"/>
    <w:rsid w:val="00D25039"/>
    <w:rsid w:val="00D27A3C"/>
    <w:rsid w:val="00D30383"/>
    <w:rsid w:val="00D308FE"/>
    <w:rsid w:val="00D30E46"/>
    <w:rsid w:val="00D329A7"/>
    <w:rsid w:val="00D34273"/>
    <w:rsid w:val="00D35002"/>
    <w:rsid w:val="00D4142E"/>
    <w:rsid w:val="00D41B88"/>
    <w:rsid w:val="00D42C19"/>
    <w:rsid w:val="00D55A90"/>
    <w:rsid w:val="00D5709D"/>
    <w:rsid w:val="00D61C93"/>
    <w:rsid w:val="00D6551A"/>
    <w:rsid w:val="00D666B9"/>
    <w:rsid w:val="00D70D4B"/>
    <w:rsid w:val="00D7567E"/>
    <w:rsid w:val="00D77BB4"/>
    <w:rsid w:val="00D9027B"/>
    <w:rsid w:val="00D95FB1"/>
    <w:rsid w:val="00DA1250"/>
    <w:rsid w:val="00DA7400"/>
    <w:rsid w:val="00DB6FB5"/>
    <w:rsid w:val="00DC3AE1"/>
    <w:rsid w:val="00DE19AA"/>
    <w:rsid w:val="00DE5FDE"/>
    <w:rsid w:val="00E01F62"/>
    <w:rsid w:val="00E02AF5"/>
    <w:rsid w:val="00E1093B"/>
    <w:rsid w:val="00E12ACB"/>
    <w:rsid w:val="00E14C75"/>
    <w:rsid w:val="00E266B7"/>
    <w:rsid w:val="00E33F4F"/>
    <w:rsid w:val="00E34D82"/>
    <w:rsid w:val="00E432DC"/>
    <w:rsid w:val="00E52080"/>
    <w:rsid w:val="00E6118A"/>
    <w:rsid w:val="00E66EF7"/>
    <w:rsid w:val="00E70860"/>
    <w:rsid w:val="00E7186B"/>
    <w:rsid w:val="00E71AEC"/>
    <w:rsid w:val="00E84126"/>
    <w:rsid w:val="00E86DE3"/>
    <w:rsid w:val="00E92B9D"/>
    <w:rsid w:val="00EB0FD6"/>
    <w:rsid w:val="00EB1040"/>
    <w:rsid w:val="00EB3317"/>
    <w:rsid w:val="00EB63DC"/>
    <w:rsid w:val="00EC21E2"/>
    <w:rsid w:val="00EC22DF"/>
    <w:rsid w:val="00EC6718"/>
    <w:rsid w:val="00ED1A3F"/>
    <w:rsid w:val="00ED23AE"/>
    <w:rsid w:val="00EE1440"/>
    <w:rsid w:val="00EE22F8"/>
    <w:rsid w:val="00EE2D68"/>
    <w:rsid w:val="00EE3B37"/>
    <w:rsid w:val="00EE520D"/>
    <w:rsid w:val="00EE6B53"/>
    <w:rsid w:val="00EF2265"/>
    <w:rsid w:val="00EF6E71"/>
    <w:rsid w:val="00F00084"/>
    <w:rsid w:val="00F461B9"/>
    <w:rsid w:val="00F5384C"/>
    <w:rsid w:val="00F62FED"/>
    <w:rsid w:val="00F65D11"/>
    <w:rsid w:val="00F66801"/>
    <w:rsid w:val="00F6733B"/>
    <w:rsid w:val="00F70B9F"/>
    <w:rsid w:val="00F7165A"/>
    <w:rsid w:val="00F76E62"/>
    <w:rsid w:val="00F82954"/>
    <w:rsid w:val="00F847F6"/>
    <w:rsid w:val="00F908D0"/>
    <w:rsid w:val="00FA25D7"/>
    <w:rsid w:val="00FA3A8F"/>
    <w:rsid w:val="00FC1C44"/>
    <w:rsid w:val="00FC450D"/>
    <w:rsid w:val="00FC7F7C"/>
    <w:rsid w:val="00FE077D"/>
    <w:rsid w:val="00FE0841"/>
    <w:rsid w:val="00FE0CA6"/>
    <w:rsid w:val="00FE38C4"/>
    <w:rsid w:val="00FE64D4"/>
    <w:rsid w:val="00FF61C4"/>
    <w:rsid w:val="00FF7C3D"/>
    <w:rsid w:val="00FF7FBB"/>
    <w:rsid w:val="030D350D"/>
    <w:rsid w:val="12C754DE"/>
    <w:rsid w:val="175E3962"/>
    <w:rsid w:val="2E215DBB"/>
    <w:rsid w:val="2F7E3AF9"/>
    <w:rsid w:val="34A053E5"/>
    <w:rsid w:val="35AD429D"/>
    <w:rsid w:val="35DE63D5"/>
    <w:rsid w:val="3B5570E7"/>
    <w:rsid w:val="4C074AC8"/>
    <w:rsid w:val="4E9B0304"/>
    <w:rsid w:val="5AC52078"/>
    <w:rsid w:val="5C0D3694"/>
    <w:rsid w:val="6D4E2EE1"/>
    <w:rsid w:val="71A67303"/>
    <w:rsid w:val="778A542A"/>
    <w:rsid w:val="79C73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footer" w:uiPriority="9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8F"/>
    <w:pPr>
      <w:widowControl w:val="0"/>
      <w:jc w:val="both"/>
    </w:pPr>
    <w:rPr>
      <w:kern w:val="2"/>
      <w:sz w:val="21"/>
      <w:szCs w:val="24"/>
    </w:rPr>
  </w:style>
  <w:style w:type="paragraph" w:styleId="1">
    <w:name w:val="heading 1"/>
    <w:basedOn w:val="a"/>
    <w:next w:val="a"/>
    <w:qFormat/>
    <w:rsid w:val="007C6C8F"/>
    <w:pPr>
      <w:keepNext/>
      <w:keepLines/>
      <w:spacing w:before="340" w:after="330" w:line="578" w:lineRule="auto"/>
      <w:outlineLvl w:val="0"/>
    </w:pPr>
    <w:rPr>
      <w:b/>
      <w:bCs/>
      <w:kern w:val="44"/>
      <w:sz w:val="44"/>
      <w:szCs w:val="44"/>
    </w:rPr>
  </w:style>
  <w:style w:type="paragraph" w:styleId="2">
    <w:name w:val="heading 2"/>
    <w:basedOn w:val="a"/>
    <w:next w:val="a"/>
    <w:qFormat/>
    <w:rsid w:val="007C6C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C6C8F"/>
    <w:pPr>
      <w:keepNext/>
      <w:keepLines/>
      <w:spacing w:before="260" w:after="260" w:line="416" w:lineRule="auto"/>
      <w:outlineLvl w:val="2"/>
    </w:pPr>
    <w:rPr>
      <w:b/>
      <w:bCs/>
      <w:sz w:val="32"/>
      <w:szCs w:val="32"/>
    </w:rPr>
  </w:style>
  <w:style w:type="paragraph" w:styleId="4">
    <w:name w:val="heading 4"/>
    <w:basedOn w:val="a"/>
    <w:next w:val="a"/>
    <w:qFormat/>
    <w:rsid w:val="007C6C8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C6C8F"/>
    <w:pPr>
      <w:keepNext/>
      <w:keepLines/>
      <w:spacing w:before="280" w:after="290" w:line="376" w:lineRule="auto"/>
      <w:outlineLvl w:val="4"/>
    </w:pPr>
    <w:rPr>
      <w:b/>
      <w:bCs/>
      <w:sz w:val="28"/>
      <w:szCs w:val="28"/>
    </w:rPr>
  </w:style>
  <w:style w:type="paragraph" w:styleId="6">
    <w:name w:val="heading 6"/>
    <w:basedOn w:val="a"/>
    <w:next w:val="a"/>
    <w:qFormat/>
    <w:rsid w:val="007C6C8F"/>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C6C8F"/>
    <w:pPr>
      <w:keepNext/>
      <w:keepLines/>
      <w:spacing w:before="240" w:after="64" w:line="320" w:lineRule="auto"/>
      <w:outlineLvl w:val="6"/>
    </w:pPr>
    <w:rPr>
      <w:b/>
      <w:bCs/>
      <w:sz w:val="24"/>
    </w:rPr>
  </w:style>
  <w:style w:type="paragraph" w:styleId="8">
    <w:name w:val="heading 8"/>
    <w:basedOn w:val="a"/>
    <w:next w:val="a"/>
    <w:qFormat/>
    <w:rsid w:val="007C6C8F"/>
    <w:pPr>
      <w:keepNext/>
      <w:keepLines/>
      <w:spacing w:before="240" w:after="64" w:line="320" w:lineRule="auto"/>
      <w:outlineLvl w:val="7"/>
    </w:pPr>
    <w:rPr>
      <w:rFonts w:ascii="Arial" w:eastAsia="黑体" w:hAnsi="Arial"/>
      <w:sz w:val="24"/>
    </w:rPr>
  </w:style>
  <w:style w:type="paragraph" w:styleId="9">
    <w:name w:val="heading 9"/>
    <w:basedOn w:val="a"/>
    <w:next w:val="a"/>
    <w:qFormat/>
    <w:rsid w:val="007C6C8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rsid w:val="007C6C8F"/>
  </w:style>
  <w:style w:type="paragraph" w:styleId="60">
    <w:name w:val="toc 6"/>
    <w:basedOn w:val="50"/>
    <w:rsid w:val="007C6C8F"/>
  </w:style>
  <w:style w:type="paragraph" w:styleId="50">
    <w:name w:val="toc 5"/>
    <w:basedOn w:val="40"/>
    <w:rsid w:val="007C6C8F"/>
  </w:style>
  <w:style w:type="paragraph" w:styleId="40">
    <w:name w:val="toc 4"/>
    <w:basedOn w:val="30"/>
    <w:uiPriority w:val="39"/>
    <w:rsid w:val="007C6C8F"/>
  </w:style>
  <w:style w:type="paragraph" w:styleId="30">
    <w:name w:val="toc 3"/>
    <w:basedOn w:val="20"/>
    <w:rsid w:val="007C6C8F"/>
  </w:style>
  <w:style w:type="paragraph" w:styleId="20">
    <w:name w:val="toc 2"/>
    <w:basedOn w:val="10"/>
    <w:rsid w:val="007C6C8F"/>
  </w:style>
  <w:style w:type="paragraph" w:styleId="10">
    <w:name w:val="toc 1"/>
    <w:uiPriority w:val="39"/>
    <w:rsid w:val="007C6C8F"/>
    <w:pPr>
      <w:jc w:val="both"/>
    </w:pPr>
    <w:rPr>
      <w:rFonts w:ascii="宋体"/>
      <w:sz w:val="21"/>
    </w:rPr>
  </w:style>
  <w:style w:type="paragraph" w:styleId="a3">
    <w:name w:val="Document Map"/>
    <w:basedOn w:val="a"/>
    <w:rsid w:val="007C6C8F"/>
    <w:pPr>
      <w:shd w:val="clear" w:color="auto" w:fill="000080"/>
    </w:pPr>
  </w:style>
  <w:style w:type="paragraph" w:styleId="a4">
    <w:name w:val="Body Text"/>
    <w:basedOn w:val="a"/>
    <w:link w:val="Char"/>
    <w:rsid w:val="007C6C8F"/>
    <w:pPr>
      <w:spacing w:after="120"/>
    </w:pPr>
  </w:style>
  <w:style w:type="paragraph" w:styleId="HTML">
    <w:name w:val="HTML Address"/>
    <w:basedOn w:val="a"/>
    <w:rsid w:val="007C6C8F"/>
    <w:rPr>
      <w:i/>
      <w:iCs/>
    </w:rPr>
  </w:style>
  <w:style w:type="paragraph" w:styleId="80">
    <w:name w:val="toc 8"/>
    <w:basedOn w:val="70"/>
    <w:rsid w:val="007C6C8F"/>
  </w:style>
  <w:style w:type="paragraph" w:styleId="a5">
    <w:name w:val="Date"/>
    <w:basedOn w:val="a"/>
    <w:next w:val="a"/>
    <w:rsid w:val="007C6C8F"/>
    <w:pPr>
      <w:ind w:leftChars="2500" w:left="100"/>
    </w:pPr>
  </w:style>
  <w:style w:type="paragraph" w:styleId="a6">
    <w:name w:val="Balloon Text"/>
    <w:basedOn w:val="a"/>
    <w:link w:val="Char0"/>
    <w:rsid w:val="007C6C8F"/>
    <w:rPr>
      <w:sz w:val="18"/>
      <w:szCs w:val="18"/>
    </w:rPr>
  </w:style>
  <w:style w:type="paragraph" w:styleId="a7">
    <w:name w:val="footer"/>
    <w:basedOn w:val="a"/>
    <w:link w:val="Char1"/>
    <w:uiPriority w:val="99"/>
    <w:rsid w:val="007C6C8F"/>
    <w:pPr>
      <w:tabs>
        <w:tab w:val="center" w:pos="4153"/>
        <w:tab w:val="right" w:pos="8306"/>
      </w:tabs>
      <w:snapToGrid w:val="0"/>
      <w:ind w:rightChars="100" w:right="210"/>
      <w:jc w:val="right"/>
    </w:pPr>
    <w:rPr>
      <w:sz w:val="18"/>
      <w:szCs w:val="18"/>
    </w:rPr>
  </w:style>
  <w:style w:type="paragraph" w:styleId="a8">
    <w:name w:val="header"/>
    <w:basedOn w:val="a"/>
    <w:rsid w:val="007C6C8F"/>
    <w:pPr>
      <w:pBdr>
        <w:bottom w:val="single" w:sz="6" w:space="1" w:color="auto"/>
      </w:pBdr>
      <w:tabs>
        <w:tab w:val="center" w:pos="4153"/>
        <w:tab w:val="right" w:pos="8306"/>
      </w:tabs>
      <w:snapToGrid w:val="0"/>
      <w:jc w:val="center"/>
    </w:pPr>
    <w:rPr>
      <w:sz w:val="18"/>
      <w:szCs w:val="18"/>
    </w:rPr>
  </w:style>
  <w:style w:type="paragraph" w:styleId="a9">
    <w:name w:val="footnote text"/>
    <w:basedOn w:val="a"/>
    <w:rsid w:val="007C6C8F"/>
    <w:pPr>
      <w:snapToGrid w:val="0"/>
      <w:jc w:val="left"/>
    </w:pPr>
    <w:rPr>
      <w:sz w:val="18"/>
      <w:szCs w:val="18"/>
    </w:rPr>
  </w:style>
  <w:style w:type="paragraph" w:styleId="90">
    <w:name w:val="toc 9"/>
    <w:basedOn w:val="80"/>
    <w:rsid w:val="007C6C8F"/>
  </w:style>
  <w:style w:type="paragraph" w:styleId="HTML0">
    <w:name w:val="HTML Preformatted"/>
    <w:basedOn w:val="a"/>
    <w:rsid w:val="007C6C8F"/>
    <w:rPr>
      <w:rFonts w:ascii="Courier New" w:hAnsi="Courier New" w:cs="Courier New"/>
      <w:sz w:val="20"/>
      <w:szCs w:val="20"/>
    </w:rPr>
  </w:style>
  <w:style w:type="paragraph" w:styleId="aa">
    <w:name w:val="Normal (Web)"/>
    <w:basedOn w:val="a"/>
    <w:uiPriority w:val="99"/>
    <w:unhideWhenUsed/>
    <w:rsid w:val="007C6C8F"/>
    <w:pPr>
      <w:widowControl/>
      <w:spacing w:before="100" w:beforeAutospacing="1" w:after="100" w:afterAutospacing="1"/>
      <w:jc w:val="left"/>
    </w:pPr>
    <w:rPr>
      <w:rFonts w:ascii="宋体" w:hAnsi="宋体" w:cs="宋体"/>
      <w:kern w:val="0"/>
      <w:sz w:val="24"/>
    </w:rPr>
  </w:style>
  <w:style w:type="paragraph" w:styleId="ab">
    <w:name w:val="Title"/>
    <w:basedOn w:val="a"/>
    <w:qFormat/>
    <w:rsid w:val="007C6C8F"/>
    <w:pPr>
      <w:spacing w:before="240" w:after="60"/>
      <w:jc w:val="center"/>
      <w:outlineLvl w:val="0"/>
    </w:pPr>
    <w:rPr>
      <w:rFonts w:ascii="Arial" w:hAnsi="Arial" w:cs="Arial"/>
      <w:b/>
      <w:bCs/>
      <w:sz w:val="32"/>
      <w:szCs w:val="32"/>
    </w:rPr>
  </w:style>
  <w:style w:type="character" w:styleId="ac">
    <w:name w:val="page number"/>
    <w:rsid w:val="007C6C8F"/>
    <w:rPr>
      <w:rFonts w:ascii="Times New Roman" w:eastAsia="宋体" w:hAnsi="Times New Roman"/>
      <w:sz w:val="18"/>
    </w:rPr>
  </w:style>
  <w:style w:type="character" w:styleId="ad">
    <w:name w:val="FollowedHyperlink"/>
    <w:rsid w:val="007C6C8F"/>
    <w:rPr>
      <w:color w:val="800080"/>
      <w:u w:val="single"/>
    </w:rPr>
  </w:style>
  <w:style w:type="character" w:styleId="ae">
    <w:name w:val="Emphasis"/>
    <w:uiPriority w:val="20"/>
    <w:qFormat/>
    <w:rsid w:val="007C6C8F"/>
    <w:rPr>
      <w:color w:val="CC0000"/>
      <w:sz w:val="24"/>
      <w:szCs w:val="24"/>
    </w:rPr>
  </w:style>
  <w:style w:type="character" w:styleId="HTML1">
    <w:name w:val="HTML Definition"/>
    <w:rsid w:val="007C6C8F"/>
    <w:rPr>
      <w:i/>
      <w:iCs/>
    </w:rPr>
  </w:style>
  <w:style w:type="character" w:styleId="HTML2">
    <w:name w:val="HTML Typewriter"/>
    <w:rsid w:val="007C6C8F"/>
    <w:rPr>
      <w:rFonts w:ascii="Courier New" w:hAnsi="Courier New"/>
      <w:sz w:val="20"/>
      <w:szCs w:val="20"/>
    </w:rPr>
  </w:style>
  <w:style w:type="character" w:styleId="HTML3">
    <w:name w:val="HTML Acronym"/>
    <w:basedOn w:val="a0"/>
    <w:rsid w:val="007C6C8F"/>
  </w:style>
  <w:style w:type="character" w:styleId="HTML4">
    <w:name w:val="HTML Variable"/>
    <w:rsid w:val="007C6C8F"/>
    <w:rPr>
      <w:i/>
      <w:iCs/>
    </w:rPr>
  </w:style>
  <w:style w:type="character" w:styleId="af">
    <w:name w:val="Hyperlink"/>
    <w:uiPriority w:val="99"/>
    <w:rsid w:val="007C6C8F"/>
    <w:rPr>
      <w:rFonts w:ascii="Times New Roman" w:eastAsia="宋体" w:hAnsi="Times New Roman"/>
      <w:color w:val="auto"/>
      <w:spacing w:val="0"/>
      <w:w w:val="100"/>
      <w:position w:val="0"/>
      <w:sz w:val="21"/>
      <w:u w:val="none"/>
    </w:rPr>
  </w:style>
  <w:style w:type="character" w:styleId="HTML5">
    <w:name w:val="HTML Code"/>
    <w:rsid w:val="007C6C8F"/>
    <w:rPr>
      <w:rFonts w:ascii="Courier New" w:hAnsi="Courier New"/>
      <w:sz w:val="20"/>
      <w:szCs w:val="20"/>
    </w:rPr>
  </w:style>
  <w:style w:type="character" w:styleId="HTML6">
    <w:name w:val="HTML Cite"/>
    <w:rsid w:val="007C6C8F"/>
    <w:rPr>
      <w:i/>
      <w:iCs/>
    </w:rPr>
  </w:style>
  <w:style w:type="character" w:styleId="af0">
    <w:name w:val="footnote reference"/>
    <w:rsid w:val="007C6C8F"/>
    <w:rPr>
      <w:vertAlign w:val="superscript"/>
    </w:rPr>
  </w:style>
  <w:style w:type="character" w:styleId="HTML7">
    <w:name w:val="HTML Keyboard"/>
    <w:rsid w:val="007C6C8F"/>
    <w:rPr>
      <w:rFonts w:ascii="Courier New" w:hAnsi="Courier New"/>
      <w:sz w:val="20"/>
      <w:szCs w:val="20"/>
    </w:rPr>
  </w:style>
  <w:style w:type="character" w:styleId="HTML8">
    <w:name w:val="HTML Sample"/>
    <w:rsid w:val="007C6C8F"/>
    <w:rPr>
      <w:rFonts w:ascii="Courier New" w:hAnsi="Courier New"/>
    </w:rPr>
  </w:style>
  <w:style w:type="paragraph" w:customStyle="1" w:styleId="af1">
    <w:name w:val="封面标准英文名称"/>
    <w:rsid w:val="007C6C8F"/>
    <w:pPr>
      <w:widowControl w:val="0"/>
      <w:spacing w:before="370" w:line="400" w:lineRule="exact"/>
      <w:jc w:val="center"/>
    </w:pPr>
    <w:rPr>
      <w:sz w:val="28"/>
    </w:rPr>
  </w:style>
  <w:style w:type="paragraph" w:customStyle="1" w:styleId="21">
    <w:name w:val="封面标准号2"/>
    <w:basedOn w:val="11"/>
    <w:rsid w:val="007C6C8F"/>
    <w:pPr>
      <w:adjustRightInd w:val="0"/>
      <w:spacing w:before="357" w:line="280" w:lineRule="exact"/>
    </w:pPr>
  </w:style>
  <w:style w:type="paragraph" w:customStyle="1" w:styleId="11">
    <w:name w:val="封面标准号1"/>
    <w:rsid w:val="007C6C8F"/>
    <w:pPr>
      <w:widowControl w:val="0"/>
      <w:kinsoku w:val="0"/>
      <w:overflowPunct w:val="0"/>
      <w:autoSpaceDE w:val="0"/>
      <w:autoSpaceDN w:val="0"/>
      <w:spacing w:before="308"/>
      <w:jc w:val="right"/>
      <w:textAlignment w:val="center"/>
    </w:pPr>
    <w:rPr>
      <w:sz w:val="28"/>
    </w:rPr>
  </w:style>
  <w:style w:type="paragraph" w:customStyle="1" w:styleId="af2">
    <w:name w:val="四级条标题"/>
    <w:basedOn w:val="af3"/>
    <w:next w:val="af4"/>
    <w:rsid w:val="007C6C8F"/>
    <w:pPr>
      <w:outlineLvl w:val="5"/>
    </w:pPr>
  </w:style>
  <w:style w:type="paragraph" w:customStyle="1" w:styleId="af3">
    <w:name w:val="三级条标题"/>
    <w:basedOn w:val="af5"/>
    <w:next w:val="af4"/>
    <w:rsid w:val="007C6C8F"/>
    <w:pPr>
      <w:outlineLvl w:val="4"/>
    </w:pPr>
  </w:style>
  <w:style w:type="paragraph" w:customStyle="1" w:styleId="af5">
    <w:name w:val="二级条标题"/>
    <w:basedOn w:val="af6"/>
    <w:next w:val="af4"/>
    <w:rsid w:val="007C6C8F"/>
    <w:pPr>
      <w:outlineLvl w:val="3"/>
    </w:pPr>
  </w:style>
  <w:style w:type="paragraph" w:customStyle="1" w:styleId="af6">
    <w:name w:val="一级条标题"/>
    <w:basedOn w:val="af7"/>
    <w:next w:val="af4"/>
    <w:rsid w:val="007C6C8F"/>
    <w:pPr>
      <w:spacing w:beforeLines="0" w:afterLines="0"/>
      <w:outlineLvl w:val="2"/>
    </w:pPr>
  </w:style>
  <w:style w:type="paragraph" w:customStyle="1" w:styleId="af7">
    <w:name w:val="章标题"/>
    <w:next w:val="af4"/>
    <w:rsid w:val="007C6C8F"/>
    <w:pPr>
      <w:spacing w:beforeLines="50" w:afterLines="50"/>
      <w:jc w:val="both"/>
      <w:outlineLvl w:val="1"/>
    </w:pPr>
    <w:rPr>
      <w:rFonts w:ascii="黑体" w:eastAsia="黑体"/>
      <w:sz w:val="21"/>
    </w:rPr>
  </w:style>
  <w:style w:type="paragraph" w:customStyle="1" w:styleId="af4">
    <w:name w:val="段"/>
    <w:rsid w:val="007C6C8F"/>
    <w:pPr>
      <w:autoSpaceDE w:val="0"/>
      <w:autoSpaceDN w:val="0"/>
      <w:ind w:firstLineChars="200" w:firstLine="200"/>
      <w:jc w:val="both"/>
    </w:pPr>
    <w:rPr>
      <w:rFonts w:ascii="宋体"/>
      <w:sz w:val="21"/>
    </w:rPr>
  </w:style>
  <w:style w:type="paragraph" w:customStyle="1" w:styleId="af8">
    <w:name w:val="示例"/>
    <w:next w:val="af4"/>
    <w:rsid w:val="007C6C8F"/>
    <w:pPr>
      <w:tabs>
        <w:tab w:val="left" w:pos="1120"/>
      </w:tabs>
      <w:ind w:firstLine="400"/>
      <w:jc w:val="both"/>
    </w:pPr>
    <w:rPr>
      <w:rFonts w:ascii="宋体"/>
      <w:sz w:val="18"/>
    </w:rPr>
  </w:style>
  <w:style w:type="paragraph" w:customStyle="1" w:styleId="af9">
    <w:name w:val="标准书眉_奇数页"/>
    <w:next w:val="a"/>
    <w:rsid w:val="007C6C8F"/>
    <w:pPr>
      <w:tabs>
        <w:tab w:val="center" w:pos="4154"/>
        <w:tab w:val="right" w:pos="8306"/>
      </w:tabs>
      <w:spacing w:after="120"/>
      <w:jc w:val="right"/>
    </w:pPr>
    <w:rPr>
      <w:sz w:val="21"/>
    </w:rPr>
  </w:style>
  <w:style w:type="paragraph" w:customStyle="1" w:styleId="afa">
    <w:name w:val="附录三级条标题"/>
    <w:basedOn w:val="afb"/>
    <w:next w:val="af4"/>
    <w:rsid w:val="007C6C8F"/>
    <w:pPr>
      <w:outlineLvl w:val="4"/>
    </w:pPr>
  </w:style>
  <w:style w:type="paragraph" w:customStyle="1" w:styleId="afb">
    <w:name w:val="附录二级条标题"/>
    <w:basedOn w:val="afc"/>
    <w:next w:val="af4"/>
    <w:rsid w:val="007C6C8F"/>
    <w:pPr>
      <w:outlineLvl w:val="3"/>
    </w:pPr>
  </w:style>
  <w:style w:type="paragraph" w:customStyle="1" w:styleId="afc">
    <w:name w:val="附录一级条标题"/>
    <w:basedOn w:val="afd"/>
    <w:next w:val="af4"/>
    <w:rsid w:val="007C6C8F"/>
    <w:pPr>
      <w:autoSpaceDN w:val="0"/>
      <w:spacing w:beforeLines="0" w:afterLines="0"/>
      <w:outlineLvl w:val="2"/>
    </w:pPr>
  </w:style>
  <w:style w:type="paragraph" w:customStyle="1" w:styleId="afd">
    <w:name w:val="附录章标题"/>
    <w:next w:val="af4"/>
    <w:rsid w:val="007C6C8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e">
    <w:name w:val="附录标识"/>
    <w:basedOn w:val="aff"/>
    <w:rsid w:val="007C6C8F"/>
    <w:pPr>
      <w:tabs>
        <w:tab w:val="left" w:pos="6405"/>
      </w:tabs>
      <w:spacing w:after="200"/>
    </w:pPr>
    <w:rPr>
      <w:sz w:val="21"/>
    </w:rPr>
  </w:style>
  <w:style w:type="paragraph" w:customStyle="1" w:styleId="aff">
    <w:name w:val="前言、引言标题"/>
    <w:next w:val="a"/>
    <w:rsid w:val="007C6C8F"/>
    <w:pPr>
      <w:shd w:val="clear" w:color="FFFFFF" w:fill="FFFFFF"/>
      <w:spacing w:before="640" w:after="560"/>
      <w:jc w:val="center"/>
      <w:outlineLvl w:val="0"/>
    </w:pPr>
    <w:rPr>
      <w:rFonts w:ascii="黑体" w:eastAsia="黑体"/>
      <w:sz w:val="32"/>
    </w:rPr>
  </w:style>
  <w:style w:type="paragraph" w:customStyle="1" w:styleId="aff0">
    <w:name w:val="文献分类号"/>
    <w:rsid w:val="007C6C8F"/>
    <w:pPr>
      <w:widowControl w:val="0"/>
      <w:textAlignment w:val="center"/>
    </w:pPr>
    <w:rPr>
      <w:rFonts w:eastAsia="黑体"/>
      <w:sz w:val="21"/>
    </w:rPr>
  </w:style>
  <w:style w:type="paragraph" w:customStyle="1" w:styleId="aff1">
    <w:name w:val="封面标准名称"/>
    <w:rsid w:val="007C6C8F"/>
    <w:pPr>
      <w:widowControl w:val="0"/>
      <w:spacing w:line="680" w:lineRule="exact"/>
      <w:jc w:val="center"/>
      <w:textAlignment w:val="center"/>
    </w:pPr>
    <w:rPr>
      <w:rFonts w:ascii="黑体" w:eastAsia="黑体"/>
      <w:sz w:val="52"/>
    </w:rPr>
  </w:style>
  <w:style w:type="paragraph" w:customStyle="1" w:styleId="aff2">
    <w:name w:val="条文脚注"/>
    <w:basedOn w:val="a9"/>
    <w:rsid w:val="007C6C8F"/>
    <w:pPr>
      <w:ind w:leftChars="200" w:left="780" w:hangingChars="200" w:hanging="360"/>
      <w:jc w:val="both"/>
    </w:pPr>
    <w:rPr>
      <w:rFonts w:ascii="宋体"/>
    </w:rPr>
  </w:style>
  <w:style w:type="paragraph" w:customStyle="1" w:styleId="aff3">
    <w:name w:val="标准书眉_偶数页"/>
    <w:basedOn w:val="af9"/>
    <w:next w:val="a"/>
    <w:rsid w:val="007C6C8F"/>
    <w:pPr>
      <w:jc w:val="left"/>
    </w:pPr>
  </w:style>
  <w:style w:type="paragraph" w:customStyle="1" w:styleId="aff4">
    <w:name w:val="参考标题"/>
    <w:basedOn w:val="a4"/>
    <w:next w:val="af4"/>
    <w:rsid w:val="007C6C8F"/>
    <w:pPr>
      <w:widowControl/>
      <w:spacing w:before="560" w:after="160"/>
      <w:jc w:val="center"/>
    </w:pPr>
    <w:rPr>
      <w:rFonts w:ascii="黑体" w:eastAsia="黑体"/>
      <w:kern w:val="0"/>
      <w:szCs w:val="20"/>
    </w:rPr>
  </w:style>
  <w:style w:type="paragraph" w:customStyle="1" w:styleId="aff5">
    <w:name w:val="附录四级条标题"/>
    <w:basedOn w:val="afa"/>
    <w:next w:val="af4"/>
    <w:rsid w:val="007C6C8F"/>
    <w:pPr>
      <w:outlineLvl w:val="5"/>
    </w:pPr>
  </w:style>
  <w:style w:type="paragraph" w:customStyle="1" w:styleId="aff6">
    <w:name w:val="五级条标题"/>
    <w:basedOn w:val="af2"/>
    <w:next w:val="af4"/>
    <w:rsid w:val="007C6C8F"/>
    <w:pPr>
      <w:outlineLvl w:val="6"/>
    </w:pPr>
  </w:style>
  <w:style w:type="paragraph" w:customStyle="1" w:styleId="aff7">
    <w:name w:val="附录五级条标题"/>
    <w:basedOn w:val="aff5"/>
    <w:next w:val="af4"/>
    <w:rsid w:val="007C6C8F"/>
    <w:pPr>
      <w:outlineLvl w:val="6"/>
    </w:pPr>
  </w:style>
  <w:style w:type="paragraph" w:customStyle="1" w:styleId="aff8">
    <w:name w:val="列项·"/>
    <w:rsid w:val="007C6C8F"/>
    <w:pPr>
      <w:tabs>
        <w:tab w:val="left" w:pos="840"/>
      </w:tabs>
      <w:ind w:left="737" w:hanging="317"/>
      <w:jc w:val="both"/>
    </w:pPr>
    <w:rPr>
      <w:rFonts w:ascii="宋体"/>
      <w:sz w:val="21"/>
    </w:rPr>
  </w:style>
  <w:style w:type="paragraph" w:customStyle="1" w:styleId="aff9">
    <w:name w:val="标准标志"/>
    <w:next w:val="a"/>
    <w:rsid w:val="007C6C8F"/>
    <w:pPr>
      <w:shd w:val="solid" w:color="FFFFFF" w:fill="FFFFFF"/>
      <w:spacing w:line="0" w:lineRule="atLeast"/>
      <w:jc w:val="right"/>
    </w:pPr>
    <w:rPr>
      <w:b/>
      <w:w w:val="130"/>
      <w:sz w:val="96"/>
    </w:rPr>
  </w:style>
  <w:style w:type="paragraph" w:customStyle="1" w:styleId="affa">
    <w:name w:val="目次、标准名称标题"/>
    <w:basedOn w:val="aff"/>
    <w:next w:val="af4"/>
    <w:rsid w:val="007C6C8F"/>
    <w:pPr>
      <w:spacing w:line="460" w:lineRule="exact"/>
    </w:pPr>
  </w:style>
  <w:style w:type="paragraph" w:customStyle="1" w:styleId="affb">
    <w:name w:val="封面标准文稿类别"/>
    <w:rsid w:val="007C6C8F"/>
    <w:pPr>
      <w:spacing w:before="440" w:line="400" w:lineRule="exact"/>
      <w:jc w:val="center"/>
    </w:pPr>
    <w:rPr>
      <w:rFonts w:ascii="宋体"/>
      <w:sz w:val="24"/>
    </w:rPr>
  </w:style>
  <w:style w:type="paragraph" w:customStyle="1" w:styleId="affc">
    <w:name w:val="无标题条"/>
    <w:next w:val="af4"/>
    <w:rsid w:val="007C6C8F"/>
    <w:pPr>
      <w:jc w:val="both"/>
    </w:pPr>
    <w:rPr>
      <w:sz w:val="21"/>
    </w:rPr>
  </w:style>
  <w:style w:type="paragraph" w:customStyle="1" w:styleId="affd">
    <w:name w:val="标准书脚_偶数页"/>
    <w:rsid w:val="007C6C8F"/>
    <w:pPr>
      <w:spacing w:before="120"/>
    </w:pPr>
    <w:rPr>
      <w:sz w:val="18"/>
    </w:rPr>
  </w:style>
  <w:style w:type="paragraph" w:customStyle="1" w:styleId="affe">
    <w:name w:val="实施日期"/>
    <w:basedOn w:val="afff"/>
    <w:rsid w:val="007C6C8F"/>
    <w:pPr>
      <w:jc w:val="right"/>
    </w:pPr>
  </w:style>
  <w:style w:type="paragraph" w:customStyle="1" w:styleId="afff">
    <w:name w:val="发布日期"/>
    <w:rsid w:val="007C6C8F"/>
    <w:rPr>
      <w:rFonts w:eastAsia="黑体"/>
      <w:sz w:val="28"/>
    </w:rPr>
  </w:style>
  <w:style w:type="paragraph" w:customStyle="1" w:styleId="afff0">
    <w:name w:val="参考文献、索引标题"/>
    <w:basedOn w:val="aff"/>
    <w:next w:val="a"/>
    <w:rsid w:val="007C6C8F"/>
    <w:pPr>
      <w:spacing w:after="200"/>
    </w:pPr>
    <w:rPr>
      <w:sz w:val="21"/>
    </w:rPr>
  </w:style>
  <w:style w:type="paragraph" w:customStyle="1" w:styleId="afff1">
    <w:name w:val="目次、索引正文"/>
    <w:rsid w:val="007C6C8F"/>
    <w:pPr>
      <w:spacing w:line="320" w:lineRule="exact"/>
      <w:jc w:val="both"/>
    </w:pPr>
    <w:rPr>
      <w:rFonts w:ascii="宋体"/>
      <w:sz w:val="21"/>
    </w:rPr>
  </w:style>
  <w:style w:type="paragraph" w:customStyle="1" w:styleId="afff2">
    <w:name w:val="五级无标题条"/>
    <w:basedOn w:val="a"/>
    <w:rsid w:val="007C6C8F"/>
  </w:style>
  <w:style w:type="paragraph" w:customStyle="1" w:styleId="afff3">
    <w:name w:val="标准书眉一"/>
    <w:rsid w:val="007C6C8F"/>
    <w:pPr>
      <w:jc w:val="both"/>
    </w:pPr>
  </w:style>
  <w:style w:type="paragraph" w:customStyle="1" w:styleId="afff4">
    <w:name w:val="三级无标题条"/>
    <w:basedOn w:val="a"/>
    <w:rsid w:val="007C6C8F"/>
  </w:style>
  <w:style w:type="paragraph" w:customStyle="1" w:styleId="afff5">
    <w:name w:val="封面标准代替信息"/>
    <w:basedOn w:val="21"/>
    <w:rsid w:val="007C6C8F"/>
    <w:pPr>
      <w:spacing w:before="57"/>
    </w:pPr>
    <w:rPr>
      <w:rFonts w:ascii="宋体"/>
      <w:sz w:val="21"/>
    </w:rPr>
  </w:style>
  <w:style w:type="paragraph" w:customStyle="1" w:styleId="afff6">
    <w:name w:val="四级无标题条"/>
    <w:basedOn w:val="a"/>
    <w:rsid w:val="007C6C8F"/>
  </w:style>
  <w:style w:type="paragraph" w:customStyle="1" w:styleId="Default">
    <w:name w:val="Default"/>
    <w:rsid w:val="007C6C8F"/>
    <w:pPr>
      <w:widowControl w:val="0"/>
      <w:autoSpaceDE w:val="0"/>
      <w:autoSpaceDN w:val="0"/>
      <w:adjustRightInd w:val="0"/>
    </w:pPr>
    <w:rPr>
      <w:rFonts w:ascii="宋体" w:cs="宋体"/>
      <w:color w:val="000000"/>
      <w:sz w:val="24"/>
      <w:szCs w:val="24"/>
    </w:rPr>
  </w:style>
  <w:style w:type="paragraph" w:customStyle="1" w:styleId="afff7">
    <w:name w:val="其他标准称谓"/>
    <w:rsid w:val="007C6C8F"/>
    <w:pPr>
      <w:spacing w:line="0" w:lineRule="atLeast"/>
      <w:jc w:val="distribute"/>
    </w:pPr>
    <w:rPr>
      <w:rFonts w:ascii="黑体" w:eastAsia="黑体" w:hAnsi="宋体"/>
      <w:sz w:val="52"/>
    </w:rPr>
  </w:style>
  <w:style w:type="paragraph" w:customStyle="1" w:styleId="afff8">
    <w:name w:val="标准书脚_奇数页"/>
    <w:rsid w:val="007C6C8F"/>
    <w:pPr>
      <w:spacing w:before="120"/>
      <w:jc w:val="right"/>
    </w:pPr>
    <w:rPr>
      <w:sz w:val="18"/>
    </w:rPr>
  </w:style>
  <w:style w:type="paragraph" w:customStyle="1" w:styleId="afff9">
    <w:name w:val="图表脚注"/>
    <w:next w:val="af4"/>
    <w:rsid w:val="007C6C8F"/>
    <w:pPr>
      <w:ind w:leftChars="200" w:left="300" w:hangingChars="100" w:hanging="100"/>
      <w:jc w:val="both"/>
    </w:pPr>
    <w:rPr>
      <w:rFonts w:ascii="宋体"/>
      <w:sz w:val="18"/>
    </w:rPr>
  </w:style>
  <w:style w:type="paragraph" w:customStyle="1" w:styleId="afffa">
    <w:name w:val="标准称谓"/>
    <w:next w:val="a"/>
    <w:rsid w:val="007C6C8F"/>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b">
    <w:name w:val="附录图标题"/>
    <w:next w:val="af4"/>
    <w:rsid w:val="007C6C8F"/>
    <w:pPr>
      <w:jc w:val="center"/>
    </w:pPr>
    <w:rPr>
      <w:rFonts w:ascii="黑体" w:eastAsia="黑体"/>
      <w:sz w:val="21"/>
    </w:rPr>
  </w:style>
  <w:style w:type="paragraph" w:customStyle="1" w:styleId="afffc">
    <w:name w:val="附录表标题"/>
    <w:next w:val="af4"/>
    <w:rsid w:val="007C6C8F"/>
    <w:pPr>
      <w:jc w:val="center"/>
      <w:textAlignment w:val="baseline"/>
    </w:pPr>
    <w:rPr>
      <w:rFonts w:ascii="黑体" w:eastAsia="黑体"/>
      <w:kern w:val="21"/>
      <w:sz w:val="21"/>
    </w:rPr>
  </w:style>
  <w:style w:type="paragraph" w:customStyle="1" w:styleId="afffd">
    <w:name w:val="一级无标题条"/>
    <w:basedOn w:val="a"/>
    <w:rsid w:val="007C6C8F"/>
  </w:style>
  <w:style w:type="paragraph" w:customStyle="1" w:styleId="afffe">
    <w:name w:val="发布部门"/>
    <w:next w:val="af4"/>
    <w:rsid w:val="007C6C8F"/>
    <w:pPr>
      <w:jc w:val="center"/>
    </w:pPr>
    <w:rPr>
      <w:rFonts w:ascii="宋体"/>
      <w:b/>
      <w:spacing w:val="20"/>
      <w:w w:val="135"/>
      <w:sz w:val="36"/>
    </w:rPr>
  </w:style>
  <w:style w:type="paragraph" w:customStyle="1" w:styleId="affff">
    <w:name w:val="正文表标题"/>
    <w:next w:val="af4"/>
    <w:rsid w:val="007C6C8F"/>
    <w:pPr>
      <w:jc w:val="center"/>
    </w:pPr>
    <w:rPr>
      <w:rFonts w:ascii="黑体" w:eastAsia="黑体"/>
      <w:sz w:val="21"/>
    </w:rPr>
  </w:style>
  <w:style w:type="paragraph" w:customStyle="1" w:styleId="affff0">
    <w:name w:val="其他发布部门"/>
    <w:basedOn w:val="afffe"/>
    <w:rsid w:val="007C6C8F"/>
    <w:pPr>
      <w:spacing w:line="0" w:lineRule="atLeast"/>
    </w:pPr>
    <w:rPr>
      <w:rFonts w:ascii="黑体" w:eastAsia="黑体"/>
      <w:b w:val="0"/>
    </w:rPr>
  </w:style>
  <w:style w:type="paragraph" w:customStyle="1" w:styleId="affff1">
    <w:name w:val="正文图标题"/>
    <w:next w:val="af4"/>
    <w:rsid w:val="007C6C8F"/>
    <w:pPr>
      <w:jc w:val="center"/>
    </w:pPr>
    <w:rPr>
      <w:rFonts w:ascii="黑体" w:eastAsia="黑体"/>
      <w:sz w:val="21"/>
    </w:rPr>
  </w:style>
  <w:style w:type="paragraph" w:customStyle="1" w:styleId="affff2">
    <w:name w:val="注："/>
    <w:next w:val="af4"/>
    <w:rsid w:val="007C6C8F"/>
    <w:pPr>
      <w:widowControl w:val="0"/>
      <w:tabs>
        <w:tab w:val="left" w:pos="1140"/>
      </w:tabs>
      <w:autoSpaceDE w:val="0"/>
      <w:autoSpaceDN w:val="0"/>
      <w:ind w:left="840" w:hanging="420"/>
      <w:jc w:val="both"/>
    </w:pPr>
    <w:rPr>
      <w:rFonts w:ascii="宋体"/>
      <w:sz w:val="18"/>
    </w:rPr>
  </w:style>
  <w:style w:type="paragraph" w:customStyle="1" w:styleId="affff3">
    <w:name w:val="二级无标题条"/>
    <w:basedOn w:val="a"/>
    <w:rsid w:val="007C6C8F"/>
  </w:style>
  <w:style w:type="paragraph" w:customStyle="1" w:styleId="affff4">
    <w:name w:val="列项——"/>
    <w:rsid w:val="007C6C8F"/>
    <w:pPr>
      <w:widowControl w:val="0"/>
      <w:tabs>
        <w:tab w:val="left" w:pos="1140"/>
      </w:tabs>
      <w:ind w:left="840" w:hanging="420"/>
      <w:jc w:val="both"/>
    </w:pPr>
    <w:rPr>
      <w:rFonts w:ascii="宋体"/>
      <w:sz w:val="21"/>
    </w:rPr>
  </w:style>
  <w:style w:type="paragraph" w:customStyle="1" w:styleId="affff5">
    <w:name w:val="注×："/>
    <w:rsid w:val="007C6C8F"/>
    <w:pPr>
      <w:widowControl w:val="0"/>
      <w:tabs>
        <w:tab w:val="left" w:pos="630"/>
      </w:tabs>
      <w:autoSpaceDE w:val="0"/>
      <w:autoSpaceDN w:val="0"/>
      <w:ind w:left="900" w:hanging="500"/>
      <w:jc w:val="both"/>
    </w:pPr>
    <w:rPr>
      <w:rFonts w:ascii="宋体"/>
      <w:sz w:val="18"/>
    </w:rPr>
  </w:style>
  <w:style w:type="paragraph" w:customStyle="1" w:styleId="affff6">
    <w:name w:val="封面一致性程度标识"/>
    <w:rsid w:val="007C6C8F"/>
    <w:pPr>
      <w:spacing w:before="440" w:line="400" w:lineRule="exact"/>
      <w:jc w:val="center"/>
    </w:pPr>
    <w:rPr>
      <w:rFonts w:ascii="宋体"/>
      <w:sz w:val="28"/>
    </w:rPr>
  </w:style>
  <w:style w:type="paragraph" w:customStyle="1" w:styleId="affff7">
    <w:name w:val="字母编号列项（一级）"/>
    <w:rsid w:val="007C6C8F"/>
    <w:pPr>
      <w:ind w:leftChars="200" w:left="840" w:hangingChars="200" w:hanging="420"/>
      <w:jc w:val="both"/>
    </w:pPr>
    <w:rPr>
      <w:rFonts w:ascii="宋体"/>
      <w:sz w:val="21"/>
    </w:rPr>
  </w:style>
  <w:style w:type="paragraph" w:customStyle="1" w:styleId="affff8">
    <w:name w:val="封面标准文稿编辑信息"/>
    <w:rsid w:val="007C6C8F"/>
    <w:pPr>
      <w:spacing w:before="180" w:line="180" w:lineRule="exact"/>
      <w:jc w:val="center"/>
    </w:pPr>
    <w:rPr>
      <w:rFonts w:ascii="宋体"/>
      <w:sz w:val="21"/>
    </w:rPr>
  </w:style>
  <w:style w:type="paragraph" w:customStyle="1" w:styleId="affff9">
    <w:name w:val="数字编号列项（二级）"/>
    <w:rsid w:val="007C6C8F"/>
    <w:pPr>
      <w:ind w:leftChars="400" w:left="1260" w:hangingChars="200" w:hanging="420"/>
      <w:jc w:val="both"/>
    </w:pPr>
    <w:rPr>
      <w:rFonts w:ascii="宋体"/>
      <w:sz w:val="21"/>
    </w:rPr>
  </w:style>
  <w:style w:type="paragraph" w:customStyle="1" w:styleId="12">
    <w:name w:val="列出段落1"/>
    <w:basedOn w:val="a"/>
    <w:qFormat/>
    <w:rsid w:val="007C6C8F"/>
    <w:pPr>
      <w:ind w:firstLineChars="200" w:firstLine="420"/>
    </w:pPr>
  </w:style>
  <w:style w:type="paragraph" w:customStyle="1" w:styleId="affffa">
    <w:name w:val="封面正文"/>
    <w:rsid w:val="007C6C8F"/>
    <w:pPr>
      <w:jc w:val="both"/>
    </w:pPr>
  </w:style>
  <w:style w:type="paragraph" w:customStyle="1" w:styleId="22">
    <w:name w:val="条2"/>
    <w:basedOn w:val="a"/>
    <w:next w:val="af4"/>
    <w:rsid w:val="007C6C8F"/>
    <w:pPr>
      <w:outlineLvl w:val="1"/>
    </w:pPr>
    <w:rPr>
      <w:rFonts w:ascii="黑体" w:eastAsia="黑体"/>
      <w:kern w:val="21"/>
      <w:szCs w:val="20"/>
    </w:rPr>
  </w:style>
  <w:style w:type="character" w:customStyle="1" w:styleId="affffb">
    <w:name w:val="发布"/>
    <w:rsid w:val="007C6C8F"/>
    <w:rPr>
      <w:rFonts w:ascii="黑体" w:eastAsia="黑体"/>
      <w:spacing w:val="22"/>
      <w:w w:val="100"/>
      <w:position w:val="3"/>
      <w:sz w:val="28"/>
    </w:rPr>
  </w:style>
  <w:style w:type="character" w:customStyle="1" w:styleId="affffc">
    <w:name w:val="个人答复风格"/>
    <w:rsid w:val="007C6C8F"/>
    <w:rPr>
      <w:rFonts w:ascii="Arial" w:eastAsia="宋体" w:hAnsi="Arial" w:cs="Arial"/>
      <w:color w:val="auto"/>
      <w:sz w:val="20"/>
    </w:rPr>
  </w:style>
  <w:style w:type="character" w:customStyle="1" w:styleId="Char0">
    <w:name w:val="批注框文本 Char"/>
    <w:link w:val="a6"/>
    <w:rsid w:val="007C6C8F"/>
    <w:rPr>
      <w:kern w:val="2"/>
      <w:sz w:val="18"/>
      <w:szCs w:val="18"/>
    </w:rPr>
  </w:style>
  <w:style w:type="character" w:customStyle="1" w:styleId="Char">
    <w:name w:val="正文文本 Char"/>
    <w:link w:val="a4"/>
    <w:rsid w:val="007C6C8F"/>
    <w:rPr>
      <w:kern w:val="2"/>
      <w:sz w:val="21"/>
      <w:szCs w:val="24"/>
    </w:rPr>
  </w:style>
  <w:style w:type="character" w:customStyle="1" w:styleId="affffd">
    <w:name w:val="个人撰写风格"/>
    <w:rsid w:val="007C6C8F"/>
    <w:rPr>
      <w:rFonts w:ascii="Arial" w:eastAsia="宋体" w:hAnsi="Arial" w:cs="Arial"/>
      <w:color w:val="auto"/>
      <w:sz w:val="20"/>
    </w:rPr>
  </w:style>
  <w:style w:type="character" w:customStyle="1" w:styleId="Char1">
    <w:name w:val="页脚 Char"/>
    <w:basedOn w:val="a0"/>
    <w:link w:val="a7"/>
    <w:uiPriority w:val="99"/>
    <w:rsid w:val="008607D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4" w:uiPriority="39"/>
    <w:lsdException w:name="footer" w:uiPriority="9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8F"/>
    <w:pPr>
      <w:widowControl w:val="0"/>
      <w:jc w:val="both"/>
    </w:pPr>
    <w:rPr>
      <w:kern w:val="2"/>
      <w:sz w:val="21"/>
      <w:szCs w:val="24"/>
    </w:rPr>
  </w:style>
  <w:style w:type="paragraph" w:styleId="1">
    <w:name w:val="heading 1"/>
    <w:basedOn w:val="a"/>
    <w:next w:val="a"/>
    <w:qFormat/>
    <w:rsid w:val="007C6C8F"/>
    <w:pPr>
      <w:keepNext/>
      <w:keepLines/>
      <w:spacing w:before="340" w:after="330" w:line="578" w:lineRule="auto"/>
      <w:outlineLvl w:val="0"/>
    </w:pPr>
    <w:rPr>
      <w:b/>
      <w:bCs/>
      <w:kern w:val="44"/>
      <w:sz w:val="44"/>
      <w:szCs w:val="44"/>
    </w:rPr>
  </w:style>
  <w:style w:type="paragraph" w:styleId="2">
    <w:name w:val="heading 2"/>
    <w:basedOn w:val="a"/>
    <w:next w:val="a"/>
    <w:qFormat/>
    <w:rsid w:val="007C6C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C6C8F"/>
    <w:pPr>
      <w:keepNext/>
      <w:keepLines/>
      <w:spacing w:before="260" w:after="260" w:line="416" w:lineRule="auto"/>
      <w:outlineLvl w:val="2"/>
    </w:pPr>
    <w:rPr>
      <w:b/>
      <w:bCs/>
      <w:sz w:val="32"/>
      <w:szCs w:val="32"/>
    </w:rPr>
  </w:style>
  <w:style w:type="paragraph" w:styleId="4">
    <w:name w:val="heading 4"/>
    <w:basedOn w:val="a"/>
    <w:next w:val="a"/>
    <w:qFormat/>
    <w:rsid w:val="007C6C8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C6C8F"/>
    <w:pPr>
      <w:keepNext/>
      <w:keepLines/>
      <w:spacing w:before="280" w:after="290" w:line="376" w:lineRule="auto"/>
      <w:outlineLvl w:val="4"/>
    </w:pPr>
    <w:rPr>
      <w:b/>
      <w:bCs/>
      <w:sz w:val="28"/>
      <w:szCs w:val="28"/>
    </w:rPr>
  </w:style>
  <w:style w:type="paragraph" w:styleId="6">
    <w:name w:val="heading 6"/>
    <w:basedOn w:val="a"/>
    <w:next w:val="a"/>
    <w:qFormat/>
    <w:rsid w:val="007C6C8F"/>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C6C8F"/>
    <w:pPr>
      <w:keepNext/>
      <w:keepLines/>
      <w:spacing w:before="240" w:after="64" w:line="320" w:lineRule="auto"/>
      <w:outlineLvl w:val="6"/>
    </w:pPr>
    <w:rPr>
      <w:b/>
      <w:bCs/>
      <w:sz w:val="24"/>
    </w:rPr>
  </w:style>
  <w:style w:type="paragraph" w:styleId="8">
    <w:name w:val="heading 8"/>
    <w:basedOn w:val="a"/>
    <w:next w:val="a"/>
    <w:qFormat/>
    <w:rsid w:val="007C6C8F"/>
    <w:pPr>
      <w:keepNext/>
      <w:keepLines/>
      <w:spacing w:before="240" w:after="64" w:line="320" w:lineRule="auto"/>
      <w:outlineLvl w:val="7"/>
    </w:pPr>
    <w:rPr>
      <w:rFonts w:ascii="Arial" w:eastAsia="黑体" w:hAnsi="Arial"/>
      <w:sz w:val="24"/>
    </w:rPr>
  </w:style>
  <w:style w:type="paragraph" w:styleId="9">
    <w:name w:val="heading 9"/>
    <w:basedOn w:val="a"/>
    <w:next w:val="a"/>
    <w:qFormat/>
    <w:rsid w:val="007C6C8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rsid w:val="007C6C8F"/>
  </w:style>
  <w:style w:type="paragraph" w:styleId="60">
    <w:name w:val="toc 6"/>
    <w:basedOn w:val="50"/>
    <w:rsid w:val="007C6C8F"/>
  </w:style>
  <w:style w:type="paragraph" w:styleId="50">
    <w:name w:val="toc 5"/>
    <w:basedOn w:val="40"/>
    <w:rsid w:val="007C6C8F"/>
  </w:style>
  <w:style w:type="paragraph" w:styleId="40">
    <w:name w:val="toc 4"/>
    <w:basedOn w:val="30"/>
    <w:uiPriority w:val="39"/>
    <w:rsid w:val="007C6C8F"/>
  </w:style>
  <w:style w:type="paragraph" w:styleId="30">
    <w:name w:val="toc 3"/>
    <w:basedOn w:val="20"/>
    <w:rsid w:val="007C6C8F"/>
  </w:style>
  <w:style w:type="paragraph" w:styleId="20">
    <w:name w:val="toc 2"/>
    <w:basedOn w:val="10"/>
    <w:rsid w:val="007C6C8F"/>
  </w:style>
  <w:style w:type="paragraph" w:styleId="10">
    <w:name w:val="toc 1"/>
    <w:uiPriority w:val="39"/>
    <w:rsid w:val="007C6C8F"/>
    <w:pPr>
      <w:jc w:val="both"/>
    </w:pPr>
    <w:rPr>
      <w:rFonts w:ascii="宋体"/>
      <w:sz w:val="21"/>
    </w:rPr>
  </w:style>
  <w:style w:type="paragraph" w:styleId="a3">
    <w:name w:val="Document Map"/>
    <w:basedOn w:val="a"/>
    <w:rsid w:val="007C6C8F"/>
    <w:pPr>
      <w:shd w:val="clear" w:color="auto" w:fill="000080"/>
    </w:pPr>
  </w:style>
  <w:style w:type="paragraph" w:styleId="a4">
    <w:name w:val="Body Text"/>
    <w:basedOn w:val="a"/>
    <w:link w:val="Char"/>
    <w:rsid w:val="007C6C8F"/>
    <w:pPr>
      <w:spacing w:after="120"/>
    </w:pPr>
  </w:style>
  <w:style w:type="paragraph" w:styleId="HTML">
    <w:name w:val="HTML Address"/>
    <w:basedOn w:val="a"/>
    <w:rsid w:val="007C6C8F"/>
    <w:rPr>
      <w:i/>
      <w:iCs/>
    </w:rPr>
  </w:style>
  <w:style w:type="paragraph" w:styleId="80">
    <w:name w:val="toc 8"/>
    <w:basedOn w:val="70"/>
    <w:rsid w:val="007C6C8F"/>
  </w:style>
  <w:style w:type="paragraph" w:styleId="a5">
    <w:name w:val="Date"/>
    <w:basedOn w:val="a"/>
    <w:next w:val="a"/>
    <w:rsid w:val="007C6C8F"/>
    <w:pPr>
      <w:ind w:leftChars="2500" w:left="100"/>
    </w:pPr>
  </w:style>
  <w:style w:type="paragraph" w:styleId="a6">
    <w:name w:val="Balloon Text"/>
    <w:basedOn w:val="a"/>
    <w:link w:val="Char0"/>
    <w:rsid w:val="007C6C8F"/>
    <w:rPr>
      <w:sz w:val="18"/>
      <w:szCs w:val="18"/>
    </w:rPr>
  </w:style>
  <w:style w:type="paragraph" w:styleId="a7">
    <w:name w:val="footer"/>
    <w:basedOn w:val="a"/>
    <w:link w:val="Char1"/>
    <w:uiPriority w:val="99"/>
    <w:rsid w:val="007C6C8F"/>
    <w:pPr>
      <w:tabs>
        <w:tab w:val="center" w:pos="4153"/>
        <w:tab w:val="right" w:pos="8306"/>
      </w:tabs>
      <w:snapToGrid w:val="0"/>
      <w:ind w:rightChars="100" w:right="210"/>
      <w:jc w:val="right"/>
    </w:pPr>
    <w:rPr>
      <w:sz w:val="18"/>
      <w:szCs w:val="18"/>
    </w:rPr>
  </w:style>
  <w:style w:type="paragraph" w:styleId="a8">
    <w:name w:val="header"/>
    <w:basedOn w:val="a"/>
    <w:rsid w:val="007C6C8F"/>
    <w:pPr>
      <w:pBdr>
        <w:bottom w:val="single" w:sz="6" w:space="1" w:color="auto"/>
      </w:pBdr>
      <w:tabs>
        <w:tab w:val="center" w:pos="4153"/>
        <w:tab w:val="right" w:pos="8306"/>
      </w:tabs>
      <w:snapToGrid w:val="0"/>
      <w:jc w:val="center"/>
    </w:pPr>
    <w:rPr>
      <w:sz w:val="18"/>
      <w:szCs w:val="18"/>
    </w:rPr>
  </w:style>
  <w:style w:type="paragraph" w:styleId="a9">
    <w:name w:val="footnote text"/>
    <w:basedOn w:val="a"/>
    <w:rsid w:val="007C6C8F"/>
    <w:pPr>
      <w:snapToGrid w:val="0"/>
      <w:jc w:val="left"/>
    </w:pPr>
    <w:rPr>
      <w:sz w:val="18"/>
      <w:szCs w:val="18"/>
    </w:rPr>
  </w:style>
  <w:style w:type="paragraph" w:styleId="90">
    <w:name w:val="toc 9"/>
    <w:basedOn w:val="80"/>
    <w:rsid w:val="007C6C8F"/>
  </w:style>
  <w:style w:type="paragraph" w:styleId="HTML0">
    <w:name w:val="HTML Preformatted"/>
    <w:basedOn w:val="a"/>
    <w:rsid w:val="007C6C8F"/>
    <w:rPr>
      <w:rFonts w:ascii="Courier New" w:hAnsi="Courier New" w:cs="Courier New"/>
      <w:sz w:val="20"/>
      <w:szCs w:val="20"/>
    </w:rPr>
  </w:style>
  <w:style w:type="paragraph" w:styleId="aa">
    <w:name w:val="Normal (Web)"/>
    <w:basedOn w:val="a"/>
    <w:uiPriority w:val="99"/>
    <w:unhideWhenUsed/>
    <w:rsid w:val="007C6C8F"/>
    <w:pPr>
      <w:widowControl/>
      <w:spacing w:before="100" w:beforeAutospacing="1" w:after="100" w:afterAutospacing="1"/>
      <w:jc w:val="left"/>
    </w:pPr>
    <w:rPr>
      <w:rFonts w:ascii="宋体" w:hAnsi="宋体" w:cs="宋体"/>
      <w:kern w:val="0"/>
      <w:sz w:val="24"/>
    </w:rPr>
  </w:style>
  <w:style w:type="paragraph" w:styleId="ab">
    <w:name w:val="Title"/>
    <w:basedOn w:val="a"/>
    <w:qFormat/>
    <w:rsid w:val="007C6C8F"/>
    <w:pPr>
      <w:spacing w:before="240" w:after="60"/>
      <w:jc w:val="center"/>
      <w:outlineLvl w:val="0"/>
    </w:pPr>
    <w:rPr>
      <w:rFonts w:ascii="Arial" w:hAnsi="Arial" w:cs="Arial"/>
      <w:b/>
      <w:bCs/>
      <w:sz w:val="32"/>
      <w:szCs w:val="32"/>
    </w:rPr>
  </w:style>
  <w:style w:type="character" w:styleId="ac">
    <w:name w:val="page number"/>
    <w:rsid w:val="007C6C8F"/>
    <w:rPr>
      <w:rFonts w:ascii="Times New Roman" w:eastAsia="宋体" w:hAnsi="Times New Roman"/>
      <w:sz w:val="18"/>
    </w:rPr>
  </w:style>
  <w:style w:type="character" w:styleId="ad">
    <w:name w:val="FollowedHyperlink"/>
    <w:rsid w:val="007C6C8F"/>
    <w:rPr>
      <w:color w:val="800080"/>
      <w:u w:val="single"/>
    </w:rPr>
  </w:style>
  <w:style w:type="character" w:styleId="ae">
    <w:name w:val="Emphasis"/>
    <w:uiPriority w:val="20"/>
    <w:qFormat/>
    <w:rsid w:val="007C6C8F"/>
    <w:rPr>
      <w:color w:val="CC0000"/>
      <w:sz w:val="24"/>
      <w:szCs w:val="24"/>
    </w:rPr>
  </w:style>
  <w:style w:type="character" w:styleId="HTML1">
    <w:name w:val="HTML Definition"/>
    <w:rsid w:val="007C6C8F"/>
    <w:rPr>
      <w:i/>
      <w:iCs/>
    </w:rPr>
  </w:style>
  <w:style w:type="character" w:styleId="HTML2">
    <w:name w:val="HTML Typewriter"/>
    <w:rsid w:val="007C6C8F"/>
    <w:rPr>
      <w:rFonts w:ascii="Courier New" w:hAnsi="Courier New"/>
      <w:sz w:val="20"/>
      <w:szCs w:val="20"/>
    </w:rPr>
  </w:style>
  <w:style w:type="character" w:styleId="HTML3">
    <w:name w:val="HTML Acronym"/>
    <w:basedOn w:val="a0"/>
    <w:rsid w:val="007C6C8F"/>
  </w:style>
  <w:style w:type="character" w:styleId="HTML4">
    <w:name w:val="HTML Variable"/>
    <w:rsid w:val="007C6C8F"/>
    <w:rPr>
      <w:i/>
      <w:iCs/>
    </w:rPr>
  </w:style>
  <w:style w:type="character" w:styleId="af">
    <w:name w:val="Hyperlink"/>
    <w:uiPriority w:val="99"/>
    <w:rsid w:val="007C6C8F"/>
    <w:rPr>
      <w:rFonts w:ascii="Times New Roman" w:eastAsia="宋体" w:hAnsi="Times New Roman"/>
      <w:color w:val="auto"/>
      <w:spacing w:val="0"/>
      <w:w w:val="100"/>
      <w:position w:val="0"/>
      <w:sz w:val="21"/>
      <w:u w:val="none"/>
    </w:rPr>
  </w:style>
  <w:style w:type="character" w:styleId="HTML5">
    <w:name w:val="HTML Code"/>
    <w:rsid w:val="007C6C8F"/>
    <w:rPr>
      <w:rFonts w:ascii="Courier New" w:hAnsi="Courier New"/>
      <w:sz w:val="20"/>
      <w:szCs w:val="20"/>
    </w:rPr>
  </w:style>
  <w:style w:type="character" w:styleId="HTML6">
    <w:name w:val="HTML Cite"/>
    <w:rsid w:val="007C6C8F"/>
    <w:rPr>
      <w:i/>
      <w:iCs/>
    </w:rPr>
  </w:style>
  <w:style w:type="character" w:styleId="af0">
    <w:name w:val="footnote reference"/>
    <w:rsid w:val="007C6C8F"/>
    <w:rPr>
      <w:vertAlign w:val="superscript"/>
    </w:rPr>
  </w:style>
  <w:style w:type="character" w:styleId="HTML7">
    <w:name w:val="HTML Keyboard"/>
    <w:rsid w:val="007C6C8F"/>
    <w:rPr>
      <w:rFonts w:ascii="Courier New" w:hAnsi="Courier New"/>
      <w:sz w:val="20"/>
      <w:szCs w:val="20"/>
    </w:rPr>
  </w:style>
  <w:style w:type="character" w:styleId="HTML8">
    <w:name w:val="HTML Sample"/>
    <w:rsid w:val="007C6C8F"/>
    <w:rPr>
      <w:rFonts w:ascii="Courier New" w:hAnsi="Courier New"/>
    </w:rPr>
  </w:style>
  <w:style w:type="paragraph" w:customStyle="1" w:styleId="af1">
    <w:name w:val="封面标准英文名称"/>
    <w:rsid w:val="007C6C8F"/>
    <w:pPr>
      <w:widowControl w:val="0"/>
      <w:spacing w:before="370" w:line="400" w:lineRule="exact"/>
      <w:jc w:val="center"/>
    </w:pPr>
    <w:rPr>
      <w:sz w:val="28"/>
    </w:rPr>
  </w:style>
  <w:style w:type="paragraph" w:customStyle="1" w:styleId="21">
    <w:name w:val="封面标准号2"/>
    <w:basedOn w:val="11"/>
    <w:rsid w:val="007C6C8F"/>
    <w:pPr>
      <w:adjustRightInd w:val="0"/>
      <w:spacing w:before="357" w:line="280" w:lineRule="exact"/>
    </w:pPr>
  </w:style>
  <w:style w:type="paragraph" w:customStyle="1" w:styleId="11">
    <w:name w:val="封面标准号1"/>
    <w:rsid w:val="007C6C8F"/>
    <w:pPr>
      <w:widowControl w:val="0"/>
      <w:kinsoku w:val="0"/>
      <w:overflowPunct w:val="0"/>
      <w:autoSpaceDE w:val="0"/>
      <w:autoSpaceDN w:val="0"/>
      <w:spacing w:before="308"/>
      <w:jc w:val="right"/>
      <w:textAlignment w:val="center"/>
    </w:pPr>
    <w:rPr>
      <w:sz w:val="28"/>
    </w:rPr>
  </w:style>
  <w:style w:type="paragraph" w:customStyle="1" w:styleId="af2">
    <w:name w:val="四级条标题"/>
    <w:basedOn w:val="af3"/>
    <w:next w:val="af4"/>
    <w:rsid w:val="007C6C8F"/>
    <w:pPr>
      <w:outlineLvl w:val="5"/>
    </w:pPr>
  </w:style>
  <w:style w:type="paragraph" w:customStyle="1" w:styleId="af3">
    <w:name w:val="三级条标题"/>
    <w:basedOn w:val="af5"/>
    <w:next w:val="af4"/>
    <w:rsid w:val="007C6C8F"/>
    <w:pPr>
      <w:outlineLvl w:val="4"/>
    </w:pPr>
  </w:style>
  <w:style w:type="paragraph" w:customStyle="1" w:styleId="af5">
    <w:name w:val="二级条标题"/>
    <w:basedOn w:val="af6"/>
    <w:next w:val="af4"/>
    <w:rsid w:val="007C6C8F"/>
    <w:pPr>
      <w:outlineLvl w:val="3"/>
    </w:pPr>
  </w:style>
  <w:style w:type="paragraph" w:customStyle="1" w:styleId="af6">
    <w:name w:val="一级条标题"/>
    <w:basedOn w:val="af7"/>
    <w:next w:val="af4"/>
    <w:rsid w:val="007C6C8F"/>
    <w:pPr>
      <w:spacing w:beforeLines="0" w:afterLines="0"/>
      <w:outlineLvl w:val="2"/>
    </w:pPr>
  </w:style>
  <w:style w:type="paragraph" w:customStyle="1" w:styleId="af7">
    <w:name w:val="章标题"/>
    <w:next w:val="af4"/>
    <w:rsid w:val="007C6C8F"/>
    <w:pPr>
      <w:spacing w:beforeLines="50" w:afterLines="50"/>
      <w:jc w:val="both"/>
      <w:outlineLvl w:val="1"/>
    </w:pPr>
    <w:rPr>
      <w:rFonts w:ascii="黑体" w:eastAsia="黑体"/>
      <w:sz w:val="21"/>
    </w:rPr>
  </w:style>
  <w:style w:type="paragraph" w:customStyle="1" w:styleId="af4">
    <w:name w:val="段"/>
    <w:rsid w:val="007C6C8F"/>
    <w:pPr>
      <w:autoSpaceDE w:val="0"/>
      <w:autoSpaceDN w:val="0"/>
      <w:ind w:firstLineChars="200" w:firstLine="200"/>
      <w:jc w:val="both"/>
    </w:pPr>
    <w:rPr>
      <w:rFonts w:ascii="宋体"/>
      <w:sz w:val="21"/>
    </w:rPr>
  </w:style>
  <w:style w:type="paragraph" w:customStyle="1" w:styleId="af8">
    <w:name w:val="示例"/>
    <w:next w:val="af4"/>
    <w:rsid w:val="007C6C8F"/>
    <w:pPr>
      <w:tabs>
        <w:tab w:val="left" w:pos="1120"/>
      </w:tabs>
      <w:ind w:firstLine="400"/>
      <w:jc w:val="both"/>
    </w:pPr>
    <w:rPr>
      <w:rFonts w:ascii="宋体"/>
      <w:sz w:val="18"/>
    </w:rPr>
  </w:style>
  <w:style w:type="paragraph" w:customStyle="1" w:styleId="af9">
    <w:name w:val="标准书眉_奇数页"/>
    <w:next w:val="a"/>
    <w:rsid w:val="007C6C8F"/>
    <w:pPr>
      <w:tabs>
        <w:tab w:val="center" w:pos="4154"/>
        <w:tab w:val="right" w:pos="8306"/>
      </w:tabs>
      <w:spacing w:after="120"/>
      <w:jc w:val="right"/>
    </w:pPr>
    <w:rPr>
      <w:sz w:val="21"/>
    </w:rPr>
  </w:style>
  <w:style w:type="paragraph" w:customStyle="1" w:styleId="afa">
    <w:name w:val="附录三级条标题"/>
    <w:basedOn w:val="afb"/>
    <w:next w:val="af4"/>
    <w:rsid w:val="007C6C8F"/>
    <w:pPr>
      <w:outlineLvl w:val="4"/>
    </w:pPr>
  </w:style>
  <w:style w:type="paragraph" w:customStyle="1" w:styleId="afb">
    <w:name w:val="附录二级条标题"/>
    <w:basedOn w:val="afc"/>
    <w:next w:val="af4"/>
    <w:rsid w:val="007C6C8F"/>
    <w:pPr>
      <w:outlineLvl w:val="3"/>
    </w:pPr>
  </w:style>
  <w:style w:type="paragraph" w:customStyle="1" w:styleId="afc">
    <w:name w:val="附录一级条标题"/>
    <w:basedOn w:val="afd"/>
    <w:next w:val="af4"/>
    <w:rsid w:val="007C6C8F"/>
    <w:pPr>
      <w:autoSpaceDN w:val="0"/>
      <w:spacing w:beforeLines="0" w:afterLines="0"/>
      <w:outlineLvl w:val="2"/>
    </w:pPr>
  </w:style>
  <w:style w:type="paragraph" w:customStyle="1" w:styleId="afd">
    <w:name w:val="附录章标题"/>
    <w:next w:val="af4"/>
    <w:rsid w:val="007C6C8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e">
    <w:name w:val="附录标识"/>
    <w:basedOn w:val="aff"/>
    <w:rsid w:val="007C6C8F"/>
    <w:pPr>
      <w:tabs>
        <w:tab w:val="left" w:pos="6405"/>
      </w:tabs>
      <w:spacing w:after="200"/>
    </w:pPr>
    <w:rPr>
      <w:sz w:val="21"/>
    </w:rPr>
  </w:style>
  <w:style w:type="paragraph" w:customStyle="1" w:styleId="aff">
    <w:name w:val="前言、引言标题"/>
    <w:next w:val="a"/>
    <w:rsid w:val="007C6C8F"/>
    <w:pPr>
      <w:shd w:val="clear" w:color="FFFFFF" w:fill="FFFFFF"/>
      <w:spacing w:before="640" w:after="560"/>
      <w:jc w:val="center"/>
      <w:outlineLvl w:val="0"/>
    </w:pPr>
    <w:rPr>
      <w:rFonts w:ascii="黑体" w:eastAsia="黑体"/>
      <w:sz w:val="32"/>
    </w:rPr>
  </w:style>
  <w:style w:type="paragraph" w:customStyle="1" w:styleId="aff0">
    <w:name w:val="文献分类号"/>
    <w:rsid w:val="007C6C8F"/>
    <w:pPr>
      <w:widowControl w:val="0"/>
      <w:textAlignment w:val="center"/>
    </w:pPr>
    <w:rPr>
      <w:rFonts w:eastAsia="黑体"/>
      <w:sz w:val="21"/>
    </w:rPr>
  </w:style>
  <w:style w:type="paragraph" w:customStyle="1" w:styleId="aff1">
    <w:name w:val="封面标准名称"/>
    <w:rsid w:val="007C6C8F"/>
    <w:pPr>
      <w:widowControl w:val="0"/>
      <w:spacing w:line="680" w:lineRule="exact"/>
      <w:jc w:val="center"/>
      <w:textAlignment w:val="center"/>
    </w:pPr>
    <w:rPr>
      <w:rFonts w:ascii="黑体" w:eastAsia="黑体"/>
      <w:sz w:val="52"/>
    </w:rPr>
  </w:style>
  <w:style w:type="paragraph" w:customStyle="1" w:styleId="aff2">
    <w:name w:val="条文脚注"/>
    <w:basedOn w:val="a9"/>
    <w:rsid w:val="007C6C8F"/>
    <w:pPr>
      <w:ind w:leftChars="200" w:left="780" w:hangingChars="200" w:hanging="360"/>
      <w:jc w:val="both"/>
    </w:pPr>
    <w:rPr>
      <w:rFonts w:ascii="宋体"/>
    </w:rPr>
  </w:style>
  <w:style w:type="paragraph" w:customStyle="1" w:styleId="aff3">
    <w:name w:val="标准书眉_偶数页"/>
    <w:basedOn w:val="af9"/>
    <w:next w:val="a"/>
    <w:rsid w:val="007C6C8F"/>
    <w:pPr>
      <w:jc w:val="left"/>
    </w:pPr>
  </w:style>
  <w:style w:type="paragraph" w:customStyle="1" w:styleId="aff4">
    <w:name w:val="参考标题"/>
    <w:basedOn w:val="a4"/>
    <w:next w:val="af4"/>
    <w:rsid w:val="007C6C8F"/>
    <w:pPr>
      <w:widowControl/>
      <w:spacing w:before="560" w:after="160"/>
      <w:jc w:val="center"/>
    </w:pPr>
    <w:rPr>
      <w:rFonts w:ascii="黑体" w:eastAsia="黑体"/>
      <w:kern w:val="0"/>
      <w:szCs w:val="20"/>
    </w:rPr>
  </w:style>
  <w:style w:type="paragraph" w:customStyle="1" w:styleId="aff5">
    <w:name w:val="附录四级条标题"/>
    <w:basedOn w:val="afa"/>
    <w:next w:val="af4"/>
    <w:rsid w:val="007C6C8F"/>
    <w:pPr>
      <w:outlineLvl w:val="5"/>
    </w:pPr>
  </w:style>
  <w:style w:type="paragraph" w:customStyle="1" w:styleId="aff6">
    <w:name w:val="五级条标题"/>
    <w:basedOn w:val="af2"/>
    <w:next w:val="af4"/>
    <w:rsid w:val="007C6C8F"/>
    <w:pPr>
      <w:outlineLvl w:val="6"/>
    </w:pPr>
  </w:style>
  <w:style w:type="paragraph" w:customStyle="1" w:styleId="aff7">
    <w:name w:val="附录五级条标题"/>
    <w:basedOn w:val="aff5"/>
    <w:next w:val="af4"/>
    <w:rsid w:val="007C6C8F"/>
    <w:pPr>
      <w:outlineLvl w:val="6"/>
    </w:pPr>
  </w:style>
  <w:style w:type="paragraph" w:customStyle="1" w:styleId="aff8">
    <w:name w:val="列项·"/>
    <w:rsid w:val="007C6C8F"/>
    <w:pPr>
      <w:tabs>
        <w:tab w:val="left" w:pos="840"/>
      </w:tabs>
      <w:ind w:left="737" w:hanging="317"/>
      <w:jc w:val="both"/>
    </w:pPr>
    <w:rPr>
      <w:rFonts w:ascii="宋体"/>
      <w:sz w:val="21"/>
    </w:rPr>
  </w:style>
  <w:style w:type="paragraph" w:customStyle="1" w:styleId="aff9">
    <w:name w:val="标准标志"/>
    <w:next w:val="a"/>
    <w:rsid w:val="007C6C8F"/>
    <w:pPr>
      <w:shd w:val="solid" w:color="FFFFFF" w:fill="FFFFFF"/>
      <w:spacing w:line="0" w:lineRule="atLeast"/>
      <w:jc w:val="right"/>
    </w:pPr>
    <w:rPr>
      <w:b/>
      <w:w w:val="130"/>
      <w:sz w:val="96"/>
    </w:rPr>
  </w:style>
  <w:style w:type="paragraph" w:customStyle="1" w:styleId="affa">
    <w:name w:val="目次、标准名称标题"/>
    <w:basedOn w:val="aff"/>
    <w:next w:val="af4"/>
    <w:rsid w:val="007C6C8F"/>
    <w:pPr>
      <w:spacing w:line="460" w:lineRule="exact"/>
    </w:pPr>
  </w:style>
  <w:style w:type="paragraph" w:customStyle="1" w:styleId="affb">
    <w:name w:val="封面标准文稿类别"/>
    <w:rsid w:val="007C6C8F"/>
    <w:pPr>
      <w:spacing w:before="440" w:line="400" w:lineRule="exact"/>
      <w:jc w:val="center"/>
    </w:pPr>
    <w:rPr>
      <w:rFonts w:ascii="宋体"/>
      <w:sz w:val="24"/>
    </w:rPr>
  </w:style>
  <w:style w:type="paragraph" w:customStyle="1" w:styleId="affc">
    <w:name w:val="无标题条"/>
    <w:next w:val="af4"/>
    <w:rsid w:val="007C6C8F"/>
    <w:pPr>
      <w:jc w:val="both"/>
    </w:pPr>
    <w:rPr>
      <w:sz w:val="21"/>
    </w:rPr>
  </w:style>
  <w:style w:type="paragraph" w:customStyle="1" w:styleId="affd">
    <w:name w:val="标准书脚_偶数页"/>
    <w:rsid w:val="007C6C8F"/>
    <w:pPr>
      <w:spacing w:before="120"/>
    </w:pPr>
    <w:rPr>
      <w:sz w:val="18"/>
    </w:rPr>
  </w:style>
  <w:style w:type="paragraph" w:customStyle="1" w:styleId="affe">
    <w:name w:val="实施日期"/>
    <w:basedOn w:val="afff"/>
    <w:rsid w:val="007C6C8F"/>
    <w:pPr>
      <w:jc w:val="right"/>
    </w:pPr>
  </w:style>
  <w:style w:type="paragraph" w:customStyle="1" w:styleId="afff">
    <w:name w:val="发布日期"/>
    <w:rsid w:val="007C6C8F"/>
    <w:rPr>
      <w:rFonts w:eastAsia="黑体"/>
      <w:sz w:val="28"/>
    </w:rPr>
  </w:style>
  <w:style w:type="paragraph" w:customStyle="1" w:styleId="afff0">
    <w:name w:val="参考文献、索引标题"/>
    <w:basedOn w:val="aff"/>
    <w:next w:val="a"/>
    <w:rsid w:val="007C6C8F"/>
    <w:pPr>
      <w:spacing w:after="200"/>
    </w:pPr>
    <w:rPr>
      <w:sz w:val="21"/>
    </w:rPr>
  </w:style>
  <w:style w:type="paragraph" w:customStyle="1" w:styleId="afff1">
    <w:name w:val="目次、索引正文"/>
    <w:rsid w:val="007C6C8F"/>
    <w:pPr>
      <w:spacing w:line="320" w:lineRule="exact"/>
      <w:jc w:val="both"/>
    </w:pPr>
    <w:rPr>
      <w:rFonts w:ascii="宋体"/>
      <w:sz w:val="21"/>
    </w:rPr>
  </w:style>
  <w:style w:type="paragraph" w:customStyle="1" w:styleId="afff2">
    <w:name w:val="五级无标题条"/>
    <w:basedOn w:val="a"/>
    <w:rsid w:val="007C6C8F"/>
  </w:style>
  <w:style w:type="paragraph" w:customStyle="1" w:styleId="afff3">
    <w:name w:val="标准书眉一"/>
    <w:rsid w:val="007C6C8F"/>
    <w:pPr>
      <w:jc w:val="both"/>
    </w:pPr>
  </w:style>
  <w:style w:type="paragraph" w:customStyle="1" w:styleId="afff4">
    <w:name w:val="三级无标题条"/>
    <w:basedOn w:val="a"/>
    <w:rsid w:val="007C6C8F"/>
  </w:style>
  <w:style w:type="paragraph" w:customStyle="1" w:styleId="afff5">
    <w:name w:val="封面标准代替信息"/>
    <w:basedOn w:val="21"/>
    <w:rsid w:val="007C6C8F"/>
    <w:pPr>
      <w:spacing w:before="57"/>
    </w:pPr>
    <w:rPr>
      <w:rFonts w:ascii="宋体"/>
      <w:sz w:val="21"/>
    </w:rPr>
  </w:style>
  <w:style w:type="paragraph" w:customStyle="1" w:styleId="afff6">
    <w:name w:val="四级无标题条"/>
    <w:basedOn w:val="a"/>
    <w:rsid w:val="007C6C8F"/>
  </w:style>
  <w:style w:type="paragraph" w:customStyle="1" w:styleId="Default">
    <w:name w:val="Default"/>
    <w:rsid w:val="007C6C8F"/>
    <w:pPr>
      <w:widowControl w:val="0"/>
      <w:autoSpaceDE w:val="0"/>
      <w:autoSpaceDN w:val="0"/>
      <w:adjustRightInd w:val="0"/>
    </w:pPr>
    <w:rPr>
      <w:rFonts w:ascii="宋体" w:cs="宋体"/>
      <w:color w:val="000000"/>
      <w:sz w:val="24"/>
      <w:szCs w:val="24"/>
    </w:rPr>
  </w:style>
  <w:style w:type="paragraph" w:customStyle="1" w:styleId="afff7">
    <w:name w:val="其他标准称谓"/>
    <w:rsid w:val="007C6C8F"/>
    <w:pPr>
      <w:spacing w:line="0" w:lineRule="atLeast"/>
      <w:jc w:val="distribute"/>
    </w:pPr>
    <w:rPr>
      <w:rFonts w:ascii="黑体" w:eastAsia="黑体" w:hAnsi="宋体"/>
      <w:sz w:val="52"/>
    </w:rPr>
  </w:style>
  <w:style w:type="paragraph" w:customStyle="1" w:styleId="afff8">
    <w:name w:val="标准书脚_奇数页"/>
    <w:rsid w:val="007C6C8F"/>
    <w:pPr>
      <w:spacing w:before="120"/>
      <w:jc w:val="right"/>
    </w:pPr>
    <w:rPr>
      <w:sz w:val="18"/>
    </w:rPr>
  </w:style>
  <w:style w:type="paragraph" w:customStyle="1" w:styleId="afff9">
    <w:name w:val="图表脚注"/>
    <w:next w:val="af4"/>
    <w:rsid w:val="007C6C8F"/>
    <w:pPr>
      <w:ind w:leftChars="200" w:left="300" w:hangingChars="100" w:hanging="100"/>
      <w:jc w:val="both"/>
    </w:pPr>
    <w:rPr>
      <w:rFonts w:ascii="宋体"/>
      <w:sz w:val="18"/>
    </w:rPr>
  </w:style>
  <w:style w:type="paragraph" w:customStyle="1" w:styleId="afffa">
    <w:name w:val="标准称谓"/>
    <w:next w:val="a"/>
    <w:rsid w:val="007C6C8F"/>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b">
    <w:name w:val="附录图标题"/>
    <w:next w:val="af4"/>
    <w:rsid w:val="007C6C8F"/>
    <w:pPr>
      <w:jc w:val="center"/>
    </w:pPr>
    <w:rPr>
      <w:rFonts w:ascii="黑体" w:eastAsia="黑体"/>
      <w:sz w:val="21"/>
    </w:rPr>
  </w:style>
  <w:style w:type="paragraph" w:customStyle="1" w:styleId="afffc">
    <w:name w:val="附录表标题"/>
    <w:next w:val="af4"/>
    <w:rsid w:val="007C6C8F"/>
    <w:pPr>
      <w:jc w:val="center"/>
      <w:textAlignment w:val="baseline"/>
    </w:pPr>
    <w:rPr>
      <w:rFonts w:ascii="黑体" w:eastAsia="黑体"/>
      <w:kern w:val="21"/>
      <w:sz w:val="21"/>
    </w:rPr>
  </w:style>
  <w:style w:type="paragraph" w:customStyle="1" w:styleId="afffd">
    <w:name w:val="一级无标题条"/>
    <w:basedOn w:val="a"/>
    <w:rsid w:val="007C6C8F"/>
  </w:style>
  <w:style w:type="paragraph" w:customStyle="1" w:styleId="afffe">
    <w:name w:val="发布部门"/>
    <w:next w:val="af4"/>
    <w:rsid w:val="007C6C8F"/>
    <w:pPr>
      <w:jc w:val="center"/>
    </w:pPr>
    <w:rPr>
      <w:rFonts w:ascii="宋体"/>
      <w:b/>
      <w:spacing w:val="20"/>
      <w:w w:val="135"/>
      <w:sz w:val="36"/>
    </w:rPr>
  </w:style>
  <w:style w:type="paragraph" w:customStyle="1" w:styleId="affff">
    <w:name w:val="正文表标题"/>
    <w:next w:val="af4"/>
    <w:rsid w:val="007C6C8F"/>
    <w:pPr>
      <w:jc w:val="center"/>
    </w:pPr>
    <w:rPr>
      <w:rFonts w:ascii="黑体" w:eastAsia="黑体"/>
      <w:sz w:val="21"/>
    </w:rPr>
  </w:style>
  <w:style w:type="paragraph" w:customStyle="1" w:styleId="affff0">
    <w:name w:val="其他发布部门"/>
    <w:basedOn w:val="afffe"/>
    <w:rsid w:val="007C6C8F"/>
    <w:pPr>
      <w:spacing w:line="0" w:lineRule="atLeast"/>
    </w:pPr>
    <w:rPr>
      <w:rFonts w:ascii="黑体" w:eastAsia="黑体"/>
      <w:b w:val="0"/>
    </w:rPr>
  </w:style>
  <w:style w:type="paragraph" w:customStyle="1" w:styleId="affff1">
    <w:name w:val="正文图标题"/>
    <w:next w:val="af4"/>
    <w:rsid w:val="007C6C8F"/>
    <w:pPr>
      <w:jc w:val="center"/>
    </w:pPr>
    <w:rPr>
      <w:rFonts w:ascii="黑体" w:eastAsia="黑体"/>
      <w:sz w:val="21"/>
    </w:rPr>
  </w:style>
  <w:style w:type="paragraph" w:customStyle="1" w:styleId="affff2">
    <w:name w:val="注："/>
    <w:next w:val="af4"/>
    <w:rsid w:val="007C6C8F"/>
    <w:pPr>
      <w:widowControl w:val="0"/>
      <w:tabs>
        <w:tab w:val="left" w:pos="1140"/>
      </w:tabs>
      <w:autoSpaceDE w:val="0"/>
      <w:autoSpaceDN w:val="0"/>
      <w:ind w:left="840" w:hanging="420"/>
      <w:jc w:val="both"/>
    </w:pPr>
    <w:rPr>
      <w:rFonts w:ascii="宋体"/>
      <w:sz w:val="18"/>
    </w:rPr>
  </w:style>
  <w:style w:type="paragraph" w:customStyle="1" w:styleId="affff3">
    <w:name w:val="二级无标题条"/>
    <w:basedOn w:val="a"/>
    <w:rsid w:val="007C6C8F"/>
  </w:style>
  <w:style w:type="paragraph" w:customStyle="1" w:styleId="affff4">
    <w:name w:val="列项——"/>
    <w:rsid w:val="007C6C8F"/>
    <w:pPr>
      <w:widowControl w:val="0"/>
      <w:tabs>
        <w:tab w:val="left" w:pos="1140"/>
      </w:tabs>
      <w:ind w:left="840" w:hanging="420"/>
      <w:jc w:val="both"/>
    </w:pPr>
    <w:rPr>
      <w:rFonts w:ascii="宋体"/>
      <w:sz w:val="21"/>
    </w:rPr>
  </w:style>
  <w:style w:type="paragraph" w:customStyle="1" w:styleId="affff5">
    <w:name w:val="注×："/>
    <w:rsid w:val="007C6C8F"/>
    <w:pPr>
      <w:widowControl w:val="0"/>
      <w:tabs>
        <w:tab w:val="left" w:pos="630"/>
      </w:tabs>
      <w:autoSpaceDE w:val="0"/>
      <w:autoSpaceDN w:val="0"/>
      <w:ind w:left="900" w:hanging="500"/>
      <w:jc w:val="both"/>
    </w:pPr>
    <w:rPr>
      <w:rFonts w:ascii="宋体"/>
      <w:sz w:val="18"/>
    </w:rPr>
  </w:style>
  <w:style w:type="paragraph" w:customStyle="1" w:styleId="affff6">
    <w:name w:val="封面一致性程度标识"/>
    <w:rsid w:val="007C6C8F"/>
    <w:pPr>
      <w:spacing w:before="440" w:line="400" w:lineRule="exact"/>
      <w:jc w:val="center"/>
    </w:pPr>
    <w:rPr>
      <w:rFonts w:ascii="宋体"/>
      <w:sz w:val="28"/>
    </w:rPr>
  </w:style>
  <w:style w:type="paragraph" w:customStyle="1" w:styleId="affff7">
    <w:name w:val="字母编号列项（一级）"/>
    <w:rsid w:val="007C6C8F"/>
    <w:pPr>
      <w:ind w:leftChars="200" w:left="840" w:hangingChars="200" w:hanging="420"/>
      <w:jc w:val="both"/>
    </w:pPr>
    <w:rPr>
      <w:rFonts w:ascii="宋体"/>
      <w:sz w:val="21"/>
    </w:rPr>
  </w:style>
  <w:style w:type="paragraph" w:customStyle="1" w:styleId="affff8">
    <w:name w:val="封面标准文稿编辑信息"/>
    <w:rsid w:val="007C6C8F"/>
    <w:pPr>
      <w:spacing w:before="180" w:line="180" w:lineRule="exact"/>
      <w:jc w:val="center"/>
    </w:pPr>
    <w:rPr>
      <w:rFonts w:ascii="宋体"/>
      <w:sz w:val="21"/>
    </w:rPr>
  </w:style>
  <w:style w:type="paragraph" w:customStyle="1" w:styleId="affff9">
    <w:name w:val="数字编号列项（二级）"/>
    <w:rsid w:val="007C6C8F"/>
    <w:pPr>
      <w:ind w:leftChars="400" w:left="1260" w:hangingChars="200" w:hanging="420"/>
      <w:jc w:val="both"/>
    </w:pPr>
    <w:rPr>
      <w:rFonts w:ascii="宋体"/>
      <w:sz w:val="21"/>
    </w:rPr>
  </w:style>
  <w:style w:type="paragraph" w:customStyle="1" w:styleId="12">
    <w:name w:val="列出段落1"/>
    <w:basedOn w:val="a"/>
    <w:qFormat/>
    <w:rsid w:val="007C6C8F"/>
    <w:pPr>
      <w:ind w:firstLineChars="200" w:firstLine="420"/>
    </w:pPr>
  </w:style>
  <w:style w:type="paragraph" w:customStyle="1" w:styleId="affffa">
    <w:name w:val="封面正文"/>
    <w:rsid w:val="007C6C8F"/>
    <w:pPr>
      <w:jc w:val="both"/>
    </w:pPr>
  </w:style>
  <w:style w:type="paragraph" w:customStyle="1" w:styleId="22">
    <w:name w:val="条2"/>
    <w:basedOn w:val="a"/>
    <w:next w:val="af4"/>
    <w:rsid w:val="007C6C8F"/>
    <w:pPr>
      <w:outlineLvl w:val="1"/>
    </w:pPr>
    <w:rPr>
      <w:rFonts w:ascii="黑体" w:eastAsia="黑体"/>
      <w:kern w:val="21"/>
      <w:szCs w:val="20"/>
    </w:rPr>
  </w:style>
  <w:style w:type="character" w:customStyle="1" w:styleId="affffb">
    <w:name w:val="发布"/>
    <w:rsid w:val="007C6C8F"/>
    <w:rPr>
      <w:rFonts w:ascii="黑体" w:eastAsia="黑体"/>
      <w:spacing w:val="22"/>
      <w:w w:val="100"/>
      <w:position w:val="3"/>
      <w:sz w:val="28"/>
    </w:rPr>
  </w:style>
  <w:style w:type="character" w:customStyle="1" w:styleId="affffc">
    <w:name w:val="个人答复风格"/>
    <w:rsid w:val="007C6C8F"/>
    <w:rPr>
      <w:rFonts w:ascii="Arial" w:eastAsia="宋体" w:hAnsi="Arial" w:cs="Arial"/>
      <w:color w:val="auto"/>
      <w:sz w:val="20"/>
    </w:rPr>
  </w:style>
  <w:style w:type="character" w:customStyle="1" w:styleId="Char0">
    <w:name w:val="批注框文本 Char"/>
    <w:link w:val="a6"/>
    <w:rsid w:val="007C6C8F"/>
    <w:rPr>
      <w:kern w:val="2"/>
      <w:sz w:val="18"/>
      <w:szCs w:val="18"/>
    </w:rPr>
  </w:style>
  <w:style w:type="character" w:customStyle="1" w:styleId="Char">
    <w:name w:val="正文文本 Char"/>
    <w:link w:val="a4"/>
    <w:rsid w:val="007C6C8F"/>
    <w:rPr>
      <w:kern w:val="2"/>
      <w:sz w:val="21"/>
      <w:szCs w:val="24"/>
    </w:rPr>
  </w:style>
  <w:style w:type="character" w:customStyle="1" w:styleId="affffd">
    <w:name w:val="个人撰写风格"/>
    <w:rsid w:val="007C6C8F"/>
    <w:rPr>
      <w:rFonts w:ascii="Arial" w:eastAsia="宋体" w:hAnsi="Arial" w:cs="Arial"/>
      <w:color w:val="auto"/>
      <w:sz w:val="20"/>
    </w:rPr>
  </w:style>
  <w:style w:type="character" w:customStyle="1" w:styleId="Char1">
    <w:name w:val="页脚 Char"/>
    <w:basedOn w:val="a0"/>
    <w:link w:val="a7"/>
    <w:uiPriority w:val="99"/>
    <w:rsid w:val="008607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0413">
      <w:bodyDiv w:val="1"/>
      <w:marLeft w:val="0"/>
      <w:marRight w:val="0"/>
      <w:marTop w:val="0"/>
      <w:marBottom w:val="0"/>
      <w:divBdr>
        <w:top w:val="none" w:sz="0" w:space="0" w:color="auto"/>
        <w:left w:val="none" w:sz="0" w:space="0" w:color="auto"/>
        <w:bottom w:val="none" w:sz="0" w:space="0" w:color="auto"/>
        <w:right w:val="none" w:sz="0" w:space="0" w:color="auto"/>
      </w:divBdr>
      <w:divsChild>
        <w:div w:id="756246733">
          <w:marLeft w:val="0"/>
          <w:marRight w:val="0"/>
          <w:marTop w:val="0"/>
          <w:marBottom w:val="0"/>
          <w:divBdr>
            <w:top w:val="none" w:sz="0" w:space="0" w:color="auto"/>
            <w:left w:val="none" w:sz="0" w:space="0" w:color="auto"/>
            <w:bottom w:val="none" w:sz="0" w:space="0" w:color="auto"/>
            <w:right w:val="none" w:sz="0" w:space="0" w:color="auto"/>
          </w:divBdr>
        </w:div>
      </w:divsChild>
    </w:div>
    <w:div w:id="1825537363">
      <w:bodyDiv w:val="1"/>
      <w:marLeft w:val="0"/>
      <w:marRight w:val="0"/>
      <w:marTop w:val="0"/>
      <w:marBottom w:val="0"/>
      <w:divBdr>
        <w:top w:val="none" w:sz="0" w:space="0" w:color="auto"/>
        <w:left w:val="none" w:sz="0" w:space="0" w:color="auto"/>
        <w:bottom w:val="none" w:sz="0" w:space="0" w:color="auto"/>
        <w:right w:val="none" w:sz="0" w:space="0" w:color="auto"/>
      </w:divBdr>
      <w:divsChild>
        <w:div w:id="1645183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0p\Documents\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0B174-223A-40AB-A4EE-AACD62B2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9</TotalTime>
  <Pages>7</Pages>
  <Words>558</Words>
  <Characters>3183</Characters>
  <Application>Microsoft Office Word</Application>
  <DocSecurity>0</DocSecurity>
  <Lines>26</Lines>
  <Paragraphs>7</Paragraphs>
  <ScaleCrop>false</ScaleCrop>
  <Company>Hewlett-Packard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MS User</dc:creator>
  <cp:lastModifiedBy>赵扬</cp:lastModifiedBy>
  <cp:revision>8</cp:revision>
  <cp:lastPrinted>2017-09-11T07:17:00Z</cp:lastPrinted>
  <dcterms:created xsi:type="dcterms:W3CDTF">2017-09-11T07:12:00Z</dcterms:created>
  <dcterms:modified xsi:type="dcterms:W3CDTF">2017-09-14T07:20:00Z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