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309" w:rightChars="409" w:firstLine="0" w:firstLineChars="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科普工作联系人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left"/>
        <w:textAlignment w:val="auto"/>
        <w:rPr>
          <w:rFonts w:hint="default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left"/>
        <w:textAlignment w:val="auto"/>
        <w:rPr>
          <w:rFonts w:hint="default"/>
          <w:vertAlign w:val="baseline"/>
          <w:lang w:eastAsia="zh-CN"/>
        </w:rPr>
      </w:pPr>
      <w:r>
        <w:rPr>
          <w:rFonts w:hint="default"/>
          <w:vertAlign w:val="baseline"/>
          <w:lang w:eastAsia="zh-CN"/>
        </w:rPr>
        <w:t>（单位公章）</w:t>
      </w:r>
    </w:p>
    <w:tbl>
      <w:tblPr>
        <w:tblStyle w:val="8"/>
        <w:tblW w:w="92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550"/>
        <w:gridCol w:w="1662"/>
        <w:gridCol w:w="1413"/>
        <w:gridCol w:w="168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16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309" w:rightChars="409" w:firstLine="0" w:firstLineChars="0"/>
        <w:jc w:val="center"/>
        <w:textAlignment w:val="auto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2D410A"/>
    <w:rsid w:val="3390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2022-04-04T05:40:00Z</dcterms:created>
  <dc:creator>彭爱华</dc:creator>
  <cp:lastModifiedBy>彭爱华</cp:lastModifiedBy>
  <dcterms:modified xsi:type="dcterms:W3CDTF">2022-06-02T02:12:09Z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