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E19" w:rsidRDefault="000D6E19" w:rsidP="000D6E19">
      <w:pPr>
        <w:spacing w:line="276" w:lineRule="auto"/>
        <w:rPr>
          <w:rFonts w:ascii="宋体" w:eastAsia="宋体" w:hAnsi="宋体" w:hint="eastAsia"/>
          <w:b/>
          <w:kern w:val="0"/>
          <w:sz w:val="28"/>
          <w:szCs w:val="28"/>
        </w:rPr>
      </w:pPr>
      <w:bookmarkStart w:id="0" w:name="Title"/>
      <w:bookmarkStart w:id="1" w:name="Text"/>
      <w:bookmarkStart w:id="2" w:name="_GoBack"/>
      <w:bookmarkEnd w:id="0"/>
      <w:bookmarkEnd w:id="1"/>
      <w:bookmarkEnd w:id="2"/>
      <w:r>
        <w:rPr>
          <w:rFonts w:ascii="宋体" w:eastAsia="宋体" w:hAnsi="宋体"/>
          <w:b/>
          <w:kern w:val="0"/>
          <w:sz w:val="28"/>
          <w:szCs w:val="28"/>
        </w:rPr>
        <w:t>附件</w:t>
      </w:r>
      <w:r>
        <w:rPr>
          <w:rFonts w:ascii="宋体" w:eastAsia="宋体" w:hAnsi="宋体" w:hint="eastAsia"/>
          <w:b/>
          <w:kern w:val="0"/>
          <w:sz w:val="28"/>
          <w:szCs w:val="28"/>
        </w:rPr>
        <w:t>一</w:t>
      </w:r>
    </w:p>
    <w:p w:rsidR="000D6E19" w:rsidRDefault="000D6E19" w:rsidP="000D6E19">
      <w:pPr>
        <w:rPr>
          <w:rFonts w:ascii="宋体" w:eastAsia="宋体" w:hAnsi="宋体" w:hint="eastAsia"/>
          <w:b/>
          <w:kern w:val="0"/>
          <w:sz w:val="28"/>
          <w:szCs w:val="28"/>
        </w:rPr>
      </w:pPr>
    </w:p>
    <w:p w:rsidR="000D6E19" w:rsidRDefault="000D6E19" w:rsidP="000D6E19">
      <w:pPr>
        <w:jc w:val="center"/>
        <w:rPr>
          <w:rFonts w:ascii="文鼎小标宋简" w:eastAsia="文鼎小标宋简" w:hint="eastAsia"/>
          <w:bCs/>
          <w:kern w:val="0"/>
          <w:sz w:val="36"/>
          <w:szCs w:val="36"/>
        </w:rPr>
      </w:pPr>
      <w:r>
        <w:rPr>
          <w:rFonts w:ascii="文鼎小标宋简" w:eastAsia="文鼎小标宋简" w:hint="eastAsia"/>
          <w:kern w:val="0"/>
          <w:sz w:val="36"/>
          <w:szCs w:val="36"/>
        </w:rPr>
        <w:t>关于进一步加强广东省铅蓄电池行业</w:t>
      </w:r>
      <w:r>
        <w:rPr>
          <w:rFonts w:ascii="文鼎小标宋简" w:eastAsia="文鼎小标宋简" w:hint="eastAsia"/>
          <w:bCs/>
          <w:kern w:val="0"/>
          <w:sz w:val="36"/>
          <w:szCs w:val="36"/>
        </w:rPr>
        <w:t>污染整治</w:t>
      </w:r>
    </w:p>
    <w:p w:rsidR="000D6E19" w:rsidRDefault="000D6E19" w:rsidP="000D6E19">
      <w:pPr>
        <w:jc w:val="center"/>
        <w:rPr>
          <w:rFonts w:ascii="文鼎小标宋简" w:eastAsia="文鼎小标宋简" w:hint="eastAsia"/>
          <w:bCs/>
          <w:kern w:val="0"/>
          <w:sz w:val="36"/>
          <w:szCs w:val="36"/>
        </w:rPr>
      </w:pPr>
      <w:r>
        <w:rPr>
          <w:rFonts w:ascii="文鼎小标宋简" w:eastAsia="文鼎小标宋简" w:hint="eastAsia"/>
          <w:bCs/>
          <w:kern w:val="0"/>
          <w:sz w:val="36"/>
          <w:szCs w:val="36"/>
        </w:rPr>
        <w:t>推进产业转型升级的通知</w:t>
      </w:r>
    </w:p>
    <w:p w:rsidR="000D6E19" w:rsidRDefault="000D6E19" w:rsidP="000D6E19">
      <w:pPr>
        <w:rPr>
          <w:rFonts w:hint="eastAsia"/>
          <w:bCs/>
          <w:kern w:val="0"/>
          <w:szCs w:val="32"/>
        </w:rPr>
      </w:pPr>
    </w:p>
    <w:p w:rsidR="000D6E19" w:rsidRDefault="000D6E19" w:rsidP="000D6E19">
      <w:pPr>
        <w:spacing w:line="300" w:lineRule="auto"/>
        <w:rPr>
          <w:kern w:val="0"/>
          <w:szCs w:val="32"/>
        </w:rPr>
      </w:pPr>
      <w:r>
        <w:rPr>
          <w:bCs/>
          <w:kern w:val="0"/>
          <w:szCs w:val="32"/>
        </w:rPr>
        <w:t>各地级以上市</w:t>
      </w:r>
      <w:r>
        <w:rPr>
          <w:rFonts w:hint="eastAsia"/>
          <w:bCs/>
          <w:kern w:val="0"/>
          <w:szCs w:val="32"/>
        </w:rPr>
        <w:t>人民政府，顺德区</w:t>
      </w:r>
      <w:r>
        <w:rPr>
          <w:bCs/>
          <w:kern w:val="0"/>
          <w:szCs w:val="32"/>
        </w:rPr>
        <w:t>人民政府</w:t>
      </w:r>
      <w:r>
        <w:rPr>
          <w:rFonts w:hint="eastAsia"/>
          <w:bCs/>
          <w:kern w:val="0"/>
          <w:szCs w:val="32"/>
        </w:rPr>
        <w:t>，</w:t>
      </w:r>
      <w:r>
        <w:rPr>
          <w:rFonts w:hint="eastAsia"/>
          <w:color w:val="000000"/>
          <w:spacing w:val="-8"/>
          <w:szCs w:val="32"/>
        </w:rPr>
        <w:t>省重金属污染防治联席会议省直各成员单位</w:t>
      </w:r>
      <w:r>
        <w:rPr>
          <w:bCs/>
          <w:kern w:val="0"/>
          <w:szCs w:val="32"/>
        </w:rPr>
        <w:t>：</w:t>
      </w:r>
    </w:p>
    <w:p w:rsidR="000D6E19" w:rsidRDefault="000D6E19" w:rsidP="000D6E19">
      <w:pPr>
        <w:ind w:firstLineChars="200" w:firstLine="632"/>
        <w:rPr>
          <w:kern w:val="0"/>
          <w:szCs w:val="32"/>
        </w:rPr>
      </w:pPr>
      <w:r>
        <w:rPr>
          <w:szCs w:val="32"/>
        </w:rPr>
        <w:t>近年来，我国铅蓄电池企业引发的血铅超标事件时有发生，严重威胁人体健康与社会稳定。省委省政府</w:t>
      </w:r>
      <w:r>
        <w:rPr>
          <w:rFonts w:hint="eastAsia"/>
          <w:szCs w:val="32"/>
        </w:rPr>
        <w:t>对此</w:t>
      </w:r>
      <w:r>
        <w:rPr>
          <w:szCs w:val="32"/>
        </w:rPr>
        <w:t>高度重视，全面部署开展铅蓄电池行业污染整治工作。截至</w:t>
      </w:r>
      <w:r>
        <w:rPr>
          <w:rFonts w:hint="eastAsia"/>
          <w:szCs w:val="32"/>
        </w:rPr>
        <w:t>2011</w:t>
      </w:r>
      <w:r>
        <w:rPr>
          <w:rFonts w:hint="eastAsia"/>
          <w:szCs w:val="32"/>
        </w:rPr>
        <w:t>年</w:t>
      </w:r>
      <w:r>
        <w:rPr>
          <w:szCs w:val="32"/>
        </w:rPr>
        <w:t>7</w:t>
      </w:r>
      <w:r>
        <w:rPr>
          <w:szCs w:val="32"/>
        </w:rPr>
        <w:t>月底，全省排查了</w:t>
      </w:r>
      <w:r>
        <w:rPr>
          <w:szCs w:val="32"/>
        </w:rPr>
        <w:t>191</w:t>
      </w:r>
      <w:r>
        <w:rPr>
          <w:szCs w:val="32"/>
        </w:rPr>
        <w:t>家铅蓄电池企业，</w:t>
      </w:r>
      <w:r>
        <w:rPr>
          <w:szCs w:val="32"/>
        </w:rPr>
        <w:t>161</w:t>
      </w:r>
      <w:r>
        <w:rPr>
          <w:szCs w:val="32"/>
        </w:rPr>
        <w:t>家存在环境安全隐患的企业暂停生产或取缔关闭，铅蓄电池行业污染整治工作取得了阶段性进展。但由于长期以来，我省铅蓄电池行业准入门槛低、规划布局不合理、环评审批把关不严</w:t>
      </w:r>
      <w:r>
        <w:rPr>
          <w:rFonts w:hint="eastAsia"/>
          <w:szCs w:val="32"/>
        </w:rPr>
        <w:t>、</w:t>
      </w:r>
      <w:r>
        <w:rPr>
          <w:szCs w:val="32"/>
        </w:rPr>
        <w:t>企业违法排污等原因，环境安全隐患仍然比较突</w:t>
      </w:r>
      <w:r>
        <w:rPr>
          <w:rFonts w:ascii="仿宋_GB2312" w:hint="eastAsia"/>
          <w:szCs w:val="32"/>
        </w:rPr>
        <w:t>出。</w:t>
      </w:r>
      <w:r>
        <w:rPr>
          <w:rFonts w:ascii="仿宋_GB2312" w:hint="eastAsia"/>
          <w:kern w:val="0"/>
          <w:szCs w:val="32"/>
        </w:rPr>
        <w:t>为落实省委省政府关于</w:t>
      </w:r>
      <w:r>
        <w:rPr>
          <w:rFonts w:ascii="仿宋_GB2312" w:hint="eastAsia"/>
          <w:szCs w:val="32"/>
        </w:rPr>
        <w:t>“加紧开展铅等重金属污染集中整治，采用倒逼机制，彻底解决问题”的要求,</w:t>
      </w:r>
      <w:r>
        <w:rPr>
          <w:rFonts w:ascii="仿宋_GB2312" w:hint="eastAsia"/>
          <w:kern w:val="0"/>
          <w:szCs w:val="32"/>
        </w:rPr>
        <w:t xml:space="preserve"> 进一步加强我省铅蓄电池</w:t>
      </w:r>
      <w:r>
        <w:rPr>
          <w:kern w:val="0"/>
          <w:szCs w:val="32"/>
        </w:rPr>
        <w:t>行业污染整治，推进产业转型升级，现就有关工作</w:t>
      </w:r>
      <w:r>
        <w:rPr>
          <w:bCs/>
          <w:kern w:val="0"/>
          <w:szCs w:val="32"/>
        </w:rPr>
        <w:t>通知如下：</w:t>
      </w:r>
    </w:p>
    <w:p w:rsidR="000D6E19" w:rsidRDefault="000D6E19" w:rsidP="000D6E19">
      <w:pPr>
        <w:ind w:firstLineChars="200" w:firstLine="632"/>
        <w:rPr>
          <w:rFonts w:ascii="黑体" w:eastAsia="黑体" w:hint="eastAsia"/>
          <w:szCs w:val="32"/>
        </w:rPr>
      </w:pPr>
      <w:r>
        <w:rPr>
          <w:rFonts w:ascii="黑体" w:eastAsia="黑体" w:hint="eastAsia"/>
          <w:kern w:val="0"/>
          <w:szCs w:val="32"/>
        </w:rPr>
        <w:t>一、总体要求</w:t>
      </w:r>
    </w:p>
    <w:p w:rsidR="000D6E19" w:rsidRDefault="000D6E19" w:rsidP="000D6E19">
      <w:pPr>
        <w:ind w:firstLineChars="200" w:firstLine="634"/>
        <w:rPr>
          <w:szCs w:val="32"/>
        </w:rPr>
      </w:pPr>
      <w:r>
        <w:rPr>
          <w:rFonts w:hint="eastAsia"/>
          <w:b/>
          <w:szCs w:val="32"/>
        </w:rPr>
        <w:t>（一）</w:t>
      </w:r>
      <w:r>
        <w:rPr>
          <w:b/>
          <w:szCs w:val="32"/>
        </w:rPr>
        <w:t>指导思想：</w:t>
      </w:r>
      <w:r>
        <w:rPr>
          <w:szCs w:val="32"/>
        </w:rPr>
        <w:t>深入贯彻落实科学发展观，</w:t>
      </w:r>
      <w:r>
        <w:rPr>
          <w:rFonts w:ascii="仿宋_GB2312" w:hint="eastAsia"/>
          <w:szCs w:val="32"/>
        </w:rPr>
        <w:t>坚持“优胜劣汰、分类整治、规范发展、转型提升”的原则，严格准入、优化</w:t>
      </w:r>
      <w:r>
        <w:rPr>
          <w:rFonts w:ascii="仿宋_GB2312" w:hint="eastAsia"/>
          <w:szCs w:val="32"/>
        </w:rPr>
        <w:lastRenderedPageBreak/>
        <w:t>布局、狠抓整治、</w:t>
      </w:r>
      <w:r>
        <w:rPr>
          <w:szCs w:val="32"/>
        </w:rPr>
        <w:t>强化监管，通过产业整治与提升相结合、阶段性整治与长效监管相结合、新增先进产能与淘汰落后产能相结合，对全省铅蓄电池企业</w:t>
      </w:r>
      <w:r>
        <w:rPr>
          <w:rFonts w:hint="eastAsia"/>
          <w:szCs w:val="32"/>
        </w:rPr>
        <w:t>污染问题</w:t>
      </w:r>
      <w:r>
        <w:rPr>
          <w:szCs w:val="32"/>
        </w:rPr>
        <w:t>进行全面彻底整治，积极推动铅蓄电池产业转型升级。</w:t>
      </w:r>
    </w:p>
    <w:p w:rsidR="000D6E19" w:rsidRDefault="000D6E19" w:rsidP="000D6E19">
      <w:pPr>
        <w:ind w:firstLineChars="200" w:firstLine="634"/>
        <w:rPr>
          <w:color w:val="FF0000"/>
          <w:szCs w:val="32"/>
        </w:rPr>
      </w:pPr>
      <w:r>
        <w:rPr>
          <w:rFonts w:hint="eastAsia"/>
          <w:b/>
          <w:szCs w:val="32"/>
        </w:rPr>
        <w:t>（二）</w:t>
      </w:r>
      <w:r>
        <w:rPr>
          <w:b/>
          <w:szCs w:val="32"/>
        </w:rPr>
        <w:t>整治目标：</w:t>
      </w:r>
      <w:r>
        <w:rPr>
          <w:szCs w:val="32"/>
        </w:rPr>
        <w:t>到</w:t>
      </w:r>
      <w:r>
        <w:rPr>
          <w:szCs w:val="32"/>
        </w:rPr>
        <w:t>2012</w:t>
      </w:r>
      <w:r>
        <w:rPr>
          <w:szCs w:val="32"/>
        </w:rPr>
        <w:t>年底，全省所有铅蓄电池企业得到全面整治，企业工艺装备、污染治理水平大幅度提升，废水、废气污染物实现稳定达标排放，含铅废物得到妥善处置，环境保护、劳动保护、职业卫生和安全生产状况彻底改善，并完成清洁生产审核验收。到</w:t>
      </w:r>
      <w:r>
        <w:rPr>
          <w:szCs w:val="32"/>
        </w:rPr>
        <w:t>2015</w:t>
      </w:r>
      <w:r>
        <w:rPr>
          <w:szCs w:val="32"/>
        </w:rPr>
        <w:t>年，全省铅蓄电池产业空间布局明显优化，铅污染监测能力及污染健康检测能力得到</w:t>
      </w:r>
      <w:r>
        <w:rPr>
          <w:rFonts w:hint="eastAsia"/>
          <w:szCs w:val="32"/>
        </w:rPr>
        <w:t>显著</w:t>
      </w:r>
      <w:r>
        <w:rPr>
          <w:szCs w:val="32"/>
        </w:rPr>
        <w:t>提升，铅污染物排放总量在</w:t>
      </w:r>
      <w:r>
        <w:rPr>
          <w:szCs w:val="32"/>
        </w:rPr>
        <w:t>2007</w:t>
      </w:r>
      <w:r>
        <w:rPr>
          <w:szCs w:val="32"/>
        </w:rPr>
        <w:t>年的基础上有显著下降，铅蓄电池行业实现健康可持续发展。</w:t>
      </w:r>
    </w:p>
    <w:p w:rsidR="000D6E19" w:rsidRDefault="000D6E19" w:rsidP="000D6E19">
      <w:pPr>
        <w:ind w:firstLineChars="200" w:firstLine="632"/>
        <w:rPr>
          <w:rFonts w:ascii="黑体" w:eastAsia="黑体" w:hint="eastAsia"/>
          <w:szCs w:val="32"/>
        </w:rPr>
      </w:pPr>
      <w:r>
        <w:rPr>
          <w:rFonts w:ascii="黑体" w:eastAsia="黑体" w:hint="eastAsia"/>
          <w:szCs w:val="32"/>
        </w:rPr>
        <w:t>二、突出重点，继续深入开展我省铅蓄电池行业污染整治</w:t>
      </w:r>
    </w:p>
    <w:p w:rsidR="000D6E19" w:rsidRDefault="000D6E19" w:rsidP="000D6E19">
      <w:pPr>
        <w:ind w:firstLineChars="200" w:firstLine="634"/>
        <w:rPr>
          <w:szCs w:val="32"/>
        </w:rPr>
      </w:pPr>
      <w:r>
        <w:rPr>
          <w:rFonts w:hint="eastAsia"/>
          <w:b/>
          <w:szCs w:val="32"/>
        </w:rPr>
        <w:t>（三）</w:t>
      </w:r>
      <w:r>
        <w:rPr>
          <w:b/>
          <w:szCs w:val="32"/>
        </w:rPr>
        <w:t>分类指导，依法依规开展整治工作。</w:t>
      </w:r>
      <w:r>
        <w:rPr>
          <w:szCs w:val="32"/>
        </w:rPr>
        <w:t>各地要严格</w:t>
      </w:r>
      <w:r>
        <w:rPr>
          <w:rFonts w:ascii="仿宋_GB2312" w:hint="eastAsia"/>
          <w:szCs w:val="32"/>
        </w:rPr>
        <w:t>按照国家和省的要求，制定本地区铅蓄电池企业整治计划，采取关停、搬迁、改造、提升等相关措施，分类整治全省铅蓄电池企业。对于符合各项要求的企业，要保证正常生产或尽快恢复生产；对于环保手续完善、卫生防护距离不足的铅蓄电池生产、组装、回收企业，实行“一厂一策”，组织开展环境影响、职业健康影响、安全生产后评估，强</w:t>
      </w:r>
      <w:r>
        <w:rPr>
          <w:szCs w:val="32"/>
        </w:rPr>
        <w:t>制进行清洁生产审核，完善污染治理设施，确保污染物稳定达标排放，并妥善解决卫生防护距离不足问题，经各地</w:t>
      </w:r>
      <w:r>
        <w:rPr>
          <w:rFonts w:hint="eastAsia"/>
          <w:szCs w:val="32"/>
        </w:rPr>
        <w:t>级以上市</w:t>
      </w:r>
      <w:r>
        <w:rPr>
          <w:szCs w:val="32"/>
        </w:rPr>
        <w:t>政府组织验收合格后，方可恢复生产；对于环保手</w:t>
      </w:r>
      <w:r>
        <w:rPr>
          <w:szCs w:val="32"/>
        </w:rPr>
        <w:lastRenderedPageBreak/>
        <w:t>续不完善</w:t>
      </w:r>
      <w:r>
        <w:rPr>
          <w:rFonts w:hint="eastAsia"/>
          <w:szCs w:val="32"/>
        </w:rPr>
        <w:t>、</w:t>
      </w:r>
      <w:r>
        <w:rPr>
          <w:szCs w:val="32"/>
        </w:rPr>
        <w:t>卫生防护距离不足的铅蓄电池组装企业，责令停产，限期补办手续</w:t>
      </w:r>
      <w:r>
        <w:rPr>
          <w:rFonts w:hint="eastAsia"/>
          <w:szCs w:val="32"/>
        </w:rPr>
        <w:t>，并妥善解决卫生防护距离不足问题后，经各地级以上市政府组织验收合格后，方可恢复生产</w:t>
      </w:r>
      <w:r>
        <w:rPr>
          <w:szCs w:val="32"/>
        </w:rPr>
        <w:t>；对于环保手续不完善</w:t>
      </w:r>
      <w:r>
        <w:rPr>
          <w:rFonts w:hint="eastAsia"/>
          <w:szCs w:val="32"/>
        </w:rPr>
        <w:t>、</w:t>
      </w:r>
      <w:r>
        <w:rPr>
          <w:szCs w:val="32"/>
        </w:rPr>
        <w:t>卫生防护距离不足的铅蓄电池</w:t>
      </w:r>
      <w:r>
        <w:rPr>
          <w:rFonts w:hint="eastAsia"/>
          <w:szCs w:val="32"/>
        </w:rPr>
        <w:t>生产</w:t>
      </w:r>
      <w:r>
        <w:rPr>
          <w:szCs w:val="32"/>
        </w:rPr>
        <w:t>（含极板生产工艺</w:t>
      </w:r>
      <w:r>
        <w:rPr>
          <w:rFonts w:hint="eastAsia"/>
          <w:szCs w:val="32"/>
        </w:rPr>
        <w:t>，下同</w:t>
      </w:r>
      <w:r>
        <w:rPr>
          <w:szCs w:val="32"/>
        </w:rPr>
        <w:t>）及回收企业，一律依法关闭</w:t>
      </w:r>
      <w:r>
        <w:rPr>
          <w:rFonts w:hint="eastAsia"/>
          <w:szCs w:val="32"/>
        </w:rPr>
        <w:t>；</w:t>
      </w:r>
      <w:r>
        <w:rPr>
          <w:szCs w:val="32"/>
        </w:rPr>
        <w:t>对于环保手续完善</w:t>
      </w:r>
      <w:r>
        <w:rPr>
          <w:rFonts w:hint="eastAsia"/>
          <w:szCs w:val="32"/>
        </w:rPr>
        <w:t>、</w:t>
      </w:r>
      <w:r>
        <w:rPr>
          <w:szCs w:val="32"/>
        </w:rPr>
        <w:t>卫生防护距离不足</w:t>
      </w:r>
      <w:r>
        <w:rPr>
          <w:rFonts w:hint="eastAsia"/>
          <w:szCs w:val="32"/>
        </w:rPr>
        <w:t>、所处环境敏感但具有一定规模和技术优势</w:t>
      </w:r>
      <w:r>
        <w:rPr>
          <w:szCs w:val="32"/>
        </w:rPr>
        <w:t>的铅蓄电池</w:t>
      </w:r>
      <w:r>
        <w:rPr>
          <w:rFonts w:hint="eastAsia"/>
          <w:szCs w:val="32"/>
        </w:rPr>
        <w:t>生产</w:t>
      </w:r>
      <w:r>
        <w:rPr>
          <w:szCs w:val="32"/>
        </w:rPr>
        <w:t>及回收企业</w:t>
      </w:r>
      <w:r>
        <w:rPr>
          <w:rFonts w:hint="eastAsia"/>
          <w:szCs w:val="32"/>
        </w:rPr>
        <w:t>，</w:t>
      </w:r>
      <w:r>
        <w:rPr>
          <w:szCs w:val="32"/>
        </w:rPr>
        <w:t>实施搬迁改造，促进企业进入园区规范发展。</w:t>
      </w:r>
    </w:p>
    <w:p w:rsidR="000D6E19" w:rsidRDefault="000D6E19" w:rsidP="000D6E19">
      <w:pPr>
        <w:ind w:firstLineChars="200" w:firstLine="634"/>
        <w:rPr>
          <w:szCs w:val="32"/>
        </w:rPr>
      </w:pPr>
      <w:r>
        <w:rPr>
          <w:rFonts w:hint="eastAsia"/>
          <w:b/>
          <w:szCs w:val="32"/>
        </w:rPr>
        <w:t>（四）协调联动</w:t>
      </w:r>
      <w:r>
        <w:rPr>
          <w:b/>
          <w:szCs w:val="32"/>
        </w:rPr>
        <w:t>，指导企业做好整改工作。</w:t>
      </w:r>
      <w:r>
        <w:rPr>
          <w:szCs w:val="32"/>
        </w:rPr>
        <w:t>各地、各有关部门要</w:t>
      </w:r>
      <w:r>
        <w:rPr>
          <w:rFonts w:hint="eastAsia"/>
          <w:szCs w:val="32"/>
        </w:rPr>
        <w:t>督促、</w:t>
      </w:r>
      <w:r>
        <w:rPr>
          <w:szCs w:val="32"/>
        </w:rPr>
        <w:t>指导铅蓄电池企业制定整改方案，建设完善的铅烟、铅尘、酸雾和废水收集、处理设施，减少无组织排放。省环境保护厅已下发《关于明确铅蓄电池生产项目环境影响评价文件审批权限的通知》（粤环〔</w:t>
      </w:r>
      <w:r>
        <w:rPr>
          <w:szCs w:val="32"/>
        </w:rPr>
        <w:t>2011</w:t>
      </w:r>
      <w:r>
        <w:rPr>
          <w:szCs w:val="32"/>
        </w:rPr>
        <w:t>〕</w:t>
      </w:r>
      <w:r>
        <w:rPr>
          <w:szCs w:val="32"/>
        </w:rPr>
        <w:t>52</w:t>
      </w:r>
      <w:r>
        <w:rPr>
          <w:szCs w:val="32"/>
        </w:rPr>
        <w:t>号），明确铅蓄电池生产项目环境影响评价文件由省环境保护厅审批，前期排查中发现无环评审批手续的生产企业，各地不能</w:t>
      </w:r>
      <w:r>
        <w:rPr>
          <w:rFonts w:hint="eastAsia"/>
          <w:szCs w:val="32"/>
        </w:rPr>
        <w:t>越权</w:t>
      </w:r>
      <w:r>
        <w:rPr>
          <w:szCs w:val="32"/>
        </w:rPr>
        <w:t>补办环评审批手续。各</w:t>
      </w:r>
      <w:r>
        <w:rPr>
          <w:rFonts w:hint="eastAsia"/>
          <w:szCs w:val="32"/>
        </w:rPr>
        <w:t>地级以上市政府</w:t>
      </w:r>
      <w:r>
        <w:rPr>
          <w:szCs w:val="32"/>
        </w:rPr>
        <w:t>要建立联合验收和联合监管机制，组织</w:t>
      </w:r>
      <w:r>
        <w:rPr>
          <w:rFonts w:hint="eastAsia"/>
          <w:szCs w:val="32"/>
        </w:rPr>
        <w:t>环保、</w:t>
      </w:r>
      <w:r>
        <w:rPr>
          <w:szCs w:val="32"/>
        </w:rPr>
        <w:t>发改、经信、</w:t>
      </w:r>
      <w:r>
        <w:rPr>
          <w:rFonts w:hint="eastAsia"/>
          <w:szCs w:val="32"/>
        </w:rPr>
        <w:t>安</w:t>
      </w:r>
      <w:r>
        <w:rPr>
          <w:szCs w:val="32"/>
        </w:rPr>
        <w:t>监、质监、卫生等有关职能部门组成验收组，对完成整治的企业进行现场审核，审核通过方可恢复生产</w:t>
      </w:r>
      <w:r>
        <w:rPr>
          <w:rFonts w:hint="eastAsia"/>
          <w:szCs w:val="32"/>
        </w:rPr>
        <w:t>；</w:t>
      </w:r>
      <w:r>
        <w:rPr>
          <w:szCs w:val="32"/>
        </w:rPr>
        <w:t>对通过验收恢复生产的企业，</w:t>
      </w:r>
      <w:r>
        <w:rPr>
          <w:rFonts w:hint="eastAsia"/>
          <w:szCs w:val="32"/>
        </w:rPr>
        <w:t>要</w:t>
      </w:r>
      <w:r>
        <w:rPr>
          <w:szCs w:val="32"/>
        </w:rPr>
        <w:t>加强管理，督促企业持续改进相关工作</w:t>
      </w:r>
      <w:r>
        <w:rPr>
          <w:rFonts w:hint="eastAsia"/>
          <w:szCs w:val="32"/>
        </w:rPr>
        <w:t>；</w:t>
      </w:r>
      <w:r>
        <w:rPr>
          <w:szCs w:val="32"/>
        </w:rPr>
        <w:t>对被关闭企业要做好善后工作，拆除涉铅生产设备，妥善处置剩余污染物，及时依法注销或吊销相关许可证（照）。</w:t>
      </w:r>
    </w:p>
    <w:p w:rsidR="000D6E19" w:rsidRDefault="000D6E19" w:rsidP="000D6E19">
      <w:pPr>
        <w:ind w:firstLineChars="200" w:firstLine="634"/>
        <w:rPr>
          <w:szCs w:val="32"/>
        </w:rPr>
      </w:pPr>
      <w:r>
        <w:rPr>
          <w:rFonts w:hint="eastAsia"/>
          <w:b/>
          <w:szCs w:val="32"/>
        </w:rPr>
        <w:t>（五）</w:t>
      </w:r>
      <w:r>
        <w:rPr>
          <w:b/>
          <w:szCs w:val="32"/>
        </w:rPr>
        <w:t>加强督办，推动铅蓄电池企业污染整治工作。</w:t>
      </w:r>
      <w:r>
        <w:rPr>
          <w:szCs w:val="32"/>
        </w:rPr>
        <w:t>省</w:t>
      </w:r>
      <w:r>
        <w:rPr>
          <w:rFonts w:hint="eastAsia"/>
          <w:szCs w:val="32"/>
        </w:rPr>
        <w:t>环境保护</w:t>
      </w:r>
      <w:r>
        <w:rPr>
          <w:szCs w:val="32"/>
        </w:rPr>
        <w:t>厅、省监察厅已联合将佛山市、江门市、顺德区</w:t>
      </w:r>
      <w:r>
        <w:rPr>
          <w:szCs w:val="32"/>
        </w:rPr>
        <w:t>36</w:t>
      </w:r>
      <w:r>
        <w:rPr>
          <w:szCs w:val="32"/>
        </w:rPr>
        <w:t>家铅蓄电</w:t>
      </w:r>
      <w:r>
        <w:rPr>
          <w:szCs w:val="32"/>
        </w:rPr>
        <w:lastRenderedPageBreak/>
        <w:t>池企业列为</w:t>
      </w:r>
      <w:r>
        <w:rPr>
          <w:szCs w:val="32"/>
        </w:rPr>
        <w:t>2011</w:t>
      </w:r>
      <w:r>
        <w:rPr>
          <w:szCs w:val="32"/>
        </w:rPr>
        <w:t>年省挂牌督办的重点环境问题，广州、深圳、汕头、珠海、韶关、河源、梅州、惠州、东莞、中山、肇庆、清远、潮州、云浮等</w:t>
      </w:r>
      <w:r>
        <w:rPr>
          <w:szCs w:val="32"/>
        </w:rPr>
        <w:t>14</w:t>
      </w:r>
      <w:r>
        <w:rPr>
          <w:szCs w:val="32"/>
        </w:rPr>
        <w:t>市环境保护、监察部门要按照《关于印发</w:t>
      </w:r>
      <w:r>
        <w:rPr>
          <w:szCs w:val="32"/>
        </w:rPr>
        <w:t>2011</w:t>
      </w:r>
      <w:r>
        <w:rPr>
          <w:szCs w:val="32"/>
        </w:rPr>
        <w:t>年省挂牌督办重点环境问题的通知》（粤环〔</w:t>
      </w:r>
      <w:r>
        <w:rPr>
          <w:szCs w:val="32"/>
        </w:rPr>
        <w:t>2011</w:t>
      </w:r>
      <w:r>
        <w:rPr>
          <w:szCs w:val="32"/>
        </w:rPr>
        <w:t>〕</w:t>
      </w:r>
      <w:r>
        <w:rPr>
          <w:szCs w:val="32"/>
        </w:rPr>
        <w:t>49</w:t>
      </w:r>
      <w:r>
        <w:rPr>
          <w:szCs w:val="32"/>
        </w:rPr>
        <w:t>号）要求，对</w:t>
      </w:r>
      <w:r>
        <w:rPr>
          <w:rFonts w:hint="eastAsia"/>
          <w:szCs w:val="32"/>
        </w:rPr>
        <w:t>本地区</w:t>
      </w:r>
      <w:r>
        <w:rPr>
          <w:szCs w:val="32"/>
        </w:rPr>
        <w:t>铅蓄电池企业进行联合挂牌督办，其他市也要加大督办力度，确保铅蓄电池企业各项整改措施落到实处。省</w:t>
      </w:r>
      <w:r>
        <w:rPr>
          <w:rFonts w:hint="eastAsia"/>
          <w:szCs w:val="32"/>
        </w:rPr>
        <w:t>环境保护</w:t>
      </w:r>
      <w:r>
        <w:rPr>
          <w:szCs w:val="32"/>
        </w:rPr>
        <w:t>厅、省监察厅将适时组织省有关部门开展</w:t>
      </w:r>
      <w:r>
        <w:rPr>
          <w:rFonts w:hint="eastAsia"/>
          <w:szCs w:val="32"/>
        </w:rPr>
        <w:t>全省</w:t>
      </w:r>
      <w:r>
        <w:rPr>
          <w:szCs w:val="32"/>
        </w:rPr>
        <w:t>铅蓄电池企业污染整治情况检查。</w:t>
      </w:r>
    </w:p>
    <w:p w:rsidR="000D6E19" w:rsidRDefault="000D6E19" w:rsidP="000D6E19">
      <w:pPr>
        <w:ind w:firstLineChars="200" w:firstLine="632"/>
        <w:rPr>
          <w:rFonts w:ascii="黑体" w:eastAsia="黑体" w:hint="eastAsia"/>
          <w:szCs w:val="32"/>
        </w:rPr>
      </w:pPr>
      <w:r>
        <w:rPr>
          <w:rFonts w:ascii="黑体" w:eastAsia="黑体" w:hint="eastAsia"/>
          <w:kern w:val="0"/>
          <w:szCs w:val="32"/>
        </w:rPr>
        <w:t>三、</w:t>
      </w:r>
      <w:r>
        <w:rPr>
          <w:rFonts w:ascii="黑体" w:eastAsia="黑体" w:hint="eastAsia"/>
          <w:szCs w:val="32"/>
        </w:rPr>
        <w:t>严格准入，不断推进我省铅蓄电池行业转型升级</w:t>
      </w:r>
    </w:p>
    <w:p w:rsidR="000D6E19" w:rsidRDefault="000D6E19" w:rsidP="000D6E19">
      <w:pPr>
        <w:ind w:firstLineChars="200" w:firstLine="634"/>
        <w:rPr>
          <w:szCs w:val="32"/>
        </w:rPr>
      </w:pPr>
      <w:r>
        <w:rPr>
          <w:rFonts w:hint="eastAsia"/>
          <w:b/>
          <w:szCs w:val="32"/>
        </w:rPr>
        <w:t>（六）</w:t>
      </w:r>
      <w:r>
        <w:rPr>
          <w:b/>
          <w:szCs w:val="32"/>
        </w:rPr>
        <w:t>坚持科学规划，加快优化铅蓄电池产业布局。</w:t>
      </w:r>
      <w:r>
        <w:rPr>
          <w:szCs w:val="32"/>
        </w:rPr>
        <w:t>各地要坚持科学规划、合理布局、控制有序的原则，统筹规划铅蓄电池行业发展。经省政府同意印发的《广东省重金属污染综合防</w:t>
      </w:r>
      <w:r>
        <w:rPr>
          <w:rFonts w:ascii="仿宋_GB2312" w:hint="eastAsia"/>
          <w:szCs w:val="32"/>
        </w:rPr>
        <w:t>治“十二五”规划》</w:t>
      </w:r>
      <w:r>
        <w:rPr>
          <w:kern w:val="0"/>
          <w:szCs w:val="32"/>
        </w:rPr>
        <w:t>（粤环〔</w:t>
      </w:r>
      <w:r>
        <w:rPr>
          <w:kern w:val="0"/>
          <w:szCs w:val="32"/>
        </w:rPr>
        <w:t>2011</w:t>
      </w:r>
      <w:r>
        <w:rPr>
          <w:kern w:val="0"/>
          <w:szCs w:val="32"/>
        </w:rPr>
        <w:t>〕</w:t>
      </w:r>
      <w:r>
        <w:rPr>
          <w:kern w:val="0"/>
          <w:szCs w:val="32"/>
        </w:rPr>
        <w:t>59</w:t>
      </w:r>
      <w:r>
        <w:rPr>
          <w:kern w:val="0"/>
          <w:szCs w:val="32"/>
        </w:rPr>
        <w:t>号，以下简称《规划》）</w:t>
      </w:r>
      <w:r>
        <w:rPr>
          <w:szCs w:val="32"/>
        </w:rPr>
        <w:t>规定的重点区域及涉铅企业数量较多的地区，要根据区域特征，编制涉铅产业发展规划和铅蓄电池行业专项规划，开展规划环评，并将专项规划和规划环评作为受理审批区域内涉铅行业相关建设项目环境影响评价文件的前提。切实落实《规划》要求，在饮用水源保护区、重要生态功能区</w:t>
      </w:r>
      <w:r>
        <w:rPr>
          <w:rFonts w:hint="eastAsia"/>
          <w:szCs w:val="32"/>
        </w:rPr>
        <w:t>（各级各类自然保护区、文化保护地等环境敏感区）</w:t>
      </w:r>
      <w:r>
        <w:rPr>
          <w:szCs w:val="32"/>
        </w:rPr>
        <w:t>、《广东省环境保护规划纲要（</w:t>
      </w:r>
      <w:r>
        <w:rPr>
          <w:szCs w:val="32"/>
        </w:rPr>
        <w:t>2006-2020</w:t>
      </w:r>
      <w:r>
        <w:rPr>
          <w:szCs w:val="32"/>
        </w:rPr>
        <w:t>年）》划定的严格控制区</w:t>
      </w:r>
      <w:r>
        <w:rPr>
          <w:rFonts w:hint="eastAsia"/>
          <w:szCs w:val="32"/>
        </w:rPr>
        <w:t>（包括土地利用总体规划确定的耕地和基本农田保护范围）</w:t>
      </w:r>
      <w:r>
        <w:rPr>
          <w:szCs w:val="32"/>
        </w:rPr>
        <w:t>内</w:t>
      </w:r>
      <w:r>
        <w:rPr>
          <w:rFonts w:hint="eastAsia"/>
          <w:szCs w:val="32"/>
        </w:rPr>
        <w:t>，禁止</w:t>
      </w:r>
      <w:r>
        <w:rPr>
          <w:szCs w:val="32"/>
        </w:rPr>
        <w:t>新、改、扩建增加铅污染物排放的项目和设立排放铅污染物的排污口。</w:t>
      </w:r>
    </w:p>
    <w:p w:rsidR="000D6E19" w:rsidRDefault="000D6E19" w:rsidP="000D6E19">
      <w:pPr>
        <w:ind w:firstLineChars="200" w:firstLine="634"/>
        <w:rPr>
          <w:szCs w:val="32"/>
        </w:rPr>
      </w:pPr>
      <w:r>
        <w:rPr>
          <w:rFonts w:hint="eastAsia"/>
          <w:b/>
          <w:szCs w:val="32"/>
        </w:rPr>
        <w:lastRenderedPageBreak/>
        <w:t>（七）</w:t>
      </w:r>
      <w:r>
        <w:rPr>
          <w:b/>
          <w:szCs w:val="32"/>
        </w:rPr>
        <w:t>坚持严格准入，推动铅蓄电池企业转型升级。</w:t>
      </w:r>
      <w:r>
        <w:rPr>
          <w:szCs w:val="32"/>
        </w:rPr>
        <w:t>省环境保护厅</w:t>
      </w:r>
      <w:r>
        <w:rPr>
          <w:rFonts w:hint="eastAsia"/>
          <w:szCs w:val="32"/>
        </w:rPr>
        <w:t>将</w:t>
      </w:r>
      <w:r>
        <w:rPr>
          <w:szCs w:val="32"/>
        </w:rPr>
        <w:t>制定并实施铅污染物排放总量控制制度，严格控制新、扩建铅锌冶炼企业，《规划》规定的重点区域内原有铅蓄电池企业</w:t>
      </w:r>
      <w:r>
        <w:rPr>
          <w:rFonts w:ascii="仿宋_GB2312" w:hint="eastAsia"/>
          <w:szCs w:val="32"/>
        </w:rPr>
        <w:t>要坚持新增产能与淘汰产能“等量置换”或“减量置换”的原则，探</w:t>
      </w:r>
      <w:r>
        <w:rPr>
          <w:szCs w:val="32"/>
        </w:rPr>
        <w:t>索实行在符合产业政策基础上不同企业重金属等量置换，鼓励铅污染物排放企业兼并重组。省经济和信息化委要加快</w:t>
      </w:r>
      <w:r>
        <w:rPr>
          <w:rFonts w:hint="eastAsia"/>
          <w:szCs w:val="32"/>
        </w:rPr>
        <w:t>组织</w:t>
      </w:r>
      <w:r>
        <w:rPr>
          <w:szCs w:val="32"/>
        </w:rPr>
        <w:t>制定铅蓄电池产业准入标准，加快淘汰落后的铅锌冶炼工艺和设备。各地要建立铅蓄电池企业的项目核准或备案、用地审批、环境保护、职业健康、安全生产、生产许可和工商登记的联合审查机制，严格控制新增铅蓄电池生产项目。</w:t>
      </w:r>
    </w:p>
    <w:p w:rsidR="000D6E19" w:rsidRDefault="000D6E19" w:rsidP="000D6E19">
      <w:pPr>
        <w:ind w:firstLineChars="200" w:firstLine="634"/>
        <w:rPr>
          <w:szCs w:val="32"/>
        </w:rPr>
      </w:pPr>
      <w:r>
        <w:rPr>
          <w:rFonts w:hint="eastAsia"/>
          <w:b/>
          <w:szCs w:val="32"/>
        </w:rPr>
        <w:t>（八）</w:t>
      </w:r>
      <w:r>
        <w:rPr>
          <w:b/>
          <w:szCs w:val="32"/>
        </w:rPr>
        <w:t>坚持环保倒逼，积极推动涉铅污染企业入园进区。</w:t>
      </w:r>
      <w:r>
        <w:rPr>
          <w:szCs w:val="32"/>
        </w:rPr>
        <w:t>认真落实产业转移和重污染行业统一规划、统一定点的相关产业发展政策，大力推进铅蓄电池企业定点基地建设。铅蓄电池企业数量较多的地区要规范建设铅蓄电池工业园</w:t>
      </w:r>
      <w:r>
        <w:rPr>
          <w:rFonts w:hint="eastAsia"/>
          <w:szCs w:val="32"/>
        </w:rPr>
        <w:t>区</w:t>
      </w:r>
      <w:r>
        <w:rPr>
          <w:szCs w:val="32"/>
        </w:rPr>
        <w:t>（基地），对入园企业实行统一规划、统一标准、集中管理和集中治污。其他地区也要积极推动企业迁入</w:t>
      </w:r>
      <w:r>
        <w:rPr>
          <w:rFonts w:hint="eastAsia"/>
          <w:szCs w:val="32"/>
        </w:rPr>
        <w:t>依法批准设立的县级以上</w:t>
      </w:r>
      <w:r>
        <w:rPr>
          <w:szCs w:val="32"/>
        </w:rPr>
        <w:t>工业园区（或工业聚集区）进行生产。园区要建立严格的环境管理制度，配备专职环境保护管理人员，加强环保管理。</w:t>
      </w:r>
    </w:p>
    <w:p w:rsidR="000D6E19" w:rsidRDefault="000D6E19" w:rsidP="000D6E19">
      <w:pPr>
        <w:ind w:firstLineChars="200" w:firstLine="634"/>
        <w:rPr>
          <w:szCs w:val="32"/>
        </w:rPr>
      </w:pPr>
      <w:r>
        <w:rPr>
          <w:rFonts w:hint="eastAsia"/>
          <w:b/>
          <w:szCs w:val="32"/>
        </w:rPr>
        <w:t>（九）</w:t>
      </w:r>
      <w:r>
        <w:rPr>
          <w:b/>
          <w:szCs w:val="32"/>
        </w:rPr>
        <w:t>坚持清洁生产，提升企业治污水平。</w:t>
      </w:r>
      <w:r>
        <w:rPr>
          <w:szCs w:val="32"/>
        </w:rPr>
        <w:t>各地要督促指导铅蓄电池企业全面开展清洁生产审核，推动先进生产技术和集中治污技术的运用，进一步完善含铅危险废物妥善收集，有效削减铅烟、铅尘和含铅废水产生量，提高中水回用率，确保各项污染</w:t>
      </w:r>
      <w:r>
        <w:rPr>
          <w:szCs w:val="32"/>
        </w:rPr>
        <w:lastRenderedPageBreak/>
        <w:t>物稳定达标排放。除已开展自愿性清洁生产审核并获得</w:t>
      </w:r>
      <w:r>
        <w:rPr>
          <w:rFonts w:hint="eastAsia"/>
          <w:szCs w:val="32"/>
        </w:rPr>
        <w:t>“</w:t>
      </w:r>
      <w:r>
        <w:rPr>
          <w:szCs w:val="32"/>
        </w:rPr>
        <w:t>省级清洁生产</w:t>
      </w:r>
      <w:r>
        <w:rPr>
          <w:rFonts w:hint="eastAsia"/>
          <w:szCs w:val="32"/>
        </w:rPr>
        <w:t>企业”称号的企业</w:t>
      </w:r>
      <w:r>
        <w:rPr>
          <w:szCs w:val="32"/>
        </w:rPr>
        <w:t>外，所有铅蓄电池企业</w:t>
      </w:r>
      <w:r>
        <w:rPr>
          <w:szCs w:val="32"/>
        </w:rPr>
        <w:t>2011</w:t>
      </w:r>
      <w:r>
        <w:rPr>
          <w:szCs w:val="32"/>
        </w:rPr>
        <w:t>年底前要完成一轮强制性清洁生产审核，此后每两年进行一次审核，对于采用先进清洁生产技术的铅蓄电池企业</w:t>
      </w:r>
      <w:r>
        <w:rPr>
          <w:rFonts w:hint="eastAsia"/>
          <w:szCs w:val="32"/>
        </w:rPr>
        <w:t>，</w:t>
      </w:r>
      <w:r>
        <w:rPr>
          <w:szCs w:val="32"/>
        </w:rPr>
        <w:t>各地</w:t>
      </w:r>
      <w:r>
        <w:rPr>
          <w:rFonts w:hint="eastAsia"/>
          <w:szCs w:val="32"/>
        </w:rPr>
        <w:t>可</w:t>
      </w:r>
      <w:r>
        <w:rPr>
          <w:szCs w:val="32"/>
        </w:rPr>
        <w:t>在</w:t>
      </w:r>
      <w:r>
        <w:rPr>
          <w:rFonts w:hint="eastAsia"/>
          <w:szCs w:val="32"/>
        </w:rPr>
        <w:t>政策、</w:t>
      </w:r>
      <w:r>
        <w:rPr>
          <w:szCs w:val="32"/>
        </w:rPr>
        <w:t>资金、</w:t>
      </w:r>
      <w:r>
        <w:rPr>
          <w:rFonts w:hint="eastAsia"/>
          <w:szCs w:val="32"/>
        </w:rPr>
        <w:t>服务</w:t>
      </w:r>
      <w:r>
        <w:rPr>
          <w:szCs w:val="32"/>
        </w:rPr>
        <w:t>等方面给予倾斜和</w:t>
      </w:r>
      <w:r>
        <w:rPr>
          <w:rFonts w:hint="eastAsia"/>
          <w:szCs w:val="32"/>
        </w:rPr>
        <w:t>支持</w:t>
      </w:r>
      <w:r>
        <w:rPr>
          <w:szCs w:val="32"/>
        </w:rPr>
        <w:t>。</w:t>
      </w:r>
    </w:p>
    <w:p w:rsidR="000D6E19" w:rsidRDefault="000D6E19" w:rsidP="000D6E19">
      <w:pPr>
        <w:ind w:firstLineChars="200" w:firstLine="632"/>
        <w:rPr>
          <w:rFonts w:ascii="黑体" w:eastAsia="黑体" w:hint="eastAsia"/>
          <w:szCs w:val="32"/>
        </w:rPr>
      </w:pPr>
      <w:r>
        <w:rPr>
          <w:rFonts w:ascii="黑体" w:eastAsia="黑体" w:hint="eastAsia"/>
          <w:kern w:val="0"/>
          <w:szCs w:val="32"/>
        </w:rPr>
        <w:t>四、</w:t>
      </w:r>
      <w:r>
        <w:rPr>
          <w:rFonts w:ascii="黑体" w:eastAsia="黑体" w:hint="eastAsia"/>
          <w:szCs w:val="32"/>
        </w:rPr>
        <w:t>部门联动，建立健全铅蓄电池行业长效监管机制</w:t>
      </w:r>
    </w:p>
    <w:p w:rsidR="000D6E19" w:rsidRDefault="000D6E19" w:rsidP="000D6E19">
      <w:pPr>
        <w:ind w:firstLineChars="200" w:firstLine="634"/>
        <w:rPr>
          <w:b/>
          <w:szCs w:val="32"/>
        </w:rPr>
      </w:pPr>
      <w:r>
        <w:rPr>
          <w:rFonts w:hint="eastAsia"/>
          <w:b/>
          <w:szCs w:val="32"/>
        </w:rPr>
        <w:t>（十）</w:t>
      </w:r>
      <w:r>
        <w:rPr>
          <w:b/>
          <w:szCs w:val="32"/>
        </w:rPr>
        <w:t>建章立制，强化环境监管。</w:t>
      </w:r>
      <w:r>
        <w:rPr>
          <w:szCs w:val="32"/>
        </w:rPr>
        <w:t>各地要根据环境保护部《关于开展铅蓄电池企业专项监督性监测工作的通知》</w:t>
      </w:r>
      <w:r>
        <w:rPr>
          <w:rFonts w:hint="eastAsia"/>
          <w:szCs w:val="32"/>
        </w:rPr>
        <w:t>（环办函</w:t>
      </w:r>
      <w:r>
        <w:rPr>
          <w:szCs w:val="32"/>
        </w:rPr>
        <w:t>〔</w:t>
      </w:r>
      <w:r>
        <w:rPr>
          <w:szCs w:val="32"/>
        </w:rPr>
        <w:t>2011</w:t>
      </w:r>
      <w:r>
        <w:rPr>
          <w:szCs w:val="32"/>
        </w:rPr>
        <w:t>〕</w:t>
      </w:r>
      <w:r>
        <w:rPr>
          <w:szCs w:val="32"/>
        </w:rPr>
        <w:t>4</w:t>
      </w:r>
      <w:r>
        <w:rPr>
          <w:rFonts w:hint="eastAsia"/>
          <w:szCs w:val="32"/>
        </w:rPr>
        <w:t>59</w:t>
      </w:r>
      <w:r>
        <w:rPr>
          <w:szCs w:val="32"/>
        </w:rPr>
        <w:t>号</w:t>
      </w:r>
      <w:r>
        <w:rPr>
          <w:rFonts w:hint="eastAsia"/>
          <w:szCs w:val="32"/>
        </w:rPr>
        <w:t>）</w:t>
      </w:r>
      <w:r>
        <w:rPr>
          <w:szCs w:val="32"/>
        </w:rPr>
        <w:t>和《规划》要</w:t>
      </w:r>
      <w:r>
        <w:rPr>
          <w:rFonts w:ascii="仿宋_GB2312" w:hint="eastAsia"/>
          <w:szCs w:val="32"/>
        </w:rPr>
        <w:t>求，“一厂一策”制定整治计划，落实责任，加强对铅蓄电池企业</w:t>
      </w:r>
      <w:r>
        <w:rPr>
          <w:szCs w:val="32"/>
        </w:rPr>
        <w:t>生产全过程的监管。定期开展现场监督检查和监督性监测，建立健全铅蓄电池企业动态数据库和部门信息共享机制。</w:t>
      </w:r>
      <w:r>
        <w:rPr>
          <w:rFonts w:hint="eastAsia"/>
          <w:szCs w:val="32"/>
        </w:rPr>
        <w:t>督促</w:t>
      </w:r>
      <w:r>
        <w:rPr>
          <w:szCs w:val="32"/>
        </w:rPr>
        <w:t>铅蓄电池企业进一步规范排污口、物料堆放场、废渣场的管理，逐步安装铅在线监测设施并与当地</w:t>
      </w:r>
      <w:r>
        <w:rPr>
          <w:rFonts w:hint="eastAsia"/>
          <w:szCs w:val="32"/>
        </w:rPr>
        <w:t>环保部门</w:t>
      </w:r>
      <w:r>
        <w:rPr>
          <w:szCs w:val="32"/>
        </w:rPr>
        <w:t>联网，未安装在线监测设施的企业必须具有完善的自行监测能力。</w:t>
      </w:r>
      <w:r>
        <w:rPr>
          <w:rFonts w:hint="eastAsia"/>
          <w:szCs w:val="32"/>
        </w:rPr>
        <w:t>督促</w:t>
      </w:r>
      <w:r>
        <w:rPr>
          <w:szCs w:val="32"/>
        </w:rPr>
        <w:t>铅蓄电池企业</w:t>
      </w:r>
      <w:r>
        <w:rPr>
          <w:rFonts w:hint="eastAsia"/>
          <w:szCs w:val="32"/>
        </w:rPr>
        <w:t>在</w:t>
      </w:r>
      <w:r>
        <w:rPr>
          <w:szCs w:val="32"/>
        </w:rPr>
        <w:t>2011</w:t>
      </w:r>
      <w:r>
        <w:rPr>
          <w:szCs w:val="32"/>
        </w:rPr>
        <w:t>年底前配备专职环保监督员，建立监督检查台账和铅等特征污染物日监测报告制度。各地环保部门今年要对铅蓄电池企业所有废气、污水、雨水排放口及厂界无组织排放情况至少进行一次监督性监测，监测情况在媒体公布。</w:t>
      </w:r>
    </w:p>
    <w:p w:rsidR="000D6E19" w:rsidRDefault="000D6E19" w:rsidP="000D6E19">
      <w:pPr>
        <w:ind w:firstLineChars="200" w:firstLine="634"/>
        <w:rPr>
          <w:b/>
          <w:szCs w:val="32"/>
        </w:rPr>
      </w:pPr>
      <w:r>
        <w:rPr>
          <w:rFonts w:hint="eastAsia"/>
          <w:b/>
          <w:szCs w:val="32"/>
        </w:rPr>
        <w:t>（十一）</w:t>
      </w:r>
      <w:r>
        <w:rPr>
          <w:b/>
          <w:szCs w:val="32"/>
        </w:rPr>
        <w:t>加强执法，严厉打击违法排污铅蓄电池企业。</w:t>
      </w:r>
      <w:r>
        <w:rPr>
          <w:szCs w:val="32"/>
        </w:rPr>
        <w:t>各地要认真落实国务院</w:t>
      </w:r>
      <w:r>
        <w:rPr>
          <w:szCs w:val="32"/>
        </w:rPr>
        <w:t>9</w:t>
      </w:r>
      <w:r>
        <w:rPr>
          <w:szCs w:val="32"/>
        </w:rPr>
        <w:t>部委《关于</w:t>
      </w:r>
      <w:r>
        <w:rPr>
          <w:szCs w:val="32"/>
        </w:rPr>
        <w:t>2011</w:t>
      </w:r>
      <w:r>
        <w:rPr>
          <w:szCs w:val="32"/>
        </w:rPr>
        <w:t>年深入开展整治违法排污企业保障群众健康环保专项行动的通知》（环发〔</w:t>
      </w:r>
      <w:r>
        <w:rPr>
          <w:szCs w:val="32"/>
        </w:rPr>
        <w:t>2011</w:t>
      </w:r>
      <w:r>
        <w:rPr>
          <w:szCs w:val="32"/>
        </w:rPr>
        <w:t>〕</w:t>
      </w:r>
      <w:r>
        <w:rPr>
          <w:szCs w:val="32"/>
        </w:rPr>
        <w:t>41</w:t>
      </w:r>
      <w:r>
        <w:rPr>
          <w:szCs w:val="32"/>
        </w:rPr>
        <w:t>号）要求，对未经环境影响评价或达不到</w:t>
      </w:r>
      <w:r>
        <w:rPr>
          <w:rFonts w:hint="eastAsia"/>
          <w:szCs w:val="32"/>
        </w:rPr>
        <w:t>环境影响评价</w:t>
      </w:r>
      <w:r>
        <w:rPr>
          <w:szCs w:val="32"/>
        </w:rPr>
        <w:t>要求的，一律停</w:t>
      </w:r>
      <w:r>
        <w:rPr>
          <w:szCs w:val="32"/>
        </w:rPr>
        <w:lastRenderedPageBreak/>
        <w:t>止建</w:t>
      </w:r>
      <w:r>
        <w:rPr>
          <w:rFonts w:ascii="仿宋_GB2312" w:hint="eastAsia"/>
          <w:szCs w:val="32"/>
        </w:rPr>
        <w:t>设；对环境保护、安全设施、职业病危害防治设施“三同时”执行不到位的，</w:t>
      </w:r>
      <w:r>
        <w:rPr>
          <w:szCs w:val="32"/>
        </w:rPr>
        <w:t>一律停止生产；对无污染治理设施、污染治理设施不正常运行或超标排放的，一律停产整治；对无危险废物经营</w:t>
      </w:r>
      <w:r>
        <w:rPr>
          <w:rFonts w:hint="eastAsia"/>
          <w:szCs w:val="32"/>
        </w:rPr>
        <w:t>许可证</w:t>
      </w:r>
      <w:r>
        <w:rPr>
          <w:szCs w:val="32"/>
        </w:rPr>
        <w:t>从事废铅蓄电池回收的，一律停止非法经营活动；对不能依法达到防护距离要求的，一律停产整治；对发生重大铅污染事件的，一律追究责任。对未经审批、擅自进行生产或无工商营业执照的企业，各有关部门要依法立案查处。</w:t>
      </w:r>
    </w:p>
    <w:p w:rsidR="000D6E19" w:rsidRDefault="000D6E19" w:rsidP="000D6E19">
      <w:pPr>
        <w:ind w:firstLineChars="200" w:firstLine="634"/>
        <w:rPr>
          <w:szCs w:val="32"/>
        </w:rPr>
      </w:pPr>
      <w:r>
        <w:rPr>
          <w:rFonts w:hint="eastAsia"/>
          <w:b/>
          <w:szCs w:val="32"/>
        </w:rPr>
        <w:t>（十二）</w:t>
      </w:r>
      <w:r>
        <w:rPr>
          <w:b/>
          <w:szCs w:val="32"/>
        </w:rPr>
        <w:t>严格排查，全面推进危险废物规范化管理。</w:t>
      </w:r>
      <w:r>
        <w:rPr>
          <w:szCs w:val="32"/>
        </w:rPr>
        <w:t>铅蓄电池企业生产过程中产生的废渣及污泥等危险废物必须委托持有危险废物经营许可证的单位进行安全处置，接触铅烟、铅尘的废弃劳动保护用品应按照危险废物进行管理。各地要将铅蓄电池企业列入今年的危险废物重点监管源清单，督促企业开展危险废物规范化管理工作，严格执行危险废物转移联单制度，加强危险废物贮存、转移及处置的全过程监管，认真排查铅蓄电池企业各类危险废物的去向</w:t>
      </w:r>
      <w:r>
        <w:rPr>
          <w:rFonts w:hint="eastAsia"/>
          <w:szCs w:val="32"/>
        </w:rPr>
        <w:t>。</w:t>
      </w:r>
      <w:r>
        <w:rPr>
          <w:szCs w:val="32"/>
        </w:rPr>
        <w:t>对无危险废物经营许可证从事废铅蓄电池回收的，一律停止非法经营活动并予查处，对危险废物生产单位依法追究责任。</w:t>
      </w:r>
    </w:p>
    <w:p w:rsidR="000D6E19" w:rsidRDefault="000D6E19" w:rsidP="000D6E19">
      <w:pPr>
        <w:ind w:firstLineChars="200" w:firstLine="632"/>
        <w:rPr>
          <w:rFonts w:ascii="黑体" w:eastAsia="黑体" w:hint="eastAsia"/>
          <w:szCs w:val="32"/>
        </w:rPr>
      </w:pPr>
      <w:r>
        <w:rPr>
          <w:rFonts w:ascii="黑体" w:eastAsia="黑体" w:hint="eastAsia"/>
          <w:kern w:val="0"/>
          <w:szCs w:val="32"/>
        </w:rPr>
        <w:t>五、加强领导，落实责任，确保</w:t>
      </w:r>
      <w:r>
        <w:rPr>
          <w:rFonts w:ascii="黑体" w:eastAsia="黑体" w:hint="eastAsia"/>
          <w:szCs w:val="32"/>
        </w:rPr>
        <w:t>铅蓄电池行业健康有序发展</w:t>
      </w:r>
    </w:p>
    <w:p w:rsidR="000D6E19" w:rsidRDefault="000D6E19" w:rsidP="000D6E19">
      <w:pPr>
        <w:ind w:firstLineChars="200" w:firstLine="634"/>
        <w:rPr>
          <w:szCs w:val="32"/>
        </w:rPr>
      </w:pPr>
      <w:r>
        <w:rPr>
          <w:rFonts w:hint="eastAsia"/>
          <w:b/>
          <w:szCs w:val="32"/>
        </w:rPr>
        <w:t>（十三）</w:t>
      </w:r>
      <w:r>
        <w:rPr>
          <w:b/>
          <w:szCs w:val="32"/>
        </w:rPr>
        <w:t>加强领导，严格责任追究。</w:t>
      </w:r>
      <w:r>
        <w:rPr>
          <w:szCs w:val="32"/>
        </w:rPr>
        <w:t>省重金属污染综合防治联席会议统一协调、指导全省铅蓄电池行业污染整治工作。各</w:t>
      </w:r>
      <w:r>
        <w:rPr>
          <w:rFonts w:hint="eastAsia"/>
          <w:szCs w:val="32"/>
        </w:rPr>
        <w:t>地</w:t>
      </w:r>
      <w:r>
        <w:rPr>
          <w:szCs w:val="32"/>
        </w:rPr>
        <w:t>政府是铅蓄电池行业污染整治工作主体，政府一把手要亲自抓、负总责，分管领导要具体抓，切实加强对本地区整治工作的领导，</w:t>
      </w:r>
      <w:r>
        <w:rPr>
          <w:szCs w:val="32"/>
        </w:rPr>
        <w:lastRenderedPageBreak/>
        <w:t>认真组织</w:t>
      </w:r>
      <w:r>
        <w:rPr>
          <w:rFonts w:hint="eastAsia"/>
          <w:szCs w:val="32"/>
        </w:rPr>
        <w:t>本地区</w:t>
      </w:r>
      <w:r>
        <w:rPr>
          <w:szCs w:val="32"/>
        </w:rPr>
        <w:t>的铅蓄电池企业污染整治工作，确保责任到位、措施到位、工作到位。根据环境保护部《关于加强铅蓄电池及再生铅行业污染防治工作的通知》（环发〔</w:t>
      </w:r>
      <w:r>
        <w:rPr>
          <w:szCs w:val="32"/>
        </w:rPr>
        <w:t>2011</w:t>
      </w:r>
      <w:r>
        <w:rPr>
          <w:szCs w:val="32"/>
        </w:rPr>
        <w:t>〕</w:t>
      </w:r>
      <w:r>
        <w:rPr>
          <w:szCs w:val="32"/>
        </w:rPr>
        <w:t>56</w:t>
      </w:r>
      <w:r>
        <w:rPr>
          <w:szCs w:val="32"/>
        </w:rPr>
        <w:t>号）要求，</w:t>
      </w:r>
      <w:r>
        <w:rPr>
          <w:rFonts w:hint="eastAsia"/>
          <w:szCs w:val="32"/>
        </w:rPr>
        <w:t>各地</w:t>
      </w:r>
      <w:r>
        <w:rPr>
          <w:szCs w:val="32"/>
        </w:rPr>
        <w:t>要建立重金属污染责任终身追究制度，对因铅蓄电池污染防治不力造成群发性健康危害事件、重特大环境污染事故或群体性事件的，要按规定依法追究有关单位和人员的责任，并实施区域限批等相关措施。</w:t>
      </w:r>
    </w:p>
    <w:p w:rsidR="000D6E19" w:rsidRDefault="000D6E19" w:rsidP="000D6E19">
      <w:pPr>
        <w:ind w:firstLineChars="200" w:firstLine="634"/>
        <w:rPr>
          <w:szCs w:val="32"/>
        </w:rPr>
      </w:pPr>
      <w:r>
        <w:rPr>
          <w:rFonts w:hint="eastAsia"/>
          <w:b/>
          <w:szCs w:val="32"/>
        </w:rPr>
        <w:t>（十四）</w:t>
      </w:r>
      <w:r>
        <w:rPr>
          <w:b/>
          <w:szCs w:val="32"/>
        </w:rPr>
        <w:t>明确职责，强化督查落实。</w:t>
      </w:r>
      <w:r>
        <w:rPr>
          <w:szCs w:val="32"/>
        </w:rPr>
        <w:t>各地要按照《规划》要求，结合本地实际，制定周密的铅蓄电池企业污染专项整治方案，</w:t>
      </w:r>
      <w:r>
        <w:rPr>
          <w:rFonts w:hint="eastAsia"/>
          <w:szCs w:val="32"/>
        </w:rPr>
        <w:t>责任</w:t>
      </w:r>
      <w:r>
        <w:rPr>
          <w:rFonts w:ascii="仿宋_GB2312" w:hint="eastAsia"/>
          <w:szCs w:val="32"/>
        </w:rPr>
        <w:t>落实到人。省有关部门要按照</w:t>
      </w:r>
      <w:r>
        <w:rPr>
          <w:szCs w:val="32"/>
        </w:rPr>
        <w:t>粤环〔</w:t>
      </w:r>
      <w:r>
        <w:rPr>
          <w:szCs w:val="32"/>
        </w:rPr>
        <w:t>2011</w:t>
      </w:r>
      <w:r>
        <w:rPr>
          <w:szCs w:val="32"/>
        </w:rPr>
        <w:t>〕</w:t>
      </w:r>
      <w:r>
        <w:rPr>
          <w:szCs w:val="32"/>
        </w:rPr>
        <w:t>59</w:t>
      </w:r>
      <w:r>
        <w:rPr>
          <w:szCs w:val="32"/>
        </w:rPr>
        <w:t>号</w:t>
      </w:r>
      <w:r>
        <w:rPr>
          <w:rFonts w:hint="eastAsia"/>
          <w:szCs w:val="32"/>
        </w:rPr>
        <w:t>文</w:t>
      </w:r>
      <w:r>
        <w:rPr>
          <w:szCs w:val="32"/>
        </w:rPr>
        <w:t>确定的重金属污染综合防治职责分工任务要求，认真履行各自职责。卫生部门要明确有相应资质的医院作为定点医院，承担群众血铅等健康检查任务，及时汇总分析血铅检测情况并通报当地政府和环保部门。安全生产监管部门要加强安全生产执法检查和作业场所职业卫生监督检查，对不符合安全生产及职业卫生条件的企业，依法采取措施，督促企业及时治理、整改。质量监管部门要将相关部门监管情况作为发放生产许可证的重要参考。环保部门要建立健全铅蓄电池企业档案和信息数据库，实施重点监管，通过环保验收正式投入生产的建设项目必须及时纳入数据库，已被淘汰、取缔关闭的企业要定期注销</w:t>
      </w:r>
      <w:r>
        <w:rPr>
          <w:rFonts w:hint="eastAsia"/>
          <w:szCs w:val="32"/>
        </w:rPr>
        <w:t>并通报有关部门</w:t>
      </w:r>
      <w:r>
        <w:rPr>
          <w:szCs w:val="32"/>
        </w:rPr>
        <w:t>。</w:t>
      </w:r>
      <w:r>
        <w:rPr>
          <w:rFonts w:hint="eastAsia"/>
          <w:szCs w:val="32"/>
        </w:rPr>
        <w:t>城乡</w:t>
      </w:r>
      <w:r>
        <w:rPr>
          <w:szCs w:val="32"/>
        </w:rPr>
        <w:t>规划、国土等部门对现有符合各项要求的铅蓄电池企业，应严格控制卫生防护距离内土地的规划和使用，不得批准建设居民集中居住区等环境</w:t>
      </w:r>
      <w:r>
        <w:rPr>
          <w:szCs w:val="32"/>
        </w:rPr>
        <w:lastRenderedPageBreak/>
        <w:t>敏感建筑</w:t>
      </w:r>
      <w:r>
        <w:rPr>
          <w:rFonts w:hint="eastAsia"/>
          <w:szCs w:val="32"/>
        </w:rPr>
        <w:t>物</w:t>
      </w:r>
      <w:r>
        <w:rPr>
          <w:szCs w:val="32"/>
        </w:rPr>
        <w:t>。各相关部门要加强监督核查，确保各项措施落实。</w:t>
      </w:r>
    </w:p>
    <w:p w:rsidR="000D6E19" w:rsidRDefault="000D6E19" w:rsidP="000D6E19">
      <w:pPr>
        <w:ind w:firstLineChars="200" w:firstLine="634"/>
        <w:rPr>
          <w:rFonts w:hint="eastAsia"/>
          <w:szCs w:val="32"/>
        </w:rPr>
      </w:pPr>
      <w:r>
        <w:rPr>
          <w:rFonts w:hint="eastAsia"/>
          <w:b/>
          <w:szCs w:val="32"/>
        </w:rPr>
        <w:t>（十五）</w:t>
      </w:r>
      <w:r>
        <w:rPr>
          <w:b/>
          <w:szCs w:val="32"/>
        </w:rPr>
        <w:t>加强信息披露，营造良好氛围。</w:t>
      </w:r>
      <w:r>
        <w:rPr>
          <w:szCs w:val="32"/>
        </w:rPr>
        <w:t>各地要建立企业环境信息披露制度，</w:t>
      </w:r>
      <w:r>
        <w:rPr>
          <w:rFonts w:hint="eastAsia"/>
          <w:szCs w:val="32"/>
        </w:rPr>
        <w:t>督促</w:t>
      </w:r>
      <w:r>
        <w:rPr>
          <w:szCs w:val="32"/>
        </w:rPr>
        <w:t>所有铅蓄电池企业每年向社会发布企业年度环境报告，公布铅污染物排放和环境管理等情况。充分发挥社会监督的积极作用，组织有关媒体对典型铅蓄电池企业的污染整治情况进行报道，引导社会各界积极支持和参与重金属污染防治工作，深入推进全省铅蓄电池行业健康有序发展</w:t>
      </w:r>
      <w:r>
        <w:rPr>
          <w:rFonts w:hint="eastAsia"/>
          <w:szCs w:val="32"/>
        </w:rPr>
        <w:t>。</w:t>
      </w:r>
    </w:p>
    <w:p w:rsidR="000D6E19" w:rsidRDefault="000D6E19" w:rsidP="000D6E19">
      <w:pPr>
        <w:rPr>
          <w:rFonts w:hint="eastAsia"/>
          <w:szCs w:val="32"/>
        </w:rPr>
      </w:pPr>
    </w:p>
    <w:p w:rsidR="000D6E19" w:rsidRDefault="000D6E19" w:rsidP="000D6E19">
      <w:pPr>
        <w:rPr>
          <w:rFonts w:hint="eastAsia"/>
          <w:szCs w:val="32"/>
        </w:rPr>
      </w:pPr>
    </w:p>
    <w:p w:rsidR="000D6E19" w:rsidRDefault="000D6E19" w:rsidP="000D6E19">
      <w:pPr>
        <w:rPr>
          <w:rFonts w:hint="eastAsia"/>
          <w:szCs w:val="32"/>
        </w:rPr>
      </w:pPr>
    </w:p>
    <w:p w:rsidR="000D6E19" w:rsidRDefault="000D6E19" w:rsidP="000D6E19">
      <w:pPr>
        <w:rPr>
          <w:rFonts w:hint="eastAsia"/>
          <w:szCs w:val="32"/>
        </w:rPr>
      </w:pPr>
    </w:p>
    <w:p w:rsidR="000D6E19" w:rsidRDefault="000D6E19" w:rsidP="000D6E19">
      <w:pPr>
        <w:rPr>
          <w:rFonts w:hint="eastAsia"/>
          <w:szCs w:val="32"/>
        </w:rPr>
      </w:pPr>
    </w:p>
    <w:p w:rsidR="000D6E19" w:rsidRDefault="000D6E19" w:rsidP="000D6E19">
      <w:pPr>
        <w:rPr>
          <w:rFonts w:hint="eastAsia"/>
          <w:szCs w:val="32"/>
        </w:rPr>
      </w:pPr>
    </w:p>
    <w:p w:rsidR="000D6E19" w:rsidRDefault="000D6E19" w:rsidP="000D6E19">
      <w:pPr>
        <w:rPr>
          <w:rFonts w:hint="eastAsia"/>
          <w:szCs w:val="32"/>
        </w:rPr>
      </w:pPr>
    </w:p>
    <w:p w:rsidR="000D6E19" w:rsidRDefault="000D6E19" w:rsidP="000D6E19">
      <w:pPr>
        <w:rPr>
          <w:rFonts w:hint="eastAsia"/>
          <w:szCs w:val="32"/>
        </w:rPr>
      </w:pPr>
    </w:p>
    <w:p w:rsidR="000D6E19" w:rsidRDefault="000D6E19" w:rsidP="000D6E19">
      <w:pPr>
        <w:rPr>
          <w:rFonts w:hint="eastAsia"/>
          <w:szCs w:val="32"/>
        </w:rPr>
      </w:pPr>
    </w:p>
    <w:p w:rsidR="000D6E19" w:rsidRDefault="000D6E19" w:rsidP="000D6E19">
      <w:pPr>
        <w:rPr>
          <w:rFonts w:hint="eastAsia"/>
          <w:szCs w:val="32"/>
        </w:rPr>
      </w:pPr>
    </w:p>
    <w:p w:rsidR="000D6E19" w:rsidRDefault="000D6E19" w:rsidP="000D6E19">
      <w:pPr>
        <w:rPr>
          <w:rFonts w:hint="eastAsia"/>
          <w:szCs w:val="32"/>
        </w:rPr>
      </w:pPr>
    </w:p>
    <w:p w:rsidR="000D6E19" w:rsidRDefault="000D6E19" w:rsidP="000D6E19">
      <w:pPr>
        <w:rPr>
          <w:rFonts w:hint="eastAsia"/>
          <w:szCs w:val="32"/>
        </w:rPr>
      </w:pPr>
    </w:p>
    <w:p w:rsidR="000D6E19" w:rsidRDefault="000D6E19" w:rsidP="000D6E19">
      <w:pPr>
        <w:rPr>
          <w:rFonts w:hint="eastAsia"/>
          <w:szCs w:val="32"/>
        </w:rPr>
      </w:pPr>
    </w:p>
    <w:p w:rsidR="000D6E19" w:rsidRDefault="000D6E19" w:rsidP="000D6E19">
      <w:pPr>
        <w:rPr>
          <w:rFonts w:hint="eastAsia"/>
          <w:szCs w:val="32"/>
        </w:rPr>
      </w:pPr>
    </w:p>
    <w:p w:rsidR="000D6E19" w:rsidRDefault="000D6E19" w:rsidP="000D6E19">
      <w:pPr>
        <w:rPr>
          <w:rFonts w:hint="eastAsia"/>
          <w:szCs w:val="32"/>
        </w:rPr>
      </w:pPr>
    </w:p>
    <w:p w:rsidR="000D6E19" w:rsidRDefault="000D6E19" w:rsidP="000D6E19">
      <w:pPr>
        <w:rPr>
          <w:rFonts w:ascii="宋体" w:eastAsia="宋体" w:hAnsi="宋体" w:hint="eastAsia"/>
          <w:b/>
          <w:kern w:val="0"/>
          <w:sz w:val="28"/>
          <w:szCs w:val="28"/>
        </w:rPr>
      </w:pPr>
      <w:r>
        <w:rPr>
          <w:rFonts w:ascii="宋体" w:eastAsia="宋体" w:hAnsi="宋体" w:hint="eastAsia"/>
          <w:b/>
          <w:kern w:val="0"/>
          <w:sz w:val="28"/>
          <w:szCs w:val="28"/>
        </w:rPr>
        <w:lastRenderedPageBreak/>
        <w:t>附件二</w:t>
      </w:r>
    </w:p>
    <w:p w:rsidR="000D6E19" w:rsidRDefault="000D6E19" w:rsidP="000D6E19">
      <w:pPr>
        <w:rPr>
          <w:rFonts w:ascii="仿宋_GB2312" w:hint="eastAsia"/>
          <w:b/>
          <w:sz w:val="36"/>
          <w:szCs w:val="36"/>
        </w:rPr>
      </w:pPr>
    </w:p>
    <w:p w:rsidR="000D6E19" w:rsidRDefault="000D6E19" w:rsidP="000D6E19">
      <w:pPr>
        <w:jc w:val="center"/>
        <w:rPr>
          <w:rFonts w:ascii="文鼎小标宋简" w:eastAsia="文鼎小标宋简" w:hint="eastAsia"/>
          <w:sz w:val="36"/>
          <w:szCs w:val="36"/>
        </w:rPr>
      </w:pPr>
      <w:r>
        <w:rPr>
          <w:rFonts w:ascii="文鼎小标宋简" w:eastAsia="文鼎小标宋简" w:hint="eastAsia"/>
          <w:sz w:val="36"/>
          <w:szCs w:val="36"/>
        </w:rPr>
        <w:t>省重金属污染防治联席会议</w:t>
      </w:r>
    </w:p>
    <w:p w:rsidR="000D6E19" w:rsidRDefault="000D6E19" w:rsidP="000D6E19">
      <w:pPr>
        <w:jc w:val="center"/>
        <w:rPr>
          <w:rFonts w:ascii="文鼎小标宋简" w:eastAsia="文鼎小标宋简" w:hint="eastAsia"/>
          <w:sz w:val="36"/>
          <w:szCs w:val="36"/>
        </w:rPr>
      </w:pPr>
      <w:r>
        <w:rPr>
          <w:rFonts w:ascii="文鼎小标宋简" w:eastAsia="文鼎小标宋简" w:hint="eastAsia"/>
          <w:sz w:val="36"/>
          <w:szCs w:val="36"/>
        </w:rPr>
        <w:t>省直各成员单位名单</w:t>
      </w:r>
    </w:p>
    <w:p w:rsidR="000D6E19" w:rsidRDefault="000D6E19" w:rsidP="000D6E19">
      <w:pPr>
        <w:rPr>
          <w:rFonts w:ascii="仿宋_GB2312"/>
          <w:b/>
          <w:sz w:val="36"/>
          <w:szCs w:val="36"/>
        </w:rPr>
      </w:pPr>
    </w:p>
    <w:p w:rsidR="000D6E19" w:rsidRDefault="000D6E19" w:rsidP="000D6E19">
      <w:pPr>
        <w:ind w:firstLineChars="200" w:firstLine="592"/>
        <w:rPr>
          <w:rFonts w:ascii="仿宋_GB2312" w:hint="eastAsia"/>
          <w:sz w:val="30"/>
          <w:szCs w:val="30"/>
        </w:rPr>
      </w:pPr>
      <w:r>
        <w:rPr>
          <w:rFonts w:ascii="仿宋_GB2312" w:hint="eastAsia"/>
          <w:sz w:val="30"/>
          <w:szCs w:val="30"/>
        </w:rPr>
        <w:t>省</w:t>
      </w:r>
      <w:r>
        <w:rPr>
          <w:rFonts w:ascii="仿宋_GB2312"/>
          <w:sz w:val="30"/>
          <w:szCs w:val="30"/>
        </w:rPr>
        <w:t>发展改革委</w:t>
      </w:r>
    </w:p>
    <w:p w:rsidR="000D6E19" w:rsidRDefault="000D6E19" w:rsidP="000D6E19">
      <w:pPr>
        <w:ind w:firstLineChars="200" w:firstLine="592"/>
        <w:rPr>
          <w:rFonts w:ascii="仿宋_GB2312" w:hint="eastAsia"/>
          <w:sz w:val="30"/>
          <w:szCs w:val="30"/>
        </w:rPr>
      </w:pPr>
      <w:r>
        <w:rPr>
          <w:rFonts w:ascii="仿宋_GB2312" w:hint="eastAsia"/>
          <w:sz w:val="30"/>
          <w:szCs w:val="30"/>
        </w:rPr>
        <w:t>省</w:t>
      </w:r>
      <w:r>
        <w:rPr>
          <w:rFonts w:ascii="仿宋_GB2312"/>
          <w:sz w:val="30"/>
          <w:szCs w:val="30"/>
        </w:rPr>
        <w:t>经济和信息</w:t>
      </w:r>
      <w:r>
        <w:rPr>
          <w:rFonts w:ascii="仿宋_GB2312" w:hint="eastAsia"/>
          <w:sz w:val="30"/>
          <w:szCs w:val="30"/>
        </w:rPr>
        <w:t>化</w:t>
      </w:r>
      <w:r>
        <w:rPr>
          <w:rFonts w:ascii="仿宋_GB2312"/>
          <w:sz w:val="30"/>
          <w:szCs w:val="30"/>
        </w:rPr>
        <w:t>委</w:t>
      </w:r>
    </w:p>
    <w:p w:rsidR="000D6E19" w:rsidRDefault="000D6E19" w:rsidP="000D6E19">
      <w:pPr>
        <w:ind w:firstLineChars="200" w:firstLine="592"/>
        <w:rPr>
          <w:rFonts w:ascii="仿宋_GB2312" w:hint="eastAsia"/>
          <w:sz w:val="30"/>
          <w:szCs w:val="30"/>
        </w:rPr>
      </w:pPr>
      <w:r>
        <w:rPr>
          <w:rFonts w:ascii="仿宋_GB2312" w:hint="eastAsia"/>
          <w:sz w:val="30"/>
          <w:szCs w:val="30"/>
        </w:rPr>
        <w:t>省</w:t>
      </w:r>
      <w:r>
        <w:rPr>
          <w:rFonts w:ascii="仿宋_GB2312"/>
          <w:sz w:val="30"/>
          <w:szCs w:val="30"/>
        </w:rPr>
        <w:t>科技厅</w:t>
      </w:r>
    </w:p>
    <w:p w:rsidR="000D6E19" w:rsidRDefault="000D6E19" w:rsidP="000D6E19">
      <w:pPr>
        <w:ind w:firstLineChars="200" w:firstLine="592"/>
        <w:rPr>
          <w:rFonts w:ascii="仿宋_GB2312" w:hint="eastAsia"/>
          <w:sz w:val="30"/>
          <w:szCs w:val="30"/>
        </w:rPr>
      </w:pPr>
      <w:r>
        <w:rPr>
          <w:rFonts w:ascii="仿宋_GB2312" w:hint="eastAsia"/>
          <w:sz w:val="30"/>
          <w:szCs w:val="30"/>
        </w:rPr>
        <w:t>省</w:t>
      </w:r>
      <w:r>
        <w:rPr>
          <w:rFonts w:ascii="仿宋_GB2312"/>
          <w:sz w:val="30"/>
          <w:szCs w:val="30"/>
        </w:rPr>
        <w:t>财政厅</w:t>
      </w:r>
    </w:p>
    <w:p w:rsidR="000D6E19" w:rsidRDefault="000D6E19" w:rsidP="000D6E19">
      <w:pPr>
        <w:ind w:firstLineChars="200" w:firstLine="592"/>
        <w:rPr>
          <w:rFonts w:ascii="仿宋_GB2312" w:hint="eastAsia"/>
          <w:sz w:val="30"/>
          <w:szCs w:val="30"/>
        </w:rPr>
      </w:pPr>
      <w:r>
        <w:rPr>
          <w:rFonts w:ascii="仿宋_GB2312" w:hint="eastAsia"/>
          <w:sz w:val="30"/>
          <w:szCs w:val="30"/>
        </w:rPr>
        <w:t>省</w:t>
      </w:r>
      <w:r>
        <w:rPr>
          <w:rFonts w:ascii="仿宋_GB2312"/>
          <w:sz w:val="30"/>
          <w:szCs w:val="30"/>
        </w:rPr>
        <w:t>国土资源厅</w:t>
      </w:r>
    </w:p>
    <w:p w:rsidR="000D6E19" w:rsidRDefault="000D6E19" w:rsidP="000D6E19">
      <w:pPr>
        <w:ind w:firstLineChars="200" w:firstLine="592"/>
        <w:rPr>
          <w:rFonts w:ascii="仿宋_GB2312" w:hint="eastAsia"/>
          <w:sz w:val="30"/>
          <w:szCs w:val="30"/>
        </w:rPr>
      </w:pPr>
      <w:r>
        <w:rPr>
          <w:rFonts w:ascii="仿宋_GB2312"/>
          <w:sz w:val="30"/>
          <w:szCs w:val="30"/>
        </w:rPr>
        <w:t>省环境保护厅</w:t>
      </w:r>
    </w:p>
    <w:p w:rsidR="000D6E19" w:rsidRDefault="000D6E19" w:rsidP="000D6E19">
      <w:pPr>
        <w:ind w:firstLineChars="200" w:firstLine="592"/>
        <w:rPr>
          <w:rFonts w:ascii="仿宋_GB2312" w:hint="eastAsia"/>
          <w:sz w:val="30"/>
          <w:szCs w:val="30"/>
        </w:rPr>
      </w:pPr>
      <w:r>
        <w:rPr>
          <w:rFonts w:ascii="仿宋_GB2312" w:hint="eastAsia"/>
          <w:sz w:val="30"/>
          <w:szCs w:val="30"/>
        </w:rPr>
        <w:t>省</w:t>
      </w:r>
      <w:r>
        <w:rPr>
          <w:rFonts w:ascii="仿宋_GB2312"/>
          <w:sz w:val="30"/>
          <w:szCs w:val="30"/>
        </w:rPr>
        <w:t>农业厅</w:t>
      </w:r>
    </w:p>
    <w:p w:rsidR="000D6E19" w:rsidRDefault="000D6E19" w:rsidP="000D6E19">
      <w:pPr>
        <w:ind w:firstLineChars="200" w:firstLine="592"/>
        <w:rPr>
          <w:rFonts w:ascii="仿宋_GB2312" w:hint="eastAsia"/>
          <w:sz w:val="30"/>
          <w:szCs w:val="30"/>
        </w:rPr>
      </w:pPr>
      <w:r>
        <w:rPr>
          <w:rFonts w:ascii="仿宋_GB2312" w:hint="eastAsia"/>
          <w:sz w:val="30"/>
          <w:szCs w:val="30"/>
        </w:rPr>
        <w:t>省</w:t>
      </w:r>
      <w:r>
        <w:rPr>
          <w:rFonts w:ascii="仿宋_GB2312"/>
          <w:sz w:val="30"/>
          <w:szCs w:val="30"/>
        </w:rPr>
        <w:t>卫生厅</w:t>
      </w:r>
    </w:p>
    <w:p w:rsidR="000D6E19" w:rsidRDefault="000D6E19" w:rsidP="000D6E19">
      <w:pPr>
        <w:ind w:firstLineChars="200" w:firstLine="592"/>
        <w:rPr>
          <w:rFonts w:ascii="仿宋_GB2312" w:hint="eastAsia"/>
          <w:sz w:val="30"/>
          <w:szCs w:val="30"/>
        </w:rPr>
      </w:pPr>
      <w:r>
        <w:rPr>
          <w:rFonts w:ascii="仿宋_GB2312" w:hint="eastAsia"/>
          <w:sz w:val="30"/>
          <w:szCs w:val="30"/>
        </w:rPr>
        <w:t>省</w:t>
      </w:r>
      <w:r>
        <w:rPr>
          <w:rFonts w:ascii="仿宋_GB2312"/>
          <w:sz w:val="30"/>
          <w:szCs w:val="30"/>
        </w:rPr>
        <w:t>安全监管局</w:t>
      </w:r>
    </w:p>
    <w:p w:rsidR="000D6E19" w:rsidRDefault="000D6E19" w:rsidP="000D6E19">
      <w:pPr>
        <w:ind w:firstLineChars="200" w:firstLine="592"/>
        <w:rPr>
          <w:rFonts w:ascii="仿宋_GB2312" w:hint="eastAsia"/>
          <w:sz w:val="30"/>
          <w:szCs w:val="30"/>
        </w:rPr>
      </w:pPr>
      <w:r>
        <w:rPr>
          <w:rFonts w:ascii="仿宋_GB2312" w:hint="eastAsia"/>
          <w:sz w:val="30"/>
          <w:szCs w:val="30"/>
        </w:rPr>
        <w:t>省</w:t>
      </w:r>
      <w:r>
        <w:rPr>
          <w:rFonts w:ascii="仿宋_GB2312"/>
          <w:sz w:val="30"/>
          <w:szCs w:val="30"/>
        </w:rPr>
        <w:t>法制办</w:t>
      </w:r>
    </w:p>
    <w:p w:rsidR="000D6E19" w:rsidRDefault="000D6E19" w:rsidP="000D6E19">
      <w:pPr>
        <w:rPr>
          <w:rFonts w:hint="eastAsia"/>
        </w:rPr>
      </w:pPr>
    </w:p>
    <w:p w:rsidR="002A41E7" w:rsidRDefault="000D6E19">
      <w:pPr>
        <w:rPr>
          <w:rFonts w:hint="eastAsia"/>
        </w:rPr>
      </w:pPr>
    </w:p>
    <w:sectPr w:rsidR="002A41E7">
      <w:headerReference w:type="even" r:id="rId5"/>
      <w:footerReference w:type="even" r:id="rId6"/>
      <w:footerReference w:type="default" r:id="rId7"/>
      <w:pgSz w:w="11906" w:h="16838"/>
      <w:pgMar w:top="2098" w:right="1474" w:bottom="1985" w:left="1588" w:header="851" w:footer="1588" w:gutter="0"/>
      <w:cols w:space="72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文鼎小标宋简">
    <w:panose1 w:val="0201060901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6E19">
    <w:pPr>
      <w:pStyle w:val="a5"/>
      <w:framePr w:h="0" w:wrap="around" w:vAnchor="text" w:hAnchor="margin" w:xAlign="outside" w:y="1"/>
      <w:rPr>
        <w:rStyle w:val="a3"/>
        <w:sz w:val="28"/>
        <w:szCs w:val="28"/>
      </w:rPr>
    </w:pPr>
    <w:r>
      <w:rPr>
        <w:rStyle w:val="a3"/>
        <w:rFonts w:hint="eastAsia"/>
        <w:sz w:val="28"/>
        <w:szCs w:val="28"/>
      </w:rPr>
      <w:t>—</w:t>
    </w:r>
    <w:r>
      <w:rPr>
        <w:rStyle w:val="a3"/>
        <w:rFonts w:hint="eastAsia"/>
        <w:sz w:val="28"/>
        <w:szCs w:val="28"/>
      </w:rPr>
      <w:t xml:space="preserve"> </w:t>
    </w:r>
    <w:r>
      <w:rPr>
        <w:sz w:val="28"/>
        <w:szCs w:val="28"/>
      </w:rPr>
      <w:fldChar w:fldCharType="begin"/>
    </w:r>
    <w:r>
      <w:rPr>
        <w:rStyle w:val="a3"/>
        <w:sz w:val="28"/>
        <w:szCs w:val="28"/>
      </w:rPr>
      <w:instrText xml:space="preserve">PAGE  </w:instrText>
    </w:r>
    <w:r>
      <w:rPr>
        <w:sz w:val="28"/>
        <w:szCs w:val="28"/>
      </w:rPr>
      <w:fldChar w:fldCharType="separate"/>
    </w:r>
    <w:r>
      <w:rPr>
        <w:rStyle w:val="a3"/>
        <w:sz w:val="28"/>
        <w:szCs w:val="28"/>
        <w:lang w:val="en-US" w:eastAsia="zh-CN"/>
      </w:rPr>
      <w:t>2</w:t>
    </w:r>
    <w:r>
      <w:rPr>
        <w:sz w:val="28"/>
        <w:szCs w:val="28"/>
      </w:rPr>
      <w:fldChar w:fldCharType="end"/>
    </w:r>
    <w:r>
      <w:rPr>
        <w:rStyle w:val="a3"/>
        <w:rFonts w:hint="eastAsia"/>
        <w:sz w:val="28"/>
        <w:szCs w:val="28"/>
      </w:rPr>
      <w:t xml:space="preserve"> </w:t>
    </w:r>
    <w:r>
      <w:rPr>
        <w:rStyle w:val="a3"/>
        <w:rFonts w:hint="eastAsia"/>
        <w:sz w:val="28"/>
        <w:szCs w:val="28"/>
      </w:rPr>
      <w:t>—</w:t>
    </w:r>
  </w:p>
  <w:p w:rsidR="00000000" w:rsidRDefault="000D6E19">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6E19">
    <w:pPr>
      <w:pStyle w:val="a5"/>
      <w:framePr w:h="0" w:wrap="around" w:vAnchor="text" w:hAnchor="margin" w:xAlign="outside" w:y="1"/>
      <w:rPr>
        <w:rStyle w:val="a3"/>
        <w:sz w:val="28"/>
        <w:szCs w:val="28"/>
      </w:rPr>
    </w:pPr>
    <w:r>
      <w:rPr>
        <w:rStyle w:val="a3"/>
        <w:rFonts w:hint="eastAsia"/>
        <w:sz w:val="28"/>
        <w:szCs w:val="28"/>
      </w:rPr>
      <w:t>—</w:t>
    </w:r>
    <w:r>
      <w:rPr>
        <w:rStyle w:val="a3"/>
        <w:rFonts w:hint="eastAsia"/>
        <w:sz w:val="28"/>
        <w:szCs w:val="28"/>
      </w:rPr>
      <w:t xml:space="preserve"> </w:t>
    </w:r>
    <w:r>
      <w:rPr>
        <w:sz w:val="28"/>
        <w:szCs w:val="28"/>
      </w:rPr>
      <w:fldChar w:fldCharType="begin"/>
    </w:r>
    <w:r>
      <w:rPr>
        <w:rStyle w:val="a3"/>
        <w:sz w:val="28"/>
        <w:szCs w:val="28"/>
      </w:rPr>
      <w:instrText xml:space="preserve">PAGE  </w:instrText>
    </w:r>
    <w:r>
      <w:rPr>
        <w:sz w:val="28"/>
        <w:szCs w:val="28"/>
      </w:rPr>
      <w:fldChar w:fldCharType="separate"/>
    </w:r>
    <w:r>
      <w:rPr>
        <w:rStyle w:val="a3"/>
        <w:noProof/>
        <w:sz w:val="28"/>
        <w:szCs w:val="28"/>
      </w:rPr>
      <w:t>8</w:t>
    </w:r>
    <w:r>
      <w:rPr>
        <w:sz w:val="28"/>
        <w:szCs w:val="28"/>
      </w:rPr>
      <w:fldChar w:fldCharType="end"/>
    </w:r>
    <w:r>
      <w:rPr>
        <w:rStyle w:val="a3"/>
        <w:rFonts w:hint="eastAsia"/>
        <w:sz w:val="28"/>
        <w:szCs w:val="28"/>
      </w:rPr>
      <w:t xml:space="preserve"> </w:t>
    </w:r>
    <w:r>
      <w:rPr>
        <w:rStyle w:val="a3"/>
        <w:rFonts w:hint="eastAsia"/>
        <w:sz w:val="28"/>
        <w:szCs w:val="28"/>
      </w:rPr>
      <w:t>—</w:t>
    </w:r>
  </w:p>
  <w:p w:rsidR="00000000" w:rsidRDefault="000D6E19">
    <w:pPr>
      <w:pStyle w:val="a5"/>
      <w:ind w:right="360" w:firstLine="360"/>
      <w:rPr>
        <w:rFonts w:hint="eastAsia"/>
      </w:rPr>
    </w:pPr>
    <w:r>
      <w:rPr>
        <w:rFonts w:hint="eastAsia"/>
      </w:rPr>
      <w:t xml:space="preserve">                                                                          </w: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6E19">
    <w:pPr>
      <w:pStyle w:val="a4"/>
      <w:pBdr>
        <w:bottom w:val="single" w:sz="6" w:space="4"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E19"/>
    <w:rsid w:val="000D6E19"/>
    <w:rsid w:val="00C212D0"/>
    <w:rsid w:val="00E10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E19"/>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D6E19"/>
  </w:style>
  <w:style w:type="character" w:customStyle="1" w:styleId="Char">
    <w:name w:val="页眉 Char"/>
    <w:link w:val="a4"/>
    <w:rsid w:val="000D6E19"/>
    <w:rPr>
      <w:rFonts w:eastAsia="仿宋_GB2312"/>
      <w:sz w:val="18"/>
      <w:szCs w:val="18"/>
    </w:rPr>
  </w:style>
  <w:style w:type="character" w:customStyle="1" w:styleId="Char0">
    <w:name w:val="页脚 Char"/>
    <w:link w:val="a5"/>
    <w:rsid w:val="000D6E19"/>
    <w:rPr>
      <w:rFonts w:eastAsia="仿宋_GB2312"/>
      <w:sz w:val="18"/>
      <w:szCs w:val="18"/>
    </w:rPr>
  </w:style>
  <w:style w:type="paragraph" w:styleId="a6">
    <w:name w:val="Body Text"/>
    <w:basedOn w:val="a"/>
    <w:link w:val="Char1"/>
    <w:rsid w:val="000D6E19"/>
    <w:rPr>
      <w:rFonts w:eastAsia="方正姚体"/>
      <w:b/>
      <w:color w:val="FF0000"/>
      <w:sz w:val="84"/>
    </w:rPr>
  </w:style>
  <w:style w:type="character" w:customStyle="1" w:styleId="Char1">
    <w:name w:val="正文文本 Char"/>
    <w:basedOn w:val="a0"/>
    <w:link w:val="a6"/>
    <w:rsid w:val="000D6E19"/>
    <w:rPr>
      <w:rFonts w:ascii="Times New Roman" w:eastAsia="方正姚体" w:hAnsi="Times New Roman" w:cs="Times New Roman"/>
      <w:b/>
      <w:color w:val="FF0000"/>
      <w:sz w:val="84"/>
      <w:szCs w:val="24"/>
    </w:rPr>
  </w:style>
  <w:style w:type="paragraph" w:styleId="a5">
    <w:name w:val="footer"/>
    <w:basedOn w:val="a"/>
    <w:link w:val="Char0"/>
    <w:rsid w:val="000D6E19"/>
    <w:pPr>
      <w:tabs>
        <w:tab w:val="center" w:pos="4153"/>
        <w:tab w:val="right" w:pos="8306"/>
      </w:tabs>
      <w:snapToGrid w:val="0"/>
      <w:jc w:val="left"/>
    </w:pPr>
    <w:rPr>
      <w:rFonts w:asciiTheme="minorHAnsi" w:hAnsiTheme="minorHAnsi" w:cstheme="minorBidi"/>
      <w:sz w:val="18"/>
      <w:szCs w:val="18"/>
    </w:rPr>
  </w:style>
  <w:style w:type="character" w:customStyle="1" w:styleId="Char10">
    <w:name w:val="页脚 Char1"/>
    <w:basedOn w:val="a0"/>
    <w:uiPriority w:val="99"/>
    <w:semiHidden/>
    <w:rsid w:val="000D6E19"/>
    <w:rPr>
      <w:rFonts w:ascii="Times New Roman" w:eastAsia="仿宋_GB2312" w:hAnsi="Times New Roman" w:cs="Times New Roman"/>
      <w:sz w:val="18"/>
      <w:szCs w:val="18"/>
    </w:rPr>
  </w:style>
  <w:style w:type="paragraph" w:styleId="a4">
    <w:name w:val="header"/>
    <w:basedOn w:val="a"/>
    <w:link w:val="Char"/>
    <w:rsid w:val="000D6E19"/>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1">
    <w:name w:val="页眉 Char1"/>
    <w:basedOn w:val="a0"/>
    <w:uiPriority w:val="99"/>
    <w:semiHidden/>
    <w:rsid w:val="000D6E19"/>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E19"/>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D6E19"/>
  </w:style>
  <w:style w:type="character" w:customStyle="1" w:styleId="Char">
    <w:name w:val="页眉 Char"/>
    <w:link w:val="a4"/>
    <w:rsid w:val="000D6E19"/>
    <w:rPr>
      <w:rFonts w:eastAsia="仿宋_GB2312"/>
      <w:sz w:val="18"/>
      <w:szCs w:val="18"/>
    </w:rPr>
  </w:style>
  <w:style w:type="character" w:customStyle="1" w:styleId="Char0">
    <w:name w:val="页脚 Char"/>
    <w:link w:val="a5"/>
    <w:rsid w:val="000D6E19"/>
    <w:rPr>
      <w:rFonts w:eastAsia="仿宋_GB2312"/>
      <w:sz w:val="18"/>
      <w:szCs w:val="18"/>
    </w:rPr>
  </w:style>
  <w:style w:type="paragraph" w:styleId="a6">
    <w:name w:val="Body Text"/>
    <w:basedOn w:val="a"/>
    <w:link w:val="Char1"/>
    <w:rsid w:val="000D6E19"/>
    <w:rPr>
      <w:rFonts w:eastAsia="方正姚体"/>
      <w:b/>
      <w:color w:val="FF0000"/>
      <w:sz w:val="84"/>
    </w:rPr>
  </w:style>
  <w:style w:type="character" w:customStyle="1" w:styleId="Char1">
    <w:name w:val="正文文本 Char"/>
    <w:basedOn w:val="a0"/>
    <w:link w:val="a6"/>
    <w:rsid w:val="000D6E19"/>
    <w:rPr>
      <w:rFonts w:ascii="Times New Roman" w:eastAsia="方正姚体" w:hAnsi="Times New Roman" w:cs="Times New Roman"/>
      <w:b/>
      <w:color w:val="FF0000"/>
      <w:sz w:val="84"/>
      <w:szCs w:val="24"/>
    </w:rPr>
  </w:style>
  <w:style w:type="paragraph" w:styleId="a5">
    <w:name w:val="footer"/>
    <w:basedOn w:val="a"/>
    <w:link w:val="Char0"/>
    <w:rsid w:val="000D6E19"/>
    <w:pPr>
      <w:tabs>
        <w:tab w:val="center" w:pos="4153"/>
        <w:tab w:val="right" w:pos="8306"/>
      </w:tabs>
      <w:snapToGrid w:val="0"/>
      <w:jc w:val="left"/>
    </w:pPr>
    <w:rPr>
      <w:rFonts w:asciiTheme="minorHAnsi" w:hAnsiTheme="minorHAnsi" w:cstheme="minorBidi"/>
      <w:sz w:val="18"/>
      <w:szCs w:val="18"/>
    </w:rPr>
  </w:style>
  <w:style w:type="character" w:customStyle="1" w:styleId="Char10">
    <w:name w:val="页脚 Char1"/>
    <w:basedOn w:val="a0"/>
    <w:uiPriority w:val="99"/>
    <w:semiHidden/>
    <w:rsid w:val="000D6E19"/>
    <w:rPr>
      <w:rFonts w:ascii="Times New Roman" w:eastAsia="仿宋_GB2312" w:hAnsi="Times New Roman" w:cs="Times New Roman"/>
      <w:sz w:val="18"/>
      <w:szCs w:val="18"/>
    </w:rPr>
  </w:style>
  <w:style w:type="paragraph" w:styleId="a4">
    <w:name w:val="header"/>
    <w:basedOn w:val="a"/>
    <w:link w:val="Char"/>
    <w:rsid w:val="000D6E19"/>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1">
    <w:name w:val="页眉 Char1"/>
    <w:basedOn w:val="a0"/>
    <w:uiPriority w:val="99"/>
    <w:semiHidden/>
    <w:rsid w:val="000D6E19"/>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729</Words>
  <Characters>4159</Characters>
  <Application>Microsoft Office Word</Application>
  <DocSecurity>0</DocSecurity>
  <Lines>34</Lines>
  <Paragraphs>9</Paragraphs>
  <ScaleCrop>false</ScaleCrop>
  <Company>微软中国</Company>
  <LinksUpToDate>false</LinksUpToDate>
  <CharactersWithSpaces>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曹亚萍</dc:creator>
  <cp:keywords/>
  <dc:description/>
  <cp:lastModifiedBy>曹亚萍</cp:lastModifiedBy>
  <cp:revision>1</cp:revision>
  <dcterms:created xsi:type="dcterms:W3CDTF">2013-12-30T08:37:00Z</dcterms:created>
  <dcterms:modified xsi:type="dcterms:W3CDTF">2013-12-30T08:39:00Z</dcterms:modified>
</cp:coreProperties>
</file>