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9C" w:rsidRDefault="00076F9C" w:rsidP="00076F9C">
      <w:pPr>
        <w:jc w:val="left"/>
        <w:rPr>
          <w:rFonts w:ascii="宋体" w:eastAsia="宋体" w:hAnsi="宋体" w:cs="宋体" w:hint="eastAsia"/>
          <w:sz w:val="36"/>
          <w:szCs w:val="36"/>
        </w:rPr>
      </w:pPr>
      <w:r>
        <w:rPr>
          <w:rFonts w:ascii="黑体" w:eastAsia="黑体" w:hAnsi="黑体" w:cs="黑体" w:hint="eastAsia"/>
          <w:szCs w:val="32"/>
        </w:rPr>
        <w:t>附件</w:t>
      </w:r>
      <w:r>
        <w:rPr>
          <w:rFonts w:ascii="宋体" w:eastAsia="宋体" w:hAnsi="宋体" w:cs="宋体" w:hint="eastAsia"/>
          <w:sz w:val="36"/>
          <w:szCs w:val="36"/>
        </w:rPr>
        <w:t xml:space="preserve">     </w:t>
      </w:r>
    </w:p>
    <w:p w:rsidR="00076F9C" w:rsidRDefault="00076F9C" w:rsidP="00076F9C">
      <w:pPr>
        <w:jc w:val="center"/>
        <w:rPr>
          <w:rFonts w:ascii="文鼎小标宋简" w:eastAsia="文鼎小标宋简" w:hint="eastAsia"/>
          <w:sz w:val="36"/>
          <w:szCs w:val="36"/>
        </w:rPr>
      </w:pPr>
      <w:r>
        <w:rPr>
          <w:rFonts w:ascii="宋体" w:eastAsia="宋体" w:hAnsi="宋体" w:cs="宋体" w:hint="eastAsia"/>
          <w:sz w:val="36"/>
          <w:szCs w:val="36"/>
        </w:rPr>
        <w:t xml:space="preserve"> </w:t>
      </w:r>
      <w:r>
        <w:rPr>
          <w:rFonts w:ascii="文鼎小标宋简" w:eastAsia="文鼎小标宋简" w:hint="eastAsia"/>
          <w:sz w:val="36"/>
          <w:szCs w:val="36"/>
        </w:rPr>
        <w:t>广东省环境保护厅建设项目环境影响</w:t>
      </w:r>
    </w:p>
    <w:p w:rsidR="00076F9C" w:rsidRDefault="00076F9C" w:rsidP="00076F9C">
      <w:pPr>
        <w:jc w:val="center"/>
        <w:rPr>
          <w:rFonts w:ascii="文鼎小标宋简" w:eastAsia="文鼎小标宋简" w:hint="eastAsia"/>
          <w:sz w:val="36"/>
          <w:szCs w:val="36"/>
        </w:rPr>
      </w:pPr>
      <w:r>
        <w:rPr>
          <w:rFonts w:ascii="文鼎小标宋简" w:eastAsia="文鼎小标宋简" w:hint="eastAsia"/>
          <w:sz w:val="36"/>
          <w:szCs w:val="36"/>
        </w:rPr>
        <w:t>评价文件审批程序规定</w:t>
      </w:r>
    </w:p>
    <w:p w:rsidR="00076F9C" w:rsidRDefault="00076F9C" w:rsidP="00076F9C">
      <w:pPr>
        <w:ind w:firstLineChars="200" w:firstLine="640"/>
        <w:jc w:val="center"/>
        <w:rPr>
          <w:rFonts w:eastAsia="黑体"/>
        </w:rPr>
      </w:pPr>
      <w:r>
        <w:rPr>
          <w:rFonts w:eastAsia="黑体"/>
        </w:rPr>
        <w:t>第一章</w:t>
      </w:r>
      <w:r>
        <w:rPr>
          <w:rFonts w:eastAsia="黑体"/>
        </w:rPr>
        <w:t xml:space="preserve">  </w:t>
      </w:r>
      <w:r>
        <w:rPr>
          <w:rFonts w:eastAsia="黑体"/>
        </w:rPr>
        <w:t>总</w:t>
      </w:r>
      <w:r>
        <w:rPr>
          <w:rFonts w:eastAsia="黑体"/>
        </w:rPr>
        <w:t xml:space="preserve">  </w:t>
      </w:r>
      <w:r>
        <w:rPr>
          <w:rFonts w:eastAsia="黑体"/>
        </w:rPr>
        <w:t>则</w:t>
      </w:r>
    </w:p>
    <w:p w:rsidR="00076F9C" w:rsidRDefault="00076F9C" w:rsidP="00076F9C">
      <w:pPr>
        <w:ind w:firstLineChars="200" w:firstLine="643"/>
        <w:rPr>
          <w:rFonts w:hint="eastAsia"/>
        </w:rPr>
      </w:pPr>
      <w:r>
        <w:rPr>
          <w:rFonts w:ascii="仿宋_GB2312" w:hAnsi="仿宋_GB2312" w:cs="仿宋_GB2312" w:hint="eastAsia"/>
          <w:b/>
        </w:rPr>
        <w:t>第一条</w:t>
      </w:r>
      <w:r>
        <w:t xml:space="preserve">  </w:t>
      </w:r>
      <w:r>
        <w:t>为规范建设项目环境影响评价文件审批行为，提高</w:t>
      </w:r>
      <w:r>
        <w:rPr>
          <w:rFonts w:hint="eastAsia"/>
        </w:rPr>
        <w:t>行政</w:t>
      </w:r>
      <w:r>
        <w:t>审批效率，根据《中华人民共和国行政许可法》、《中华人民共和国环境影响评价法》</w:t>
      </w:r>
      <w:r>
        <w:rPr>
          <w:rFonts w:hint="eastAsia"/>
        </w:rPr>
        <w:t>、</w:t>
      </w:r>
      <w:r>
        <w:t>《广东省建设项目环境保护管理条例》</w:t>
      </w:r>
      <w:r>
        <w:rPr>
          <w:rFonts w:hint="eastAsia"/>
        </w:rPr>
        <w:t>和《广东省行政许可监督管理条例》</w:t>
      </w:r>
      <w:r>
        <w:t>等</w:t>
      </w:r>
      <w:r>
        <w:rPr>
          <w:rFonts w:hint="eastAsia"/>
        </w:rPr>
        <w:t>法律法规</w:t>
      </w:r>
      <w:r>
        <w:t>，参照《国家环境保护总局建设项目环境影响评价文件审批程序规定》（国家环境保护总局令第</w:t>
      </w:r>
      <w:r>
        <w:t>29</w:t>
      </w:r>
      <w:r>
        <w:t>号），制定本规定。</w:t>
      </w:r>
    </w:p>
    <w:p w:rsidR="00076F9C" w:rsidRDefault="00076F9C" w:rsidP="00076F9C">
      <w:pPr>
        <w:ind w:firstLineChars="200" w:firstLine="643"/>
      </w:pPr>
      <w:r>
        <w:rPr>
          <w:rFonts w:ascii="仿宋_GB2312" w:hAnsi="仿宋_GB2312" w:cs="仿宋_GB2312" w:hint="eastAsia"/>
          <w:b/>
        </w:rPr>
        <w:t>第二条</w:t>
      </w:r>
      <w:r>
        <w:t xml:space="preserve">  </w:t>
      </w:r>
      <w:r>
        <w:t>本规定适用于广东省环境保护厅负责审批的建设项目</w:t>
      </w:r>
      <w:r>
        <w:rPr>
          <w:rFonts w:hint="eastAsia"/>
        </w:rPr>
        <w:t>环境影响评价文件（包括</w:t>
      </w:r>
      <w:r>
        <w:t>环境影响报告书、环境影响报告表</w:t>
      </w:r>
      <w:r>
        <w:rPr>
          <w:rFonts w:hint="eastAsia"/>
        </w:rPr>
        <w:t>）</w:t>
      </w:r>
      <w:r>
        <w:t>的审批。</w:t>
      </w:r>
    </w:p>
    <w:p w:rsidR="00076F9C" w:rsidRDefault="00076F9C" w:rsidP="00076F9C">
      <w:pPr>
        <w:ind w:firstLineChars="200" w:firstLine="643"/>
      </w:pPr>
      <w:r>
        <w:rPr>
          <w:rFonts w:ascii="仿宋_GB2312" w:hAnsi="仿宋_GB2312" w:cs="仿宋_GB2312" w:hint="eastAsia"/>
          <w:b/>
        </w:rPr>
        <w:t>第三条</w:t>
      </w:r>
      <w:r>
        <w:t xml:space="preserve">  </w:t>
      </w:r>
      <w:r>
        <w:t>广东省环境保护厅审批建设项目环境影响评价文件，遵循公开、公平、公正的原则，做到便民和高效。</w:t>
      </w:r>
    </w:p>
    <w:p w:rsidR="00076F9C" w:rsidRDefault="00076F9C" w:rsidP="00076F9C">
      <w:pPr>
        <w:ind w:firstLineChars="200" w:firstLine="640"/>
      </w:pPr>
      <w:r>
        <w:t xml:space="preserve">  </w:t>
      </w:r>
    </w:p>
    <w:p w:rsidR="00076F9C" w:rsidRDefault="00076F9C" w:rsidP="00076F9C">
      <w:pPr>
        <w:ind w:firstLineChars="200" w:firstLine="640"/>
        <w:jc w:val="center"/>
        <w:rPr>
          <w:rFonts w:eastAsia="黑体"/>
        </w:rPr>
      </w:pPr>
      <w:r>
        <w:rPr>
          <w:rFonts w:eastAsia="黑体"/>
        </w:rPr>
        <w:t>第二章</w:t>
      </w:r>
      <w:r>
        <w:rPr>
          <w:rFonts w:eastAsia="黑体"/>
        </w:rPr>
        <w:t xml:space="preserve">  </w:t>
      </w:r>
      <w:r>
        <w:rPr>
          <w:rFonts w:eastAsia="黑体"/>
        </w:rPr>
        <w:t>申请与受理</w:t>
      </w:r>
    </w:p>
    <w:p w:rsidR="00076F9C" w:rsidRDefault="00076F9C" w:rsidP="00076F9C">
      <w:pPr>
        <w:ind w:firstLineChars="200" w:firstLine="643"/>
      </w:pPr>
      <w:r>
        <w:rPr>
          <w:rFonts w:ascii="仿宋_GB2312" w:hAnsi="仿宋_GB2312" w:cs="仿宋_GB2312" w:hint="eastAsia"/>
          <w:b/>
        </w:rPr>
        <w:t xml:space="preserve">第四条 </w:t>
      </w:r>
      <w:r>
        <w:t xml:space="preserve"> </w:t>
      </w:r>
      <w:r>
        <w:t>按照有关规定由广东省环境保护厅审批的建设项目环境影响评价文件，建设单位应当向广东省环境保护厅提出申请，提交下列材料，并对所有申报材料内容的真实性</w:t>
      </w:r>
      <w:r>
        <w:rPr>
          <w:rFonts w:hint="eastAsia"/>
        </w:rPr>
        <w:t>和准确性</w:t>
      </w:r>
      <w:r>
        <w:t>负责：</w:t>
      </w:r>
      <w:r>
        <w:t xml:space="preserve"> </w:t>
      </w:r>
    </w:p>
    <w:p w:rsidR="00076F9C" w:rsidRDefault="00076F9C" w:rsidP="00076F9C">
      <w:pPr>
        <w:ind w:firstLineChars="200" w:firstLine="640"/>
      </w:pPr>
      <w:r>
        <w:t>（一）建设项目环境影响评价文件报批申请书</w:t>
      </w:r>
      <w:r>
        <w:t>1</w:t>
      </w:r>
      <w:r>
        <w:t>份；</w:t>
      </w:r>
      <w:r>
        <w:t xml:space="preserve"> </w:t>
      </w:r>
    </w:p>
    <w:p w:rsidR="00076F9C" w:rsidRDefault="00076F9C" w:rsidP="00076F9C">
      <w:pPr>
        <w:ind w:firstLineChars="200" w:firstLine="640"/>
        <w:rPr>
          <w:rFonts w:hint="eastAsia"/>
        </w:rPr>
      </w:pPr>
      <w:r>
        <w:lastRenderedPageBreak/>
        <w:t>（二）建设项目环境影响评价文件</w:t>
      </w:r>
      <w:r>
        <w:rPr>
          <w:rFonts w:hint="eastAsia"/>
        </w:rPr>
        <w:t>纸质</w:t>
      </w:r>
      <w:r>
        <w:t>版</w:t>
      </w:r>
      <w:r>
        <w:rPr>
          <w:rFonts w:hint="eastAsia"/>
        </w:rPr>
        <w:t>（报告书</w:t>
      </w:r>
      <w:r>
        <w:rPr>
          <w:rFonts w:hint="eastAsia"/>
        </w:rPr>
        <w:t>10</w:t>
      </w:r>
      <w:r>
        <w:t>份，</w:t>
      </w:r>
      <w:r>
        <w:rPr>
          <w:rFonts w:hint="eastAsia"/>
        </w:rPr>
        <w:t>报告表</w:t>
      </w:r>
      <w:r>
        <w:rPr>
          <w:rFonts w:hint="eastAsia"/>
        </w:rPr>
        <w:t>2</w:t>
      </w:r>
      <w:r>
        <w:rPr>
          <w:rFonts w:hint="eastAsia"/>
        </w:rPr>
        <w:t>份），</w:t>
      </w:r>
      <w:r>
        <w:t>电子版</w:t>
      </w:r>
      <w:r>
        <w:rPr>
          <w:rFonts w:hint="eastAsia"/>
        </w:rPr>
        <w:t>2</w:t>
      </w:r>
      <w:r>
        <w:t>份</w:t>
      </w:r>
      <w:r>
        <w:rPr>
          <w:rFonts w:hint="eastAsia"/>
        </w:rPr>
        <w:t>。</w:t>
      </w:r>
    </w:p>
    <w:p w:rsidR="00076F9C" w:rsidRDefault="00076F9C" w:rsidP="00076F9C">
      <w:pPr>
        <w:ind w:firstLineChars="200" w:firstLine="640"/>
      </w:pPr>
      <w:r>
        <w:t>（</w:t>
      </w:r>
      <w:r>
        <w:rPr>
          <w:rFonts w:hint="eastAsia"/>
        </w:rPr>
        <w:t>三</w:t>
      </w:r>
      <w:r>
        <w:t>）依据有关法律法规规章应提交的其他文件。</w:t>
      </w:r>
    </w:p>
    <w:p w:rsidR="00076F9C" w:rsidRDefault="00076F9C" w:rsidP="00076F9C">
      <w:pPr>
        <w:ind w:firstLineChars="200" w:firstLine="643"/>
      </w:pPr>
      <w:r>
        <w:rPr>
          <w:rFonts w:ascii="仿宋_GB2312" w:hAnsi="仿宋_GB2312" w:cs="仿宋_GB2312" w:hint="eastAsia"/>
          <w:b/>
        </w:rPr>
        <w:t>第五条</w:t>
      </w:r>
      <w:r>
        <w:t xml:space="preserve">  </w:t>
      </w:r>
      <w:r>
        <w:t>广东省环境保护厅对建设单位提出的申请和提交的材料，根据情况分别</w:t>
      </w:r>
      <w:proofErr w:type="gramStart"/>
      <w:r>
        <w:t>作出</w:t>
      </w:r>
      <w:proofErr w:type="gramEnd"/>
      <w:r>
        <w:t>下列处理：</w:t>
      </w:r>
    </w:p>
    <w:p w:rsidR="00076F9C" w:rsidRDefault="00076F9C" w:rsidP="00076F9C">
      <w:pPr>
        <w:ind w:firstLineChars="200" w:firstLine="640"/>
      </w:pPr>
      <w:r>
        <w:t>（一）申请材料齐全、符合法定形式的，予以受理，并出具受理回执；</w:t>
      </w:r>
      <w:r>
        <w:rPr>
          <w:rFonts w:hint="eastAsia"/>
        </w:rPr>
        <w:t>需要技术评估的，应当在受理时将技术评估所需时间以书面形式告知建设单位。</w:t>
      </w:r>
    </w:p>
    <w:p w:rsidR="00076F9C" w:rsidRDefault="00076F9C" w:rsidP="00076F9C">
      <w:pPr>
        <w:ind w:firstLineChars="200" w:firstLine="640"/>
        <w:rPr>
          <w:rFonts w:hint="eastAsia"/>
        </w:rPr>
      </w:pPr>
      <w:r>
        <w:t>（二）申请材料不齐全或不符合法定形式的，</w:t>
      </w:r>
      <w:proofErr w:type="gramStart"/>
      <w:r>
        <w:t>当场或</w:t>
      </w:r>
      <w:proofErr w:type="gramEnd"/>
      <w:r>
        <w:t>在</w:t>
      </w:r>
      <w:r>
        <w:rPr>
          <w:rFonts w:hint="eastAsia"/>
        </w:rPr>
        <w:t>五</w:t>
      </w:r>
      <w:r>
        <w:t>个工作日内一次</w:t>
      </w:r>
      <w:r>
        <w:rPr>
          <w:rFonts w:hint="eastAsia"/>
        </w:rPr>
        <w:t>性书面</w:t>
      </w:r>
      <w:r>
        <w:t>告知建设单位需要补正的</w:t>
      </w:r>
      <w:r>
        <w:rPr>
          <w:rFonts w:hint="eastAsia"/>
        </w:rPr>
        <w:t>全部</w:t>
      </w:r>
      <w:r>
        <w:t>内容</w:t>
      </w:r>
      <w:r>
        <w:rPr>
          <w:rFonts w:hint="eastAsia"/>
        </w:rPr>
        <w:t>。</w:t>
      </w:r>
    </w:p>
    <w:p w:rsidR="00076F9C" w:rsidRDefault="00076F9C" w:rsidP="00076F9C">
      <w:pPr>
        <w:ind w:firstLineChars="200" w:firstLine="640"/>
      </w:pPr>
      <w:r>
        <w:t>（三）按照审批权限规定不属于广东省环境保护厅审批的申请事项，不予受理，并告知建设单位向有关机关申请。</w:t>
      </w:r>
    </w:p>
    <w:p w:rsidR="00076F9C" w:rsidRDefault="00076F9C" w:rsidP="00076F9C">
      <w:pPr>
        <w:ind w:firstLineChars="200" w:firstLine="643"/>
      </w:pPr>
      <w:r>
        <w:rPr>
          <w:rFonts w:ascii="仿宋_GB2312" w:hAnsi="仿宋_GB2312" w:cs="仿宋_GB2312" w:hint="eastAsia"/>
          <w:b/>
        </w:rPr>
        <w:t>第六条</w:t>
      </w:r>
      <w:r>
        <w:t xml:space="preserve">  </w:t>
      </w:r>
      <w:r>
        <w:t>广东省环境保护厅在其网站（网址：</w:t>
      </w:r>
      <w:hyperlink r:id="rId4" w:history="1">
        <w:r>
          <w:t>www.gdep.gov.</w:t>
        </w:r>
      </w:hyperlink>
      <w:r>
        <w:t>cn</w:t>
      </w:r>
      <w:r>
        <w:t>）公布受理的建设项目信息。国家规定需要保密的除外。</w:t>
      </w:r>
    </w:p>
    <w:p w:rsidR="00076F9C" w:rsidRDefault="00076F9C" w:rsidP="00076F9C">
      <w:pPr>
        <w:jc w:val="center"/>
        <w:rPr>
          <w:rFonts w:eastAsia="黑体"/>
        </w:rPr>
      </w:pPr>
      <w:r>
        <w:rPr>
          <w:rFonts w:eastAsia="黑体"/>
        </w:rPr>
        <w:t>第三章</w:t>
      </w:r>
      <w:r>
        <w:rPr>
          <w:rFonts w:eastAsia="黑体"/>
        </w:rPr>
        <w:t xml:space="preserve">  </w:t>
      </w:r>
      <w:r>
        <w:rPr>
          <w:rFonts w:eastAsia="黑体"/>
        </w:rPr>
        <w:t>审</w:t>
      </w:r>
      <w:r>
        <w:rPr>
          <w:rFonts w:eastAsia="黑体"/>
        </w:rPr>
        <w:t xml:space="preserve">  </w:t>
      </w:r>
      <w:r>
        <w:rPr>
          <w:rFonts w:eastAsia="黑体"/>
        </w:rPr>
        <w:t>查</w:t>
      </w:r>
    </w:p>
    <w:p w:rsidR="00076F9C" w:rsidRDefault="00076F9C" w:rsidP="00076F9C">
      <w:pPr>
        <w:ind w:firstLineChars="200" w:firstLine="643"/>
        <w:rPr>
          <w:rFonts w:hint="eastAsia"/>
        </w:rPr>
      </w:pPr>
      <w:r>
        <w:rPr>
          <w:rFonts w:ascii="仿宋_GB2312" w:hAnsi="仿宋_GB2312" w:cs="仿宋_GB2312" w:hint="eastAsia"/>
          <w:b/>
        </w:rPr>
        <w:t>第七条</w:t>
      </w:r>
      <w:r>
        <w:rPr>
          <w:rFonts w:hint="eastAsia"/>
        </w:rPr>
        <w:t xml:space="preserve">  </w:t>
      </w:r>
      <w:r>
        <w:t>广东省环境保护厅受理建设项目环境影响</w:t>
      </w:r>
      <w:r>
        <w:rPr>
          <w:rFonts w:hint="eastAsia"/>
        </w:rPr>
        <w:t>评价文件</w:t>
      </w:r>
      <w:r>
        <w:t>后</w:t>
      </w:r>
      <w:r>
        <w:rPr>
          <w:rFonts w:hint="eastAsia"/>
        </w:rPr>
        <w:t>，可委托环境影响评估机构</w:t>
      </w:r>
      <w:r>
        <w:t>对环境影响</w:t>
      </w:r>
      <w:r>
        <w:rPr>
          <w:rFonts w:hint="eastAsia"/>
        </w:rPr>
        <w:t>评价文件</w:t>
      </w:r>
      <w:r>
        <w:t>进行技术评估，组织专家评审</w:t>
      </w:r>
      <w:r>
        <w:rPr>
          <w:rFonts w:hint="eastAsia"/>
        </w:rPr>
        <w:t>。</w:t>
      </w:r>
    </w:p>
    <w:p w:rsidR="00076F9C" w:rsidRDefault="00076F9C" w:rsidP="00076F9C">
      <w:pPr>
        <w:ind w:firstLineChars="200" w:firstLine="643"/>
      </w:pPr>
      <w:r>
        <w:rPr>
          <w:rFonts w:ascii="仿宋_GB2312" w:hAnsi="仿宋_GB2312" w:cs="仿宋_GB2312" w:hint="eastAsia"/>
          <w:b/>
        </w:rPr>
        <w:t>第八条</w:t>
      </w:r>
      <w:r>
        <w:t xml:space="preserve">  </w:t>
      </w:r>
      <w:r>
        <w:t>广东省环境保护厅主要</w:t>
      </w:r>
      <w:r>
        <w:rPr>
          <w:rFonts w:hint="eastAsia"/>
        </w:rPr>
        <w:t>从下列方面</w:t>
      </w:r>
      <w:r>
        <w:t>对建设项目环境影响评价文件进行审查：</w:t>
      </w:r>
    </w:p>
    <w:p w:rsidR="00076F9C" w:rsidRDefault="00076F9C" w:rsidP="00076F9C">
      <w:pPr>
        <w:ind w:firstLineChars="200" w:firstLine="640"/>
        <w:rPr>
          <w:rFonts w:hint="eastAsia"/>
        </w:rPr>
      </w:pPr>
      <w:r>
        <w:lastRenderedPageBreak/>
        <w:t>（一）</w:t>
      </w:r>
      <w:r>
        <w:rPr>
          <w:rFonts w:hint="eastAsia"/>
        </w:rPr>
        <w:t>建设项目是否</w:t>
      </w:r>
      <w:r>
        <w:t>符合环境保护相关法律法规</w:t>
      </w:r>
      <w:r>
        <w:rPr>
          <w:rFonts w:hint="eastAsia"/>
        </w:rPr>
        <w:t>和政策要求</w:t>
      </w:r>
      <w:r>
        <w:t>。</w:t>
      </w:r>
    </w:p>
    <w:p w:rsidR="00076F9C" w:rsidRDefault="00076F9C" w:rsidP="00076F9C">
      <w:pPr>
        <w:ind w:firstLineChars="200" w:firstLine="640"/>
      </w:pPr>
      <w:r>
        <w:rPr>
          <w:rFonts w:hint="eastAsia"/>
        </w:rPr>
        <w:t>（二）建设项目</w:t>
      </w:r>
      <w:r>
        <w:t>选址、选线、布局</w:t>
      </w:r>
      <w:r>
        <w:rPr>
          <w:rFonts w:hint="eastAsia"/>
        </w:rPr>
        <w:t>是否</w:t>
      </w:r>
      <w:r>
        <w:t>符合</w:t>
      </w:r>
      <w:r>
        <w:rPr>
          <w:rFonts w:hint="eastAsia"/>
        </w:rPr>
        <w:t>相关</w:t>
      </w:r>
      <w:r>
        <w:t>规划</w:t>
      </w:r>
      <w:r>
        <w:rPr>
          <w:rFonts w:hint="eastAsia"/>
        </w:rPr>
        <w:t>的要求，</w:t>
      </w:r>
      <w:r>
        <w:t>涉及自然保护区、饮用水水源保护区、严格控制区、风景名胜区</w:t>
      </w:r>
      <w:r>
        <w:rPr>
          <w:rFonts w:hint="eastAsia"/>
        </w:rPr>
        <w:t>、森林公园</w:t>
      </w:r>
      <w:r>
        <w:t>及其他需要特别保护的</w:t>
      </w:r>
      <w:r>
        <w:rPr>
          <w:rFonts w:hint="eastAsia"/>
        </w:rPr>
        <w:t>环境敏感</w:t>
      </w:r>
      <w:r>
        <w:t>区域的，</w:t>
      </w:r>
      <w:r>
        <w:rPr>
          <w:rFonts w:hint="eastAsia"/>
        </w:rPr>
        <w:t>是否</w:t>
      </w:r>
      <w:r>
        <w:t>符合该区域内建设项目环境管理的</w:t>
      </w:r>
      <w:r>
        <w:rPr>
          <w:rFonts w:hint="eastAsia"/>
        </w:rPr>
        <w:t>有关</w:t>
      </w:r>
      <w:r>
        <w:t>规定</w:t>
      </w:r>
      <w:r>
        <w:rPr>
          <w:rFonts w:hint="eastAsia"/>
        </w:rPr>
        <w:t>。</w:t>
      </w:r>
    </w:p>
    <w:p w:rsidR="00076F9C" w:rsidRDefault="00076F9C" w:rsidP="00076F9C">
      <w:pPr>
        <w:ind w:firstLineChars="200" w:firstLine="640"/>
        <w:rPr>
          <w:rFonts w:hint="eastAsia"/>
        </w:rPr>
      </w:pPr>
      <w:r>
        <w:t>（</w:t>
      </w:r>
      <w:r>
        <w:rPr>
          <w:rFonts w:hint="eastAsia"/>
        </w:rPr>
        <w:t>三</w:t>
      </w:r>
      <w:r>
        <w:t>）拟采取的污染防治措施</w:t>
      </w:r>
      <w:r>
        <w:rPr>
          <w:rFonts w:hint="eastAsia"/>
        </w:rPr>
        <w:t>是否</w:t>
      </w:r>
      <w:r>
        <w:t>能</w:t>
      </w:r>
      <w:r>
        <w:rPr>
          <w:rFonts w:hint="eastAsia"/>
        </w:rPr>
        <w:t>使</w:t>
      </w:r>
      <w:r>
        <w:t>污染物排放达到规定的排放标准，</w:t>
      </w:r>
      <w:r>
        <w:rPr>
          <w:rFonts w:hint="eastAsia"/>
        </w:rPr>
        <w:t>是否符合</w:t>
      </w:r>
      <w:r>
        <w:t>污染物排放总量控制要求；</w:t>
      </w:r>
      <w:r>
        <w:rPr>
          <w:spacing w:val="-4"/>
        </w:rPr>
        <w:t>拟采取的生态保护措施</w:t>
      </w:r>
      <w:r>
        <w:rPr>
          <w:rFonts w:hint="eastAsia"/>
          <w:spacing w:val="-4"/>
        </w:rPr>
        <w:t>是否</w:t>
      </w:r>
      <w:r>
        <w:rPr>
          <w:spacing w:val="-4"/>
        </w:rPr>
        <w:t>能有效预防和控制生态破坏</w:t>
      </w:r>
      <w:r>
        <w:rPr>
          <w:rFonts w:hint="eastAsia"/>
          <w:spacing w:val="-4"/>
        </w:rPr>
        <w:t>；</w:t>
      </w:r>
      <w:r>
        <w:t>涉及可能产生辐射和放射性污染的，拟采取的防治措施</w:t>
      </w:r>
      <w:r>
        <w:rPr>
          <w:rFonts w:hint="eastAsia"/>
        </w:rPr>
        <w:t>是否</w:t>
      </w:r>
      <w:r>
        <w:t>能有效预防和控制辐射和放射性污染。</w:t>
      </w:r>
    </w:p>
    <w:p w:rsidR="00076F9C" w:rsidRDefault="00076F9C" w:rsidP="00076F9C">
      <w:pPr>
        <w:ind w:firstLineChars="200" w:firstLine="640"/>
      </w:pPr>
      <w:r>
        <w:t>（</w:t>
      </w:r>
      <w:r>
        <w:rPr>
          <w:rFonts w:hint="eastAsia"/>
        </w:rPr>
        <w:t>四</w:t>
      </w:r>
      <w:r>
        <w:t>）项目所在区域环境质量</w:t>
      </w:r>
      <w:r>
        <w:rPr>
          <w:rFonts w:hint="eastAsia"/>
        </w:rPr>
        <w:t>是否</w:t>
      </w:r>
      <w:r>
        <w:t>满足相应环境功能区划要求</w:t>
      </w:r>
      <w:r>
        <w:rPr>
          <w:rFonts w:hint="eastAsia"/>
        </w:rPr>
        <w:t>；对于环境质量现状不能满足环境功能区划要求的，是否能使区域环境质量不下降。</w:t>
      </w:r>
    </w:p>
    <w:p w:rsidR="00076F9C" w:rsidRDefault="00076F9C" w:rsidP="00076F9C">
      <w:pPr>
        <w:spacing w:line="560" w:lineRule="exact"/>
        <w:ind w:firstLineChars="200" w:firstLine="640"/>
      </w:pPr>
      <w:r>
        <w:t>（</w:t>
      </w:r>
      <w:r>
        <w:rPr>
          <w:rFonts w:hint="eastAsia"/>
        </w:rPr>
        <w:t>五</w:t>
      </w:r>
      <w:r>
        <w:t>）</w:t>
      </w:r>
      <w:r>
        <w:rPr>
          <w:rFonts w:hint="eastAsia"/>
        </w:rPr>
        <w:t>环境影响评价文件编制内容是否符合法律法规和相关技术规范的要求。</w:t>
      </w:r>
    </w:p>
    <w:p w:rsidR="00076F9C" w:rsidRDefault="00076F9C" w:rsidP="00076F9C">
      <w:pPr>
        <w:ind w:firstLineChars="200" w:firstLine="643"/>
        <w:rPr>
          <w:rFonts w:hint="eastAsia"/>
        </w:rPr>
      </w:pPr>
      <w:r>
        <w:rPr>
          <w:rFonts w:ascii="仿宋_GB2312" w:hAnsi="仿宋_GB2312" w:cs="仿宋_GB2312" w:hint="eastAsia"/>
          <w:b/>
        </w:rPr>
        <w:t xml:space="preserve">第九条  </w:t>
      </w:r>
      <w:r>
        <w:t>广东省</w:t>
      </w:r>
      <w:r>
        <w:rPr>
          <w:rFonts w:hint="eastAsia"/>
        </w:rPr>
        <w:t>环境保护</w:t>
      </w:r>
      <w:r>
        <w:t>厅</w:t>
      </w:r>
      <w:r>
        <w:rPr>
          <w:rFonts w:hint="eastAsia"/>
        </w:rPr>
        <w:t>审批的建设项目环境影响评价文件，项目所在地地级以上市环保部门应在收到省环境保护厅征求环境影响评价文件意见的文件之日起十个工作日内提出初审意见，逾期视为同意。</w:t>
      </w:r>
    </w:p>
    <w:p w:rsidR="00076F9C" w:rsidRDefault="00076F9C" w:rsidP="00076F9C">
      <w:pPr>
        <w:ind w:firstLineChars="200" w:firstLine="640"/>
        <w:jc w:val="center"/>
        <w:rPr>
          <w:rFonts w:eastAsia="黑体"/>
        </w:rPr>
      </w:pPr>
      <w:r>
        <w:rPr>
          <w:rFonts w:eastAsia="黑体"/>
        </w:rPr>
        <w:t>第四章</w:t>
      </w:r>
      <w:r>
        <w:rPr>
          <w:rFonts w:eastAsia="黑体"/>
        </w:rPr>
        <w:t xml:space="preserve">  </w:t>
      </w:r>
      <w:r>
        <w:rPr>
          <w:rFonts w:eastAsia="黑体"/>
        </w:rPr>
        <w:t>批</w:t>
      </w:r>
      <w:r>
        <w:rPr>
          <w:rFonts w:eastAsia="黑体"/>
        </w:rPr>
        <w:t xml:space="preserve">  </w:t>
      </w:r>
      <w:r>
        <w:rPr>
          <w:rFonts w:eastAsia="黑体"/>
        </w:rPr>
        <w:t>准</w:t>
      </w:r>
    </w:p>
    <w:p w:rsidR="00076F9C" w:rsidRDefault="00076F9C" w:rsidP="00076F9C">
      <w:pPr>
        <w:ind w:firstLineChars="200" w:firstLine="643"/>
        <w:rPr>
          <w:rFonts w:hint="eastAsia"/>
        </w:rPr>
      </w:pPr>
      <w:r>
        <w:rPr>
          <w:rFonts w:ascii="仿宋_GB2312" w:hAnsi="仿宋_GB2312" w:cs="仿宋_GB2312" w:hint="eastAsia"/>
          <w:b/>
        </w:rPr>
        <w:t>第十条</w:t>
      </w:r>
      <w:r>
        <w:t xml:space="preserve">  </w:t>
      </w:r>
      <w:r>
        <w:t>符合本规定第</w:t>
      </w:r>
      <w:r>
        <w:rPr>
          <w:rFonts w:hint="eastAsia"/>
        </w:rPr>
        <w:t>八</w:t>
      </w:r>
      <w:r>
        <w:t>条所列条件，经审查通过的建</w:t>
      </w:r>
      <w:r>
        <w:lastRenderedPageBreak/>
        <w:t>设项目，广东省环境保护厅</w:t>
      </w:r>
      <w:proofErr w:type="gramStart"/>
      <w:r>
        <w:t>作出</w:t>
      </w:r>
      <w:proofErr w:type="gramEnd"/>
      <w:r>
        <w:t>予以批准</w:t>
      </w:r>
      <w:r>
        <w:rPr>
          <w:rFonts w:hint="eastAsia"/>
        </w:rPr>
        <w:t>其环境影响评价文件</w:t>
      </w:r>
      <w:r>
        <w:t>的决定，并书面通知建设单位。对不符合本规定第</w:t>
      </w:r>
      <w:r>
        <w:rPr>
          <w:rFonts w:hint="eastAsia"/>
        </w:rPr>
        <w:t>八</w:t>
      </w:r>
      <w:r>
        <w:t>条所列条件的建设项目，广东省环境保护厅</w:t>
      </w:r>
      <w:proofErr w:type="gramStart"/>
      <w:r>
        <w:t>作出</w:t>
      </w:r>
      <w:proofErr w:type="gramEnd"/>
      <w:r>
        <w:t>不予批准</w:t>
      </w:r>
      <w:r>
        <w:rPr>
          <w:rFonts w:hint="eastAsia"/>
        </w:rPr>
        <w:t>其环境影响评价文件</w:t>
      </w:r>
      <w:r>
        <w:t>的决定，书面通知建设单位，并说明理由。</w:t>
      </w:r>
    </w:p>
    <w:p w:rsidR="00076F9C" w:rsidRDefault="00076F9C" w:rsidP="00076F9C">
      <w:pPr>
        <w:ind w:firstLineChars="200" w:firstLine="643"/>
      </w:pPr>
      <w:r>
        <w:rPr>
          <w:rFonts w:ascii="仿宋_GB2312" w:hAnsi="仿宋_GB2312" w:cs="仿宋_GB2312" w:hint="eastAsia"/>
          <w:b/>
        </w:rPr>
        <w:t xml:space="preserve">第十一条 </w:t>
      </w:r>
      <w:r>
        <w:t xml:space="preserve"> </w:t>
      </w:r>
      <w:r>
        <w:t>广东省环境保护厅</w:t>
      </w:r>
      <w:r>
        <w:rPr>
          <w:rFonts w:ascii="Arial" w:hAnsi="Arial" w:cs="Arial"/>
          <w:color w:val="000000"/>
        </w:rPr>
        <w:t>在</w:t>
      </w:r>
      <w:proofErr w:type="gramStart"/>
      <w:r>
        <w:rPr>
          <w:rFonts w:ascii="Arial" w:hAnsi="Arial" w:cs="Arial"/>
          <w:color w:val="000000"/>
        </w:rPr>
        <w:t>作出</w:t>
      </w:r>
      <w:proofErr w:type="gramEnd"/>
      <w:r>
        <w:rPr>
          <w:rFonts w:ascii="Arial" w:hAnsi="Arial" w:cs="Arial"/>
          <w:color w:val="000000"/>
        </w:rPr>
        <w:t>批准的决定前，在</w:t>
      </w:r>
      <w:r>
        <w:rPr>
          <w:rFonts w:ascii="Arial" w:hAnsi="Arial" w:cs="Arial" w:hint="eastAsia"/>
          <w:color w:val="000000"/>
        </w:rPr>
        <w:t>其</w:t>
      </w:r>
      <w:r>
        <w:rPr>
          <w:rFonts w:ascii="Arial" w:hAnsi="Arial" w:cs="Arial"/>
          <w:color w:val="000000"/>
        </w:rPr>
        <w:t>网站公示拟批准</w:t>
      </w:r>
      <w:r>
        <w:rPr>
          <w:rFonts w:hint="eastAsia"/>
        </w:rPr>
        <w:t>或不予批准</w:t>
      </w:r>
      <w:r>
        <w:rPr>
          <w:rFonts w:ascii="Arial" w:hAnsi="Arial" w:cs="Arial"/>
          <w:color w:val="000000"/>
        </w:rPr>
        <w:t>的建设项目</w:t>
      </w:r>
      <w:r>
        <w:rPr>
          <w:rFonts w:ascii="Arial" w:hAnsi="Arial" w:cs="Arial" w:hint="eastAsia"/>
          <w:color w:val="000000"/>
        </w:rPr>
        <w:t>信息</w:t>
      </w:r>
      <w:r>
        <w:rPr>
          <w:rFonts w:hint="eastAsia"/>
        </w:rPr>
        <w:t>；</w:t>
      </w:r>
      <w:r>
        <w:t>在</w:t>
      </w:r>
      <w:proofErr w:type="gramStart"/>
      <w:r>
        <w:t>作出</w:t>
      </w:r>
      <w:proofErr w:type="gramEnd"/>
      <w:r>
        <w:t>批准决定后，</w:t>
      </w:r>
      <w:r>
        <w:rPr>
          <w:rFonts w:hint="eastAsia"/>
        </w:rPr>
        <w:t>定期</w:t>
      </w:r>
      <w:r>
        <w:t>在其网站公告建设项目审批</w:t>
      </w:r>
      <w:r>
        <w:rPr>
          <w:rFonts w:hint="eastAsia"/>
        </w:rPr>
        <w:t>决定</w:t>
      </w:r>
      <w:r>
        <w:t>。国家规定需要保密的除外。</w:t>
      </w:r>
      <w:r>
        <w:t xml:space="preserve"> </w:t>
      </w:r>
    </w:p>
    <w:p w:rsidR="00076F9C" w:rsidRDefault="00076F9C" w:rsidP="00076F9C">
      <w:pPr>
        <w:ind w:firstLineChars="200" w:firstLine="643"/>
      </w:pPr>
      <w:r>
        <w:rPr>
          <w:rFonts w:ascii="仿宋_GB2312" w:hAnsi="仿宋_GB2312" w:cs="仿宋_GB2312" w:hint="eastAsia"/>
          <w:b/>
        </w:rPr>
        <w:t xml:space="preserve">第十二条 </w:t>
      </w:r>
      <w:r>
        <w:t xml:space="preserve"> </w:t>
      </w:r>
      <w:r>
        <w:t>建设项目的环境影响评价文件自批准之日起超过五年，方决定该项目开工建设的，其环境影响评价文件应当报广东省环境保护</w:t>
      </w:r>
      <w:proofErr w:type="gramStart"/>
      <w:r>
        <w:t>厅重新</w:t>
      </w:r>
      <w:proofErr w:type="gramEnd"/>
      <w:r>
        <w:t>审核。</w:t>
      </w:r>
      <w:r>
        <w:t xml:space="preserve"> </w:t>
      </w:r>
    </w:p>
    <w:p w:rsidR="00076F9C" w:rsidRDefault="00076F9C" w:rsidP="00076F9C">
      <w:pPr>
        <w:ind w:firstLineChars="200" w:firstLine="640"/>
      </w:pPr>
      <w:r>
        <w:t>广东省环境保护厅从下列方面对环境影响评价文件进行重新审核：</w:t>
      </w:r>
      <w:r>
        <w:t xml:space="preserve"> </w:t>
      </w:r>
    </w:p>
    <w:p w:rsidR="00076F9C" w:rsidRDefault="00076F9C" w:rsidP="00076F9C">
      <w:pPr>
        <w:ind w:firstLineChars="200" w:firstLine="640"/>
      </w:pPr>
      <w:r>
        <w:t>（一）建设项目所在区域环境质量状况有无变化；</w:t>
      </w:r>
      <w:r>
        <w:t xml:space="preserve"> </w:t>
      </w:r>
    </w:p>
    <w:p w:rsidR="00076F9C" w:rsidRDefault="00076F9C" w:rsidP="00076F9C">
      <w:pPr>
        <w:ind w:firstLineChars="200" w:firstLine="640"/>
      </w:pPr>
      <w:r>
        <w:t>（二）原审批中适用的法律、法规、规章、标准有无变化。</w:t>
      </w:r>
      <w:r>
        <w:t xml:space="preserve"> </w:t>
      </w:r>
    </w:p>
    <w:p w:rsidR="00076F9C" w:rsidRDefault="00076F9C" w:rsidP="00076F9C">
      <w:pPr>
        <w:ind w:firstLineChars="200" w:firstLine="640"/>
      </w:pPr>
      <w:r>
        <w:t>若上述两方面均未发生变化，广东省环境保护厅</w:t>
      </w:r>
      <w:proofErr w:type="gramStart"/>
      <w:r>
        <w:t>作出</w:t>
      </w:r>
      <w:proofErr w:type="gramEnd"/>
      <w:r>
        <w:t>予以通过审核的决定，并书面通知建设单位。</w:t>
      </w:r>
      <w:r>
        <w:t xml:space="preserve"> </w:t>
      </w:r>
    </w:p>
    <w:p w:rsidR="00076F9C" w:rsidRDefault="00076F9C" w:rsidP="00076F9C">
      <w:pPr>
        <w:ind w:firstLineChars="200" w:firstLine="643"/>
        <w:rPr>
          <w:color w:val="FF0000"/>
        </w:rPr>
      </w:pPr>
      <w:r>
        <w:rPr>
          <w:rFonts w:ascii="仿宋_GB2312" w:hAnsi="仿宋_GB2312" w:cs="仿宋_GB2312" w:hint="eastAsia"/>
          <w:b/>
        </w:rPr>
        <w:t>第十三条</w:t>
      </w:r>
      <w:r>
        <w:t xml:space="preserve">  </w:t>
      </w:r>
      <w:r>
        <w:t>建设项目的环境影响评价文件经批准后，建设项目的性质、规模、地点、生产工艺</w:t>
      </w:r>
      <w:r>
        <w:rPr>
          <w:rFonts w:hint="eastAsia"/>
        </w:rPr>
        <w:t>和环境保护措施五个因素中的一项或一项以上发生重大变动，且可能导致环境影响显著变化（特别是不利环境影响加重的）的，</w:t>
      </w:r>
      <w:r>
        <w:t>建设单位应</w:t>
      </w:r>
      <w:r>
        <w:lastRenderedPageBreak/>
        <w:t>当重新报批建设项目的环境影响评价文件。</w:t>
      </w:r>
    </w:p>
    <w:p w:rsidR="00076F9C" w:rsidRDefault="00076F9C" w:rsidP="00076F9C">
      <w:pPr>
        <w:ind w:firstLineChars="200" w:firstLine="643"/>
      </w:pPr>
      <w:r>
        <w:rPr>
          <w:rFonts w:ascii="仿宋_GB2312" w:hAnsi="仿宋_GB2312" w:cs="仿宋_GB2312" w:hint="eastAsia"/>
          <w:b/>
        </w:rPr>
        <w:t>第十四条</w:t>
      </w:r>
      <w:r>
        <w:t xml:space="preserve">  </w:t>
      </w:r>
      <w:r>
        <w:t>建设单位对审批或重新审核决定有异议的，可依法申请行政复议或提起行政诉讼。</w:t>
      </w:r>
    </w:p>
    <w:p w:rsidR="00076F9C" w:rsidRDefault="00076F9C" w:rsidP="00076F9C">
      <w:pPr>
        <w:ind w:firstLineChars="200" w:firstLine="640"/>
      </w:pPr>
    </w:p>
    <w:p w:rsidR="00076F9C" w:rsidRDefault="00076F9C" w:rsidP="00076F9C">
      <w:pPr>
        <w:ind w:firstLineChars="200" w:firstLine="640"/>
        <w:jc w:val="center"/>
        <w:rPr>
          <w:rFonts w:eastAsia="黑体"/>
        </w:rPr>
      </w:pPr>
      <w:r>
        <w:rPr>
          <w:rFonts w:eastAsia="黑体"/>
        </w:rPr>
        <w:t>第五章</w:t>
      </w:r>
      <w:r>
        <w:rPr>
          <w:rFonts w:eastAsia="黑体"/>
        </w:rPr>
        <w:t xml:space="preserve">  </w:t>
      </w:r>
      <w:r>
        <w:rPr>
          <w:rFonts w:eastAsia="黑体"/>
        </w:rPr>
        <w:t>期</w:t>
      </w:r>
      <w:r>
        <w:rPr>
          <w:rFonts w:eastAsia="黑体"/>
        </w:rPr>
        <w:t xml:space="preserve">  </w:t>
      </w:r>
      <w:r>
        <w:rPr>
          <w:rFonts w:eastAsia="黑体"/>
        </w:rPr>
        <w:t>限</w:t>
      </w:r>
    </w:p>
    <w:p w:rsidR="00076F9C" w:rsidRDefault="00076F9C" w:rsidP="00076F9C">
      <w:pPr>
        <w:ind w:firstLineChars="200" w:firstLine="643"/>
        <w:rPr>
          <w:rFonts w:hint="eastAsia"/>
        </w:rPr>
      </w:pPr>
      <w:r>
        <w:rPr>
          <w:rFonts w:ascii="仿宋_GB2312" w:hAnsi="仿宋_GB2312" w:cs="仿宋_GB2312" w:hint="eastAsia"/>
          <w:b/>
        </w:rPr>
        <w:t>第十五条</w:t>
      </w:r>
      <w:r>
        <w:t xml:space="preserve">  </w:t>
      </w:r>
      <w:r>
        <w:t>广东省环境保护</w:t>
      </w:r>
      <w:proofErr w:type="gramStart"/>
      <w:r>
        <w:t>厅</w:t>
      </w:r>
      <w:r>
        <w:rPr>
          <w:rFonts w:ascii="ˎ̥" w:hAnsi="ˎ̥"/>
        </w:rPr>
        <w:t>应当</w:t>
      </w:r>
      <w:proofErr w:type="gramEnd"/>
      <w:r>
        <w:rPr>
          <w:rFonts w:ascii="ˎ̥" w:hAnsi="ˎ̥"/>
        </w:rPr>
        <w:t>自收到环境影响报告书之日起六十日内，收到环境影响报告表之日起三十日内，分别</w:t>
      </w:r>
      <w:proofErr w:type="gramStart"/>
      <w:r>
        <w:rPr>
          <w:rFonts w:ascii="ˎ̥" w:hAnsi="ˎ̥"/>
        </w:rPr>
        <w:t>作出</w:t>
      </w:r>
      <w:proofErr w:type="gramEnd"/>
      <w:r>
        <w:rPr>
          <w:rFonts w:ascii="ˎ̥" w:hAnsi="ˎ̥"/>
        </w:rPr>
        <w:t>审批决定并书面通知建设单位。</w:t>
      </w:r>
      <w:r>
        <w:rPr>
          <w:rFonts w:ascii="ˎ̥" w:hAnsi="ˎ̥"/>
        </w:rPr>
        <w:t> </w:t>
      </w:r>
    </w:p>
    <w:p w:rsidR="00076F9C" w:rsidRDefault="00076F9C" w:rsidP="00076F9C">
      <w:pPr>
        <w:ind w:firstLineChars="200" w:firstLine="640"/>
      </w:pPr>
      <w:r>
        <w:t>对建设项目环境影响评价文件的审批时限，国家和省另有规定的从其规定。</w:t>
      </w:r>
    </w:p>
    <w:p w:rsidR="00076F9C" w:rsidRDefault="00076F9C" w:rsidP="00076F9C">
      <w:pPr>
        <w:ind w:firstLineChars="200" w:firstLine="643"/>
        <w:rPr>
          <w:rFonts w:hint="eastAsia"/>
        </w:rPr>
      </w:pPr>
      <w:r>
        <w:rPr>
          <w:rFonts w:ascii="仿宋_GB2312" w:hAnsi="仿宋_GB2312" w:cs="仿宋_GB2312" w:hint="eastAsia"/>
          <w:b/>
        </w:rPr>
        <w:t>第十六条</w:t>
      </w:r>
      <w:r>
        <w:t xml:space="preserve">  </w:t>
      </w:r>
      <w:r>
        <w:t>重新审核的建设项目，广东省环境保护</w:t>
      </w:r>
      <w:proofErr w:type="gramStart"/>
      <w:r>
        <w:t>厅应当</w:t>
      </w:r>
      <w:proofErr w:type="gramEnd"/>
      <w:r>
        <w:t>自收到环境影响评价文件之日起</w:t>
      </w:r>
      <w:r>
        <w:rPr>
          <w:rFonts w:hint="eastAsia"/>
        </w:rPr>
        <w:t>十</w:t>
      </w:r>
      <w:r>
        <w:t>日内，将审核意见书面通知建设单位。</w:t>
      </w:r>
    </w:p>
    <w:p w:rsidR="00076F9C" w:rsidRDefault="00076F9C" w:rsidP="00076F9C">
      <w:pPr>
        <w:ind w:firstLineChars="200" w:firstLine="643"/>
      </w:pPr>
      <w:r>
        <w:rPr>
          <w:rFonts w:ascii="仿宋_GB2312" w:hAnsi="仿宋_GB2312" w:cs="仿宋_GB2312" w:hint="eastAsia"/>
          <w:b/>
        </w:rPr>
        <w:t>第十七条</w:t>
      </w:r>
      <w:r>
        <w:rPr>
          <w:rFonts w:eastAsia="楷体_GB2312" w:hint="eastAsia"/>
          <w:b/>
        </w:rPr>
        <w:t xml:space="preserve">  </w:t>
      </w:r>
      <w:r>
        <w:rPr>
          <w:rFonts w:ascii="Arial" w:hAnsi="Arial" w:cs="Arial"/>
          <w:color w:val="000000"/>
        </w:rPr>
        <w:t>需要进行听证、专家评审和技术评估的，所需时间不计算在本章规定的期限内</w:t>
      </w:r>
      <w:r>
        <w:rPr>
          <w:rFonts w:ascii="Arial" w:hAnsi="Arial" w:cs="Arial" w:hint="eastAsia"/>
          <w:color w:val="000000"/>
        </w:rPr>
        <w:t>。</w:t>
      </w:r>
      <w:r>
        <w:rPr>
          <w:rFonts w:hint="eastAsia"/>
        </w:rPr>
        <w:t>技术评估工作原则上</w:t>
      </w:r>
      <w:r>
        <w:t>应在</w:t>
      </w:r>
      <w:r>
        <w:rPr>
          <w:rFonts w:ascii="ˎ̥" w:hAnsi="ˎ̥"/>
        </w:rPr>
        <w:t>三十</w:t>
      </w:r>
      <w:r>
        <w:t>日内</w:t>
      </w:r>
      <w:r>
        <w:rPr>
          <w:rFonts w:hint="eastAsia"/>
        </w:rPr>
        <w:t>完成</w:t>
      </w:r>
      <w:r>
        <w:rPr>
          <w:rFonts w:ascii="Arial" w:hAnsi="Arial" w:cs="Arial"/>
          <w:color w:val="000000"/>
        </w:rPr>
        <w:t>。</w:t>
      </w:r>
    </w:p>
    <w:p w:rsidR="00076F9C" w:rsidRDefault="00076F9C" w:rsidP="00076F9C">
      <w:pPr>
        <w:ind w:firstLineChars="200" w:firstLine="640"/>
      </w:pPr>
    </w:p>
    <w:p w:rsidR="00076F9C" w:rsidRDefault="00076F9C" w:rsidP="00076F9C">
      <w:pPr>
        <w:ind w:firstLineChars="200" w:firstLine="640"/>
        <w:jc w:val="center"/>
        <w:rPr>
          <w:rFonts w:eastAsia="黑体"/>
        </w:rPr>
      </w:pPr>
      <w:r>
        <w:rPr>
          <w:rFonts w:eastAsia="黑体"/>
        </w:rPr>
        <w:t>第六章</w:t>
      </w:r>
      <w:r>
        <w:rPr>
          <w:rFonts w:eastAsia="黑体"/>
        </w:rPr>
        <w:t xml:space="preserve">  </w:t>
      </w:r>
      <w:r>
        <w:rPr>
          <w:rFonts w:eastAsia="黑体"/>
        </w:rPr>
        <w:t>附</w:t>
      </w:r>
      <w:r>
        <w:rPr>
          <w:rFonts w:eastAsia="黑体"/>
        </w:rPr>
        <w:t xml:space="preserve">  </w:t>
      </w:r>
      <w:r>
        <w:rPr>
          <w:rFonts w:eastAsia="黑体"/>
        </w:rPr>
        <w:t>则</w:t>
      </w:r>
    </w:p>
    <w:p w:rsidR="00076F9C" w:rsidRDefault="00076F9C" w:rsidP="00076F9C">
      <w:pPr>
        <w:ind w:firstLineChars="200" w:firstLine="643"/>
        <w:rPr>
          <w:rFonts w:ascii="Arial" w:hAnsi="Arial" w:cs="Arial" w:hint="eastAsia"/>
          <w:color w:val="000000"/>
        </w:rPr>
      </w:pPr>
      <w:r>
        <w:rPr>
          <w:rFonts w:ascii="仿宋_GB2312" w:hAnsi="仿宋_GB2312" w:cs="仿宋_GB2312" w:hint="eastAsia"/>
          <w:b/>
        </w:rPr>
        <w:t>第十八条</w:t>
      </w:r>
      <w:r>
        <w:t xml:space="preserve">  </w:t>
      </w:r>
      <w:r>
        <w:rPr>
          <w:rFonts w:ascii="Arial" w:hAnsi="Arial" w:cs="Arial"/>
          <w:color w:val="000000"/>
        </w:rPr>
        <w:t>本规定</w:t>
      </w:r>
      <w:r>
        <w:rPr>
          <w:color w:val="000000"/>
        </w:rPr>
        <w:t>自</w:t>
      </w:r>
      <w:r>
        <w:rPr>
          <w:color w:val="000000"/>
        </w:rPr>
        <w:t>2015</w:t>
      </w:r>
      <w:r>
        <w:rPr>
          <w:color w:val="000000"/>
        </w:rPr>
        <w:t>年</w:t>
      </w:r>
      <w:r>
        <w:rPr>
          <w:color w:val="000000"/>
        </w:rPr>
        <w:t>12</w:t>
      </w:r>
      <w:r>
        <w:rPr>
          <w:color w:val="000000"/>
        </w:rPr>
        <w:t>月</w:t>
      </w:r>
      <w:r>
        <w:rPr>
          <w:color w:val="000000"/>
        </w:rPr>
        <w:t>1</w:t>
      </w:r>
      <w:r>
        <w:rPr>
          <w:color w:val="000000"/>
        </w:rPr>
        <w:t>日</w:t>
      </w:r>
      <w:r>
        <w:rPr>
          <w:rFonts w:ascii="Arial" w:hAnsi="Arial" w:cs="Arial"/>
          <w:color w:val="000000"/>
        </w:rPr>
        <w:t>起实施</w:t>
      </w:r>
      <w:r>
        <w:rPr>
          <w:rFonts w:ascii="Arial" w:hAnsi="Arial" w:cs="Arial" w:hint="eastAsia"/>
          <w:color w:val="000000"/>
        </w:rPr>
        <w:t>，有效期五年。</w:t>
      </w:r>
    </w:p>
    <w:sectPr w:rsidR="00076F9C" w:rsidSect="006F06C8">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文鼎小标宋简">
    <w:panose1 w:val="0201060901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ˎ̥">
    <w:altName w:val="Times New Roman"/>
    <w:charset w:val="01"/>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7B" w:rsidRDefault="00D86BA2">
    <w:pPr>
      <w:pStyle w:val="a3"/>
    </w:pPr>
    <w:r>
      <w:pict>
        <v:rect id="文本框9" o:spid="_x0000_s1025" style="position:absolute;margin-left:104pt;margin-top:0;width:2in;height:2in;z-index:251660288;mso-wrap-style:none;mso-position-horizontal:outside;mso-position-horizontal-relative:margin" filled="f" stroked="f">
          <v:textbox style="mso-fit-shape-to-text:t" inset="0,0,0,0">
            <w:txbxContent>
              <w:p w:rsidR="00D76A7B" w:rsidRDefault="00D86BA2">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3D95" w:rsidRPr="003C3D95">
                  <w:rPr>
                    <w:rFonts w:ascii="宋体" w:eastAsia="宋体" w:hAnsi="宋体" w:cs="宋体"/>
                    <w:noProof/>
                    <w:sz w:val="28"/>
                    <w:szCs w:val="28"/>
                    <w:lang w:val="en-US" w:eastAsia="zh-CN"/>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76F9C"/>
    <w:rsid w:val="00076F9C"/>
    <w:rsid w:val="003C3D95"/>
    <w:rsid w:val="006F06C8"/>
    <w:rsid w:val="00D86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9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76F9C"/>
    <w:pPr>
      <w:tabs>
        <w:tab w:val="center" w:pos="4153"/>
        <w:tab w:val="right" w:pos="8306"/>
      </w:tabs>
      <w:snapToGrid w:val="0"/>
      <w:jc w:val="left"/>
    </w:pPr>
    <w:rPr>
      <w:sz w:val="18"/>
      <w:szCs w:val="18"/>
    </w:rPr>
  </w:style>
  <w:style w:type="character" w:customStyle="1" w:styleId="Char">
    <w:name w:val="页脚 Char"/>
    <w:basedOn w:val="a0"/>
    <w:link w:val="a3"/>
    <w:rsid w:val="00076F9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sep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曾京福</dc:creator>
  <cp:lastModifiedBy>曾京福</cp:lastModifiedBy>
  <cp:revision>2</cp:revision>
  <dcterms:created xsi:type="dcterms:W3CDTF">2015-10-27T09:28:00Z</dcterms:created>
  <dcterms:modified xsi:type="dcterms:W3CDTF">2015-10-27T09:29:00Z</dcterms:modified>
</cp:coreProperties>
</file>