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文鼎小标宋简" w:hAnsi="文鼎小标宋简" w:eastAsia="文鼎小标宋简" w:cs="文鼎小标宋简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                              </w:t>
      </w:r>
      <w:r>
        <w:rPr>
          <w:rFonts w:hint="eastAsia" w:ascii="文鼎小标宋简" w:hAnsi="文鼎小标宋简" w:eastAsia="文鼎小标宋简" w:cs="文鼎小标宋简"/>
          <w:sz w:val="36"/>
          <w:szCs w:val="36"/>
        </w:rPr>
        <w:t>监督检查自查表A</w:t>
      </w:r>
    </w:p>
    <w:tbl>
      <w:tblPr>
        <w:tblStyle w:val="5"/>
        <w:tblW w:w="15256" w:type="dxa"/>
        <w:jc w:val="center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6844"/>
        <w:gridCol w:w="1463"/>
        <w:gridCol w:w="6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904" w:type="dxa"/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844" w:type="dxa"/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自查内容</w:t>
            </w:r>
          </w:p>
        </w:tc>
        <w:tc>
          <w:tcPr>
            <w:tcW w:w="1463" w:type="dxa"/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自查发现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（选择）</w:t>
            </w:r>
          </w:p>
        </w:tc>
        <w:tc>
          <w:tcPr>
            <w:tcW w:w="6045" w:type="dxa"/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证据及措施(不符合请说明原因)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机构应为依法成立，能承担相应法律责任的法人或其他组织。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机构依法设立的异地分支机构，应通过资质认定。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机构发生变化时，及时办理有关变更手续。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机构应具备独立性、公正性地位，合法开展检验检测活动。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机构应遵守相关保密规定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机构的人员管理规范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机构的档案管理符合要求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正确使用资质认定标志、检验检测专用章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规范实施分包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按要求向资质认定部门上报年度工作报告、统计数据等相关信息。对社会公布履行社会责任的自我声明。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在资质认定证书确定的能力范围内从事检验检测活动。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遵守法律法规，自觉避免出现违法违规行为。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持续符合资质认定有关要求，检验检测能力得到有效维持。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规范出具检验检测报告</w:t>
            </w: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总体 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结论</w:t>
            </w:r>
          </w:p>
        </w:tc>
        <w:tc>
          <w:tcPr>
            <w:tcW w:w="68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0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A"/>
    <w:rsid w:val="003F0C44"/>
    <w:rsid w:val="003F3E35"/>
    <w:rsid w:val="00630531"/>
    <w:rsid w:val="0076155E"/>
    <w:rsid w:val="00770E60"/>
    <w:rsid w:val="0082276A"/>
    <w:rsid w:val="008C72F5"/>
    <w:rsid w:val="00C91BD3"/>
    <w:rsid w:val="00DC3A59"/>
    <w:rsid w:val="00F72743"/>
    <w:rsid w:val="15AB3B94"/>
    <w:rsid w:val="477C607E"/>
    <w:rsid w:val="49477CB3"/>
    <w:rsid w:val="4A2E5B77"/>
    <w:rsid w:val="4EAB0594"/>
    <w:rsid w:val="4EFD07BB"/>
    <w:rsid w:val="537154A8"/>
    <w:rsid w:val="573958B9"/>
    <w:rsid w:val="59016204"/>
    <w:rsid w:val="652D5865"/>
    <w:rsid w:val="6F3C60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4"/>
    <w:qFormat/>
    <w:uiPriority w:val="0"/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363</Characters>
  <Lines>3</Lines>
  <Paragraphs>1</Paragraphs>
  <ScaleCrop>false</ScaleCrop>
  <LinksUpToDate>false</LinksUpToDate>
  <CharactersWithSpaces>425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2018-02-09T05:58:00Z</dcterms:created>
  <dc:creator>郑少娜</dc:creator>
  <cp:lastModifiedBy>萧丝婷</cp:lastModifiedBy>
  <dcterms:modified xsi:type="dcterms:W3CDTF">2018-02-11T01:59:24Z</dcterms:modified>
  <dc:title>监督检查自查表A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