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AD" w:rsidRPr="00E1600B" w:rsidRDefault="00FF4AD8" w:rsidP="00395925">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广东省环境监测中心</w:t>
      </w:r>
      <w:r w:rsidR="00395925" w:rsidRPr="00E1600B">
        <w:rPr>
          <w:rFonts w:ascii="Times New Roman" w:eastAsia="仿宋" w:hAnsi="Times New Roman" w:cs="Times New Roman"/>
          <w:b/>
          <w:sz w:val="28"/>
          <w:szCs w:val="28"/>
        </w:rPr>
        <w:t>201</w:t>
      </w:r>
      <w:r w:rsidR="00E50800">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年</w:t>
      </w:r>
      <w:r w:rsidR="001C4E67">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月计划购买物资需求公告</w:t>
      </w:r>
      <w:r w:rsidR="00FA11A6">
        <w:rPr>
          <w:rFonts w:ascii="Times New Roman" w:eastAsia="仿宋" w:hAnsi="Times New Roman" w:cs="Times New Roman" w:hint="eastAsia"/>
          <w:b/>
          <w:sz w:val="28"/>
          <w:szCs w:val="28"/>
        </w:rPr>
        <w:t>之</w:t>
      </w:r>
      <w:r w:rsidR="003A4428">
        <w:rPr>
          <w:rFonts w:ascii="Times New Roman" w:eastAsia="仿宋" w:hAnsi="Times New Roman" w:cs="Times New Roman" w:hint="eastAsia"/>
          <w:b/>
          <w:sz w:val="28"/>
          <w:szCs w:val="28"/>
        </w:rPr>
        <w:t>十</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一、采购项目名称：</w:t>
      </w:r>
      <w:r w:rsidR="00FA11A6" w:rsidRPr="00E1600B">
        <w:rPr>
          <w:rFonts w:ascii="Times New Roman" w:eastAsia="仿宋" w:hAnsi="Times New Roman" w:cs="Times New Roman"/>
          <w:sz w:val="26"/>
          <w:szCs w:val="26"/>
        </w:rPr>
        <w:t xml:space="preserve"> </w:t>
      </w:r>
      <w:r w:rsidR="00D94297">
        <w:rPr>
          <w:rFonts w:ascii="Times New Roman" w:eastAsia="仿宋" w:hAnsi="Times New Roman" w:cs="Times New Roman" w:hint="eastAsia"/>
          <w:sz w:val="26"/>
          <w:szCs w:val="26"/>
        </w:rPr>
        <w:t>省中心</w:t>
      </w:r>
      <w:r w:rsidRPr="00E1600B">
        <w:rPr>
          <w:rFonts w:ascii="Times New Roman" w:eastAsia="仿宋" w:hAnsi="Times New Roman" w:cs="Times New Roman"/>
          <w:sz w:val="26"/>
          <w:szCs w:val="26"/>
        </w:rPr>
        <w:t>201</w:t>
      </w:r>
      <w:r w:rsidR="00E50800">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月计划购买物资需求</w:t>
      </w:r>
      <w:r w:rsidR="00FA11A6">
        <w:rPr>
          <w:rFonts w:ascii="Times New Roman" w:eastAsia="仿宋" w:hAnsi="Times New Roman" w:cs="Times New Roman" w:hint="eastAsia"/>
          <w:sz w:val="26"/>
          <w:szCs w:val="26"/>
        </w:rPr>
        <w:t>之</w:t>
      </w:r>
      <w:r w:rsidR="003A4428">
        <w:rPr>
          <w:rFonts w:ascii="Times New Roman" w:eastAsia="仿宋" w:hAnsi="Times New Roman" w:cs="Times New Roman" w:hint="eastAsia"/>
          <w:sz w:val="26"/>
          <w:szCs w:val="26"/>
        </w:rPr>
        <w:t>十</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二、采购品目名称：见附表</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三、本公告期限自：</w:t>
      </w:r>
      <w:r w:rsidR="001C4E67">
        <w:rPr>
          <w:rFonts w:ascii="Times New Roman" w:eastAsia="仿宋" w:hAnsi="Times New Roman" w:cs="Times New Roman"/>
          <w:sz w:val="26"/>
          <w:szCs w:val="26"/>
        </w:rPr>
        <w:t>201</w:t>
      </w:r>
      <w:r w:rsidR="001C4E67">
        <w:rPr>
          <w:rFonts w:ascii="Times New Roman" w:eastAsia="仿宋" w:hAnsi="Times New Roman" w:cs="Times New Roman" w:hint="eastAsia"/>
          <w:sz w:val="26"/>
          <w:szCs w:val="26"/>
        </w:rPr>
        <w:t>9</w:t>
      </w:r>
      <w:r w:rsidR="001C4E67">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001C4E67">
        <w:rPr>
          <w:rFonts w:ascii="Times New Roman" w:eastAsia="仿宋" w:hAnsi="Times New Roman" w:cs="Times New Roman"/>
          <w:sz w:val="26"/>
          <w:szCs w:val="26"/>
        </w:rPr>
        <w:t>月</w:t>
      </w:r>
      <w:r w:rsidR="001C4E67">
        <w:rPr>
          <w:rFonts w:ascii="Times New Roman" w:eastAsia="仿宋" w:hAnsi="Times New Roman" w:cs="Times New Roman" w:hint="eastAsia"/>
          <w:sz w:val="26"/>
          <w:szCs w:val="26"/>
        </w:rPr>
        <w:t>11</w:t>
      </w:r>
      <w:r w:rsidR="001C4E67">
        <w:rPr>
          <w:rFonts w:ascii="Times New Roman" w:eastAsia="仿宋" w:hAnsi="Times New Roman" w:cs="Times New Roman"/>
          <w:sz w:val="26"/>
          <w:szCs w:val="26"/>
        </w:rPr>
        <w:t>日至</w:t>
      </w:r>
      <w:r w:rsidR="001C4E67">
        <w:rPr>
          <w:rFonts w:ascii="Times New Roman" w:eastAsia="仿宋" w:hAnsi="Times New Roman" w:cs="Times New Roman"/>
          <w:sz w:val="26"/>
          <w:szCs w:val="26"/>
        </w:rPr>
        <w:t>201</w:t>
      </w:r>
      <w:r w:rsidR="001C4E67">
        <w:rPr>
          <w:rFonts w:ascii="Times New Roman" w:eastAsia="仿宋" w:hAnsi="Times New Roman" w:cs="Times New Roman" w:hint="eastAsia"/>
          <w:sz w:val="26"/>
          <w:szCs w:val="26"/>
        </w:rPr>
        <w:t>9</w:t>
      </w:r>
      <w:r w:rsidR="001C4E67">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001C4E67">
        <w:rPr>
          <w:rFonts w:ascii="Times New Roman" w:eastAsia="仿宋" w:hAnsi="Times New Roman" w:cs="Times New Roman"/>
          <w:sz w:val="26"/>
          <w:szCs w:val="26"/>
        </w:rPr>
        <w:t>月</w:t>
      </w:r>
      <w:r w:rsidR="001C4E67">
        <w:rPr>
          <w:rFonts w:ascii="Times New Roman" w:eastAsia="仿宋" w:hAnsi="Times New Roman" w:cs="Times New Roman" w:hint="eastAsia"/>
          <w:sz w:val="26"/>
          <w:szCs w:val="26"/>
        </w:rPr>
        <w:t>18</w:t>
      </w:r>
      <w:r w:rsidR="001C4E67">
        <w:rPr>
          <w:rFonts w:ascii="Times New Roman" w:eastAsia="仿宋" w:hAnsi="Times New Roman" w:cs="Times New Roman"/>
          <w:sz w:val="26"/>
          <w:szCs w:val="26"/>
        </w:rPr>
        <w:t>日止</w:t>
      </w:r>
    </w:p>
    <w:p w:rsidR="000E7F4A" w:rsidRDefault="000E7F4A" w:rsidP="00372C60">
      <w:pPr>
        <w:spacing w:line="420" w:lineRule="exact"/>
        <w:rPr>
          <w:rFonts w:ascii="Times New Roman" w:eastAsia="仿宋" w:hAnsi="Times New Roman" w:cs="Times New Roman" w:hint="eastAsia"/>
          <w:sz w:val="26"/>
          <w:szCs w:val="26"/>
        </w:rPr>
      </w:pPr>
      <w:r w:rsidRPr="00E1600B">
        <w:rPr>
          <w:rFonts w:ascii="Times New Roman" w:eastAsia="仿宋" w:hAnsi="Times New Roman" w:cs="Times New Roman"/>
          <w:sz w:val="26"/>
          <w:szCs w:val="26"/>
        </w:rPr>
        <w:t>四、公告地址</w:t>
      </w:r>
      <w:bookmarkStart w:id="0" w:name="_GoBack"/>
      <w:bookmarkEnd w:id="0"/>
      <w:r w:rsidRPr="00E1600B">
        <w:rPr>
          <w:rFonts w:ascii="Times New Roman" w:eastAsia="仿宋" w:hAnsi="Times New Roman" w:cs="Times New Roman"/>
          <w:sz w:val="26"/>
          <w:szCs w:val="26"/>
        </w:rPr>
        <w:t>：广东省</w:t>
      </w:r>
      <w:r w:rsidR="00BD0D4B">
        <w:rPr>
          <w:rFonts w:ascii="Times New Roman" w:eastAsia="仿宋" w:hAnsi="Times New Roman" w:cs="Times New Roman" w:hint="eastAsia"/>
          <w:sz w:val="26"/>
          <w:szCs w:val="26"/>
        </w:rPr>
        <w:t>生态环境厅（</w:t>
      </w:r>
      <w:hyperlink r:id="rId7" w:history="1">
        <w:r w:rsidR="00BD0D4B" w:rsidRPr="00BD0D4B">
          <w:t>http://gdee.gd.gov.cn/</w:t>
        </w:r>
      </w:hyperlink>
      <w:r w:rsidR="00BD0D4B">
        <w:rPr>
          <w:rFonts w:ascii="Times New Roman" w:eastAsia="仿宋" w:hAnsi="Times New Roman" w:cs="Times New Roman" w:hint="eastAsia"/>
          <w:sz w:val="26"/>
          <w:szCs w:val="26"/>
        </w:rPr>
        <w:t>）</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五、交货期：需要时请按采购人通知的时间、地点交货。</w:t>
      </w:r>
    </w:p>
    <w:p w:rsid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六、交货地点：广东省环境监测中心</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七、供货商资质要求：</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1</w:t>
      </w:r>
      <w:r w:rsidRPr="00E325BD">
        <w:rPr>
          <w:rFonts w:ascii="Times New Roman" w:eastAsia="仿宋" w:hAnsi="Times New Roman" w:cs="Times New Roman" w:hint="eastAsia"/>
          <w:sz w:val="26"/>
          <w:szCs w:val="26"/>
        </w:rPr>
        <w:t>、供货方必须具备中华人民共和国境内注册并取得营业执照的独立法人；</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2</w:t>
      </w:r>
      <w:r w:rsidRPr="00E325BD">
        <w:rPr>
          <w:rFonts w:ascii="Times New Roman" w:eastAsia="仿宋" w:hAnsi="Times New Roman" w:cs="Times New Roman" w:hint="eastAsia"/>
          <w:sz w:val="26"/>
          <w:szCs w:val="26"/>
        </w:rPr>
        <w:t>、供货方营业执照上有本项目物品经营</w:t>
      </w:r>
      <w:r>
        <w:rPr>
          <w:rFonts w:ascii="Times New Roman" w:eastAsia="仿宋" w:hAnsi="Times New Roman" w:cs="Times New Roman" w:hint="eastAsia"/>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八</w:t>
      </w:r>
      <w:r w:rsidR="00395925" w:rsidRPr="00E1600B">
        <w:rPr>
          <w:rFonts w:ascii="Times New Roman" w:eastAsia="仿宋" w:hAnsi="Times New Roman" w:cs="Times New Roman"/>
          <w:sz w:val="26"/>
          <w:szCs w:val="26"/>
        </w:rPr>
        <w:t>、</w:t>
      </w:r>
      <w:r w:rsidR="003141CB" w:rsidRPr="00E1600B">
        <w:rPr>
          <w:rFonts w:ascii="Times New Roman" w:eastAsia="仿宋" w:hAnsi="Times New Roman" w:cs="Times New Roman"/>
          <w:sz w:val="26"/>
          <w:szCs w:val="26"/>
        </w:rPr>
        <w:t>请</w:t>
      </w:r>
      <w:r w:rsidR="000E7F4A" w:rsidRPr="00E1600B">
        <w:rPr>
          <w:rFonts w:ascii="Times New Roman" w:eastAsia="仿宋" w:hAnsi="Times New Roman" w:cs="Times New Roman"/>
          <w:sz w:val="26"/>
          <w:szCs w:val="26"/>
        </w:rPr>
        <w:t>具备资质</w:t>
      </w:r>
      <w:r w:rsidR="007752B8" w:rsidRPr="00E1600B">
        <w:rPr>
          <w:rFonts w:ascii="Times New Roman" w:eastAsia="仿宋" w:hAnsi="Times New Roman" w:cs="Times New Roman"/>
          <w:sz w:val="26"/>
          <w:szCs w:val="26"/>
        </w:rPr>
        <w:t>的供应商将</w:t>
      </w:r>
      <w:r w:rsidRPr="008F06BE">
        <w:rPr>
          <w:rFonts w:ascii="Times New Roman" w:eastAsia="仿宋" w:hAnsi="Times New Roman" w:cs="Times New Roman"/>
          <w:b/>
          <w:sz w:val="26"/>
          <w:szCs w:val="26"/>
          <w:u w:val="single"/>
        </w:rPr>
        <w:t>资质电子版</w:t>
      </w:r>
      <w:r>
        <w:rPr>
          <w:rFonts w:ascii="Times New Roman" w:eastAsia="仿宋" w:hAnsi="Times New Roman" w:cs="Times New Roman" w:hint="eastAsia"/>
          <w:b/>
          <w:sz w:val="26"/>
          <w:szCs w:val="26"/>
          <w:u w:val="single"/>
        </w:rPr>
        <w:t>、</w:t>
      </w:r>
      <w:r w:rsidR="00BE2C08" w:rsidRPr="008F06BE">
        <w:rPr>
          <w:rFonts w:ascii="Times New Roman" w:eastAsia="仿宋" w:hAnsi="Times New Roman" w:cs="Times New Roman"/>
          <w:b/>
          <w:sz w:val="26"/>
          <w:szCs w:val="26"/>
          <w:u w:val="single"/>
        </w:rPr>
        <w:t>盖章确认的</w:t>
      </w:r>
      <w:r w:rsidR="007752B8" w:rsidRPr="008F06BE">
        <w:rPr>
          <w:rFonts w:ascii="Times New Roman" w:eastAsia="仿宋" w:hAnsi="Times New Roman" w:cs="Times New Roman"/>
          <w:b/>
          <w:sz w:val="26"/>
          <w:szCs w:val="26"/>
          <w:u w:val="single"/>
        </w:rPr>
        <w:t>物资报价单</w:t>
      </w:r>
      <w:r w:rsidR="005B1578" w:rsidRPr="008F06BE">
        <w:rPr>
          <w:rFonts w:ascii="Times New Roman" w:eastAsia="仿宋" w:hAnsi="Times New Roman" w:cs="Times New Roman"/>
          <w:b/>
          <w:sz w:val="26"/>
          <w:szCs w:val="26"/>
          <w:u w:val="single"/>
        </w:rPr>
        <w:t>扫描件</w:t>
      </w:r>
      <w:r>
        <w:rPr>
          <w:rFonts w:ascii="Times New Roman" w:eastAsia="仿宋" w:hAnsi="Times New Roman" w:cs="Times New Roman" w:hint="eastAsia"/>
          <w:b/>
          <w:sz w:val="26"/>
          <w:szCs w:val="26"/>
          <w:u w:val="single"/>
        </w:rPr>
        <w:t>及</w:t>
      </w:r>
      <w:r w:rsidR="005B1578" w:rsidRPr="008F06BE">
        <w:rPr>
          <w:rFonts w:ascii="Times New Roman" w:eastAsia="仿宋" w:hAnsi="Times New Roman" w:cs="Times New Roman"/>
          <w:b/>
          <w:sz w:val="26"/>
          <w:szCs w:val="26"/>
          <w:u w:val="single"/>
        </w:rPr>
        <w:t>电子版</w:t>
      </w:r>
      <w:r w:rsidR="007752B8" w:rsidRPr="00E1600B">
        <w:rPr>
          <w:rFonts w:ascii="Times New Roman" w:eastAsia="仿宋" w:hAnsi="Times New Roman" w:cs="Times New Roman"/>
          <w:sz w:val="26"/>
          <w:szCs w:val="26"/>
        </w:rPr>
        <w:t>在公告期内</w:t>
      </w:r>
      <w:r w:rsidR="00B60FCD" w:rsidRPr="00E1600B">
        <w:rPr>
          <w:rFonts w:ascii="Times New Roman" w:eastAsia="仿宋" w:hAnsi="Times New Roman" w:cs="Times New Roman"/>
          <w:sz w:val="26"/>
          <w:szCs w:val="26"/>
        </w:rPr>
        <w:t>发送至</w:t>
      </w:r>
      <w:r w:rsidR="007752B8" w:rsidRPr="00E1600B">
        <w:rPr>
          <w:rFonts w:ascii="Times New Roman" w:eastAsia="仿宋" w:hAnsi="Times New Roman" w:cs="Times New Roman"/>
          <w:sz w:val="26"/>
          <w:szCs w:val="26"/>
        </w:rPr>
        <w:t>联系</w:t>
      </w:r>
      <w:r w:rsidR="00395925" w:rsidRPr="00E1600B">
        <w:rPr>
          <w:rFonts w:ascii="Times New Roman" w:eastAsia="仿宋" w:hAnsi="Times New Roman" w:cs="Times New Roman"/>
          <w:sz w:val="26"/>
          <w:szCs w:val="26"/>
        </w:rPr>
        <w:t>人</w:t>
      </w:r>
      <w:r w:rsidR="00B60FCD" w:rsidRPr="00E1600B">
        <w:rPr>
          <w:rFonts w:ascii="Times New Roman" w:eastAsia="仿宋" w:hAnsi="Times New Roman" w:cs="Times New Roman"/>
          <w:sz w:val="26"/>
          <w:szCs w:val="26"/>
        </w:rPr>
        <w:t>邮箱</w:t>
      </w:r>
      <w:r>
        <w:rPr>
          <w:rFonts w:ascii="Times New Roman" w:eastAsia="仿宋" w:hAnsi="Times New Roman" w:cs="Times New Roman" w:hint="eastAsia"/>
          <w:sz w:val="26"/>
          <w:szCs w:val="26"/>
        </w:rPr>
        <w:t>：</w:t>
      </w:r>
      <w:hyperlink r:id="rId8" w:history="1">
        <w:r w:rsidR="00E753E4" w:rsidRPr="00BD0D4B">
          <w:t>gdemccg@163.com</w:t>
        </w:r>
      </w:hyperlink>
      <w:r w:rsidR="00AA70B8" w:rsidRPr="00E1600B">
        <w:rPr>
          <w:rFonts w:ascii="Times New Roman" w:eastAsia="仿宋" w:hAnsi="Times New Roman" w:cs="Times New Roman"/>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九</w:t>
      </w:r>
      <w:r w:rsidR="00AA70B8" w:rsidRPr="00E1600B">
        <w:rPr>
          <w:rFonts w:ascii="Times New Roman" w:eastAsia="仿宋" w:hAnsi="Times New Roman" w:cs="Times New Roman"/>
          <w:sz w:val="26"/>
          <w:szCs w:val="26"/>
        </w:rPr>
        <w:t>、注意事项</w:t>
      </w:r>
    </w:p>
    <w:p w:rsidR="000E7F4A" w:rsidRPr="00E1600B" w:rsidRDefault="000E7F4A" w:rsidP="00372C60">
      <w:pPr>
        <w:pStyle w:val="a3"/>
        <w:numPr>
          <w:ilvl w:val="0"/>
          <w:numId w:val="3"/>
        </w:numPr>
        <w:spacing w:line="420" w:lineRule="exact"/>
        <w:ind w:firstLineChars="0"/>
        <w:jc w:val="left"/>
        <w:rPr>
          <w:rFonts w:ascii="Times New Roman" w:eastAsia="仿宋" w:hAnsi="Times New Roman" w:cs="Times New Roman"/>
          <w:sz w:val="26"/>
          <w:szCs w:val="26"/>
        </w:rPr>
      </w:pPr>
      <w:r w:rsidRPr="00E1600B">
        <w:rPr>
          <w:rFonts w:ascii="Times New Roman" w:eastAsia="仿宋" w:hAnsi="Times New Roman" w:cs="Times New Roman"/>
          <w:sz w:val="26"/>
          <w:szCs w:val="26"/>
        </w:rPr>
        <w:t>供应商需提供营业执照、税务登记证以及组织机构代码证电子版；</w:t>
      </w:r>
    </w:p>
    <w:p w:rsidR="00AA70B8" w:rsidRPr="00E1600B" w:rsidRDefault="007752B8" w:rsidP="005B1578">
      <w:pPr>
        <w:pStyle w:val="a3"/>
        <w:numPr>
          <w:ilvl w:val="0"/>
          <w:numId w:val="3"/>
        </w:numPr>
        <w:spacing w:line="420" w:lineRule="exact"/>
        <w:ind w:firstLineChars="0"/>
        <w:jc w:val="left"/>
        <w:rPr>
          <w:rFonts w:ascii="Times New Roman" w:eastAsia="仿宋" w:hAnsi="Times New Roman" w:cs="Times New Roman"/>
          <w:sz w:val="26"/>
          <w:szCs w:val="26"/>
        </w:rPr>
      </w:pPr>
      <w:r w:rsidRPr="0066582E">
        <w:rPr>
          <w:rFonts w:ascii="Times New Roman" w:eastAsia="仿宋" w:hAnsi="Times New Roman" w:cs="Times New Roman"/>
          <w:b/>
          <w:sz w:val="26"/>
          <w:szCs w:val="26"/>
          <w:u w:val="single"/>
        </w:rPr>
        <w:t>供应商需</w:t>
      </w:r>
      <w:r w:rsidR="005B1578" w:rsidRPr="0066582E">
        <w:rPr>
          <w:rFonts w:ascii="Times New Roman" w:eastAsia="仿宋" w:hAnsi="Times New Roman" w:cs="Times New Roman" w:hint="eastAsia"/>
          <w:b/>
          <w:sz w:val="26"/>
          <w:szCs w:val="26"/>
          <w:u w:val="single"/>
        </w:rPr>
        <w:t>填写耗材报价单，</w:t>
      </w:r>
      <w:r w:rsidRPr="0066582E">
        <w:rPr>
          <w:rFonts w:ascii="Times New Roman" w:eastAsia="仿宋" w:hAnsi="Times New Roman" w:cs="Times New Roman"/>
          <w:b/>
          <w:sz w:val="26"/>
          <w:szCs w:val="26"/>
          <w:u w:val="single"/>
        </w:rPr>
        <w:t>对</w:t>
      </w:r>
      <w:r w:rsidR="005B1578" w:rsidRPr="0066582E">
        <w:rPr>
          <w:rFonts w:ascii="Times New Roman" w:eastAsia="仿宋" w:hAnsi="Times New Roman" w:cs="Times New Roman" w:hint="eastAsia"/>
          <w:b/>
          <w:sz w:val="26"/>
          <w:szCs w:val="26"/>
          <w:u w:val="single"/>
        </w:rPr>
        <w:t>可</w:t>
      </w:r>
      <w:r w:rsidR="005B1578" w:rsidRPr="0066582E">
        <w:rPr>
          <w:rFonts w:ascii="Times New Roman" w:eastAsia="仿宋" w:hAnsi="Times New Roman" w:cs="Times New Roman"/>
          <w:b/>
          <w:sz w:val="26"/>
          <w:szCs w:val="26"/>
          <w:u w:val="single"/>
        </w:rPr>
        <w:t>供应的</w:t>
      </w:r>
      <w:r w:rsidRPr="0066582E">
        <w:rPr>
          <w:rFonts w:ascii="Times New Roman" w:eastAsia="仿宋" w:hAnsi="Times New Roman" w:cs="Times New Roman"/>
          <w:b/>
          <w:sz w:val="26"/>
          <w:szCs w:val="26"/>
          <w:u w:val="single"/>
        </w:rPr>
        <w:t>物资</w:t>
      </w:r>
      <w:r w:rsidR="00AA70B8" w:rsidRPr="0066582E">
        <w:rPr>
          <w:rFonts w:ascii="Times New Roman" w:eastAsia="仿宋" w:hAnsi="Times New Roman" w:cs="Times New Roman"/>
          <w:b/>
          <w:sz w:val="26"/>
          <w:szCs w:val="26"/>
          <w:u w:val="single"/>
        </w:rPr>
        <w:t>列出明细报价</w:t>
      </w:r>
      <w:r w:rsidR="00BF340A" w:rsidRPr="0066582E">
        <w:rPr>
          <w:rFonts w:ascii="Times New Roman" w:eastAsia="仿宋" w:hAnsi="Times New Roman" w:cs="Times New Roman"/>
          <w:b/>
          <w:sz w:val="26"/>
          <w:szCs w:val="26"/>
          <w:u w:val="single"/>
        </w:rPr>
        <w:t>、</w:t>
      </w:r>
      <w:r w:rsidR="000E7F4A" w:rsidRPr="0066582E">
        <w:rPr>
          <w:rFonts w:ascii="Times New Roman" w:eastAsia="仿宋" w:hAnsi="Times New Roman" w:cs="Times New Roman"/>
          <w:b/>
          <w:sz w:val="26"/>
          <w:szCs w:val="26"/>
          <w:u w:val="single"/>
        </w:rPr>
        <w:t>供货期限</w:t>
      </w:r>
      <w:r w:rsidR="00BF340A" w:rsidRPr="0066582E">
        <w:rPr>
          <w:rFonts w:ascii="Times New Roman" w:eastAsia="仿宋" w:hAnsi="Times New Roman" w:cs="Times New Roman"/>
          <w:b/>
          <w:sz w:val="26"/>
          <w:szCs w:val="26"/>
          <w:u w:val="single"/>
        </w:rPr>
        <w:t>以及</w:t>
      </w:r>
      <w:r w:rsidR="00012670" w:rsidRPr="0066582E">
        <w:rPr>
          <w:rFonts w:ascii="Times New Roman" w:eastAsia="仿宋" w:hAnsi="Times New Roman" w:cs="Times New Roman"/>
          <w:b/>
          <w:sz w:val="26"/>
          <w:szCs w:val="26"/>
          <w:u w:val="single"/>
        </w:rPr>
        <w:t>提供联系方式</w:t>
      </w:r>
      <w:r w:rsidR="005B1578" w:rsidRPr="0066582E">
        <w:rPr>
          <w:rFonts w:ascii="Times New Roman" w:eastAsia="仿宋" w:hAnsi="Times New Roman" w:cs="Times New Roman" w:hint="eastAsia"/>
          <w:b/>
          <w:sz w:val="26"/>
          <w:szCs w:val="26"/>
          <w:u w:val="single"/>
        </w:rPr>
        <w:t>，</w:t>
      </w:r>
      <w:r w:rsidR="005B1578">
        <w:rPr>
          <w:rFonts w:ascii="Times New Roman" w:eastAsia="仿宋" w:hAnsi="Times New Roman" w:cs="Times New Roman" w:hint="eastAsia"/>
          <w:sz w:val="26"/>
          <w:szCs w:val="26"/>
        </w:rPr>
        <w:t>如报价单内未</w:t>
      </w:r>
      <w:r w:rsidR="0066582E">
        <w:rPr>
          <w:rFonts w:ascii="Times New Roman" w:eastAsia="仿宋" w:hAnsi="Times New Roman" w:cs="Times New Roman" w:hint="eastAsia"/>
          <w:sz w:val="26"/>
          <w:szCs w:val="26"/>
        </w:rPr>
        <w:t>尽</w:t>
      </w:r>
      <w:r w:rsidR="005B1578">
        <w:rPr>
          <w:rFonts w:ascii="Times New Roman" w:eastAsia="仿宋" w:hAnsi="Times New Roman" w:cs="Times New Roman" w:hint="eastAsia"/>
          <w:sz w:val="26"/>
          <w:szCs w:val="26"/>
        </w:rPr>
        <w:t>事宜</w:t>
      </w:r>
      <w:r w:rsidR="005B1578">
        <w:rPr>
          <w:rFonts w:ascii="Times New Roman" w:eastAsia="仿宋" w:hAnsi="Times New Roman" w:cs="Times New Roman"/>
          <w:sz w:val="26"/>
          <w:szCs w:val="26"/>
        </w:rPr>
        <w:t>可另附说明</w:t>
      </w:r>
      <w:r w:rsidR="005B1578">
        <w:rPr>
          <w:rFonts w:ascii="Times New Roman" w:eastAsia="仿宋" w:hAnsi="Times New Roman" w:cs="Times New Roman" w:hint="eastAsia"/>
          <w:sz w:val="26"/>
          <w:szCs w:val="26"/>
        </w:rPr>
        <w:t>，</w:t>
      </w:r>
      <w:r w:rsidR="005B1578" w:rsidRPr="0066582E">
        <w:rPr>
          <w:rFonts w:ascii="Times New Roman" w:eastAsia="仿宋" w:hAnsi="Times New Roman" w:cs="Times New Roman"/>
          <w:b/>
          <w:sz w:val="26"/>
          <w:szCs w:val="26"/>
          <w:u w:val="single"/>
        </w:rPr>
        <w:t>报价单需盖章确认</w:t>
      </w:r>
      <w:r w:rsidR="005B1578">
        <w:rPr>
          <w:rFonts w:ascii="Times New Roman" w:eastAsia="仿宋" w:hAnsi="Times New Roman" w:cs="Times New Roman" w:hint="eastAsia"/>
          <w:sz w:val="26"/>
          <w:szCs w:val="26"/>
        </w:rPr>
        <w:t>。</w:t>
      </w:r>
    </w:p>
    <w:p w:rsidR="00395925"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十</w:t>
      </w:r>
      <w:r w:rsidR="00395925" w:rsidRPr="00E1600B">
        <w:rPr>
          <w:rFonts w:ascii="Times New Roman" w:eastAsia="仿宋" w:hAnsi="Times New Roman" w:cs="Times New Roman"/>
          <w:sz w:val="26"/>
          <w:szCs w:val="26"/>
        </w:rPr>
        <w:t>、联系事项</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采购单位：广东省环境监测中心</w:t>
      </w:r>
      <w:r w:rsidRPr="00E1600B">
        <w:rPr>
          <w:rFonts w:ascii="Times New Roman" w:eastAsia="仿宋" w:hAnsi="Times New Roman" w:cs="Times New Roman"/>
          <w:sz w:val="26"/>
          <w:szCs w:val="26"/>
        </w:rPr>
        <w:t xml:space="preserve"> </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地址：广东省</w:t>
      </w:r>
      <w:r w:rsidR="00454784">
        <w:rPr>
          <w:rFonts w:ascii="Times New Roman" w:eastAsia="仿宋" w:hAnsi="Times New Roman" w:cs="Times New Roman" w:hint="eastAsia"/>
          <w:sz w:val="26"/>
          <w:szCs w:val="26"/>
        </w:rPr>
        <w:t>广州市</w:t>
      </w:r>
      <w:r w:rsidRPr="00E1600B">
        <w:rPr>
          <w:rFonts w:ascii="Times New Roman" w:eastAsia="仿宋" w:hAnsi="Times New Roman" w:cs="Times New Roman"/>
          <w:sz w:val="26"/>
          <w:szCs w:val="26"/>
        </w:rPr>
        <w:t>海珠区新港东路磨碟沙大街</w:t>
      </w:r>
      <w:r w:rsidRPr="00E1600B">
        <w:rPr>
          <w:rFonts w:ascii="Times New Roman" w:eastAsia="仿宋" w:hAnsi="Times New Roman" w:cs="Times New Roman"/>
          <w:sz w:val="26"/>
          <w:szCs w:val="26"/>
        </w:rPr>
        <w:t>28</w:t>
      </w:r>
      <w:r w:rsidRPr="00E1600B">
        <w:rPr>
          <w:rFonts w:ascii="Times New Roman" w:eastAsia="仿宋" w:hAnsi="Times New Roman" w:cs="Times New Roman"/>
          <w:sz w:val="26"/>
          <w:szCs w:val="26"/>
        </w:rPr>
        <w:t>号</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联系人：</w:t>
      </w:r>
      <w:r w:rsidR="003A4428">
        <w:rPr>
          <w:rFonts w:ascii="Times New Roman" w:eastAsia="仿宋" w:hAnsi="Times New Roman" w:cs="Times New Roman" w:hint="eastAsia"/>
          <w:sz w:val="26"/>
          <w:szCs w:val="26"/>
        </w:rPr>
        <w:t>梁小姐</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王</w:t>
      </w:r>
      <w:r w:rsidR="007B3B00">
        <w:rPr>
          <w:rFonts w:ascii="Times New Roman" w:eastAsia="仿宋" w:hAnsi="Times New Roman" w:cs="Times New Roman" w:hint="eastAsia"/>
          <w:sz w:val="26"/>
          <w:szCs w:val="26"/>
        </w:rPr>
        <w:t>小姐</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联系电话：</w:t>
      </w:r>
      <w:r w:rsidR="003A4428" w:rsidRPr="003A4428">
        <w:rPr>
          <w:rFonts w:ascii="Times New Roman" w:eastAsia="仿宋" w:hAnsi="Times New Roman" w:cs="Times New Roman" w:hint="eastAsia"/>
          <w:sz w:val="26"/>
          <w:szCs w:val="26"/>
        </w:rPr>
        <w:t>13602484856</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28368591</w:t>
      </w:r>
      <w:r w:rsidRPr="00E1600B">
        <w:rPr>
          <w:rFonts w:ascii="Times New Roman" w:eastAsia="仿宋" w:hAnsi="Times New Roman" w:cs="Times New Roman"/>
          <w:sz w:val="26"/>
          <w:szCs w:val="26"/>
        </w:rPr>
        <w:t xml:space="preserve"> </w:t>
      </w:r>
    </w:p>
    <w:p w:rsidR="00395925"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邮箱：</w:t>
      </w:r>
      <w:hyperlink r:id="rId9" w:history="1">
        <w:r w:rsidR="00641714" w:rsidRPr="00BD0D4B">
          <w:t>gdemccg@163.com</w:t>
        </w:r>
      </w:hyperlink>
    </w:p>
    <w:p w:rsidR="00FF4AD8" w:rsidRPr="00E1600B" w:rsidRDefault="00FF4AD8"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投诉电话：</w:t>
      </w:r>
      <w:r>
        <w:rPr>
          <w:rFonts w:ascii="Times New Roman" w:eastAsia="仿宋" w:hAnsi="Times New Roman" w:cs="Times New Roman" w:hint="eastAsia"/>
          <w:sz w:val="26"/>
          <w:szCs w:val="26"/>
        </w:rPr>
        <w:t>28368508</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sidR="005B1578">
        <w:rPr>
          <w:rFonts w:ascii="Times New Roman" w:eastAsia="仿宋" w:hAnsi="Times New Roman" w:cs="Times New Roman" w:hint="eastAsia"/>
          <w:sz w:val="26"/>
          <w:szCs w:val="26"/>
        </w:rPr>
        <w:t>表</w:t>
      </w:r>
      <w:r w:rsidR="005B1578">
        <w:rPr>
          <w:rFonts w:ascii="Times New Roman" w:eastAsia="仿宋" w:hAnsi="Times New Roman" w:cs="Times New Roman" w:hint="eastAsia"/>
          <w:sz w:val="26"/>
          <w:szCs w:val="26"/>
        </w:rPr>
        <w:t>1</w:t>
      </w:r>
      <w:r w:rsidRPr="00E1600B">
        <w:rPr>
          <w:rFonts w:ascii="Times New Roman" w:eastAsia="仿宋" w:hAnsi="Times New Roman" w:cs="Times New Roman"/>
          <w:sz w:val="26"/>
          <w:szCs w:val="26"/>
        </w:rPr>
        <w:t>：</w:t>
      </w:r>
      <w:r w:rsidR="00FA11A6" w:rsidRPr="00E1600B">
        <w:rPr>
          <w:rFonts w:ascii="Times New Roman" w:eastAsia="仿宋" w:hAnsi="Times New Roman" w:cs="Times New Roman"/>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月</w:t>
      </w:r>
      <w:r w:rsidRPr="00E1600B">
        <w:rPr>
          <w:rFonts w:ascii="Times New Roman" w:eastAsia="仿宋" w:hAnsi="Times New Roman" w:cs="Times New Roman"/>
          <w:sz w:val="26"/>
          <w:szCs w:val="26"/>
        </w:rPr>
        <w:t>计划购买物资</w:t>
      </w:r>
      <w:r w:rsidR="00FA11A6">
        <w:rPr>
          <w:rFonts w:ascii="Times New Roman" w:eastAsia="仿宋" w:hAnsi="Times New Roman" w:cs="Times New Roman" w:hint="eastAsia"/>
          <w:sz w:val="26"/>
          <w:szCs w:val="26"/>
        </w:rPr>
        <w:t>（之</w:t>
      </w:r>
      <w:r w:rsidR="003A4428">
        <w:rPr>
          <w:rFonts w:ascii="Times New Roman" w:eastAsia="仿宋" w:hAnsi="Times New Roman" w:cs="Times New Roman" w:hint="eastAsia"/>
          <w:sz w:val="26"/>
          <w:szCs w:val="26"/>
        </w:rPr>
        <w:t>十</w:t>
      </w:r>
      <w:r w:rsidR="00FA11A6">
        <w:rPr>
          <w:rFonts w:ascii="Times New Roman" w:eastAsia="仿宋" w:hAnsi="Times New Roman" w:cs="Times New Roman" w:hint="eastAsia"/>
          <w:sz w:val="26"/>
          <w:szCs w:val="26"/>
        </w:rPr>
        <w:t>）</w:t>
      </w:r>
    </w:p>
    <w:p w:rsidR="005B1578" w:rsidRDefault="005B1578" w:rsidP="005B1578">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sz w:val="26"/>
          <w:szCs w:val="26"/>
        </w:rPr>
        <w:t>2</w:t>
      </w:r>
      <w:r w:rsidRPr="00E1600B">
        <w:rPr>
          <w:rFonts w:ascii="Times New Roman" w:eastAsia="仿宋" w:hAnsi="Times New Roman" w:cs="Times New Roman"/>
          <w:sz w:val="26"/>
          <w:szCs w:val="26"/>
        </w:rPr>
        <w:t>：</w:t>
      </w:r>
      <w:r w:rsidR="00FA11A6" w:rsidRPr="005B1578">
        <w:rPr>
          <w:rFonts w:ascii="Times New Roman" w:eastAsia="仿宋" w:hAnsi="Times New Roman" w:cs="Times New Roman" w:hint="eastAsia"/>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月</w:t>
      </w:r>
      <w:r w:rsidRPr="005B1578">
        <w:rPr>
          <w:rFonts w:ascii="Times New Roman" w:eastAsia="仿宋" w:hAnsi="Times New Roman" w:cs="Times New Roman" w:hint="eastAsia"/>
          <w:sz w:val="26"/>
          <w:szCs w:val="26"/>
        </w:rPr>
        <w:t>计划购买物资报价单</w:t>
      </w:r>
      <w:r w:rsidR="00FA11A6">
        <w:rPr>
          <w:rFonts w:ascii="Times New Roman" w:eastAsia="仿宋" w:hAnsi="Times New Roman" w:cs="Times New Roman" w:hint="eastAsia"/>
          <w:sz w:val="26"/>
          <w:szCs w:val="26"/>
        </w:rPr>
        <w:t>（之</w:t>
      </w:r>
      <w:r w:rsidR="003A4428">
        <w:rPr>
          <w:rFonts w:ascii="Times New Roman" w:eastAsia="仿宋" w:hAnsi="Times New Roman" w:cs="Times New Roman" w:hint="eastAsia"/>
          <w:sz w:val="26"/>
          <w:szCs w:val="26"/>
        </w:rPr>
        <w:t>十</w:t>
      </w:r>
      <w:r w:rsidR="00FA11A6">
        <w:rPr>
          <w:rFonts w:ascii="Times New Roman" w:eastAsia="仿宋" w:hAnsi="Times New Roman" w:cs="Times New Roman" w:hint="eastAsia"/>
          <w:sz w:val="26"/>
          <w:szCs w:val="26"/>
        </w:rPr>
        <w:t>）</w:t>
      </w:r>
    </w:p>
    <w:p w:rsidR="00FA11A6" w:rsidRPr="003A4428" w:rsidRDefault="00FA11A6" w:rsidP="005B1578">
      <w:pPr>
        <w:spacing w:line="420" w:lineRule="exact"/>
        <w:rPr>
          <w:rFonts w:ascii="Times New Roman" w:eastAsia="仿宋" w:hAnsi="Times New Roman" w:cs="Times New Roman"/>
          <w:sz w:val="26"/>
          <w:szCs w:val="26"/>
        </w:rPr>
      </w:pPr>
    </w:p>
    <w:p w:rsidR="00372C60" w:rsidRPr="00E1600B" w:rsidRDefault="00372C60" w:rsidP="00372C60">
      <w:pPr>
        <w:spacing w:line="420" w:lineRule="exact"/>
        <w:rPr>
          <w:rFonts w:ascii="Times New Roman" w:eastAsia="仿宋" w:hAnsi="Times New Roman" w:cs="Times New Roman"/>
          <w:sz w:val="26"/>
          <w:szCs w:val="26"/>
        </w:rPr>
      </w:pPr>
    </w:p>
    <w:p w:rsidR="00372C60" w:rsidRPr="00E1600B" w:rsidRDefault="00133016" w:rsidP="00133016">
      <w:pPr>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发布人：综合业务管理科</w:t>
      </w:r>
    </w:p>
    <w:p w:rsidR="00393483" w:rsidRDefault="00D5228D" w:rsidP="00B64B88">
      <w:pPr>
        <w:wordWrap w:val="0"/>
        <w:spacing w:line="420" w:lineRule="exact"/>
        <w:jc w:val="right"/>
        <w:rPr>
          <w:rFonts w:ascii="Times New Roman" w:eastAsia="仿宋" w:hAnsi="Times New Roman" w:cs="Times New Roman"/>
          <w:sz w:val="26"/>
          <w:szCs w:val="26"/>
        </w:rPr>
      </w:pPr>
      <w:r w:rsidRPr="00E1600B">
        <w:rPr>
          <w:rFonts w:ascii="Times New Roman" w:eastAsia="仿宋" w:hAnsi="Times New Roman" w:cs="Times New Roman"/>
          <w:sz w:val="26"/>
          <w:szCs w:val="26"/>
        </w:rPr>
        <w:t>201</w:t>
      </w:r>
      <w:r w:rsidR="00E8155D">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1C4E67">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w:t>
      </w:r>
      <w:r w:rsidR="00E8155D">
        <w:rPr>
          <w:rFonts w:ascii="Times New Roman" w:eastAsia="仿宋" w:hAnsi="Times New Roman" w:cs="Times New Roman" w:hint="eastAsia"/>
          <w:sz w:val="26"/>
          <w:szCs w:val="26"/>
        </w:rPr>
        <w:t>1</w:t>
      </w:r>
      <w:r w:rsidR="001C4E67">
        <w:rPr>
          <w:rFonts w:ascii="Times New Roman" w:eastAsia="仿宋" w:hAnsi="Times New Roman" w:cs="Times New Roman" w:hint="eastAsia"/>
          <w:sz w:val="26"/>
          <w:szCs w:val="26"/>
        </w:rPr>
        <w:t>1</w:t>
      </w:r>
      <w:r w:rsidR="00395925" w:rsidRPr="00E1600B">
        <w:rPr>
          <w:rFonts w:ascii="Times New Roman" w:eastAsia="仿宋" w:hAnsi="Times New Roman" w:cs="Times New Roman"/>
          <w:sz w:val="26"/>
          <w:szCs w:val="26"/>
        </w:rPr>
        <w:t>日</w:t>
      </w:r>
    </w:p>
    <w:p w:rsidR="007B0D6B" w:rsidRDefault="007B0D6B" w:rsidP="00B64B88">
      <w:pPr>
        <w:wordWrap w:val="0"/>
        <w:spacing w:line="420" w:lineRule="exact"/>
        <w:jc w:val="right"/>
        <w:rPr>
          <w:rFonts w:ascii="Times New Roman" w:eastAsia="仿宋" w:hAnsi="Times New Roman" w:cs="Times New Roman"/>
          <w:sz w:val="26"/>
          <w:szCs w:val="26"/>
        </w:rPr>
      </w:pPr>
    </w:p>
    <w:p w:rsidR="007B0D6B" w:rsidRDefault="007B0D6B" w:rsidP="00B64B88">
      <w:pPr>
        <w:wordWrap w:val="0"/>
        <w:spacing w:line="420" w:lineRule="exact"/>
        <w:jc w:val="right"/>
        <w:rPr>
          <w:rFonts w:ascii="Times New Roman" w:eastAsia="仿宋" w:hAnsi="Times New Roman" w:cs="Times New Roman"/>
          <w:sz w:val="26"/>
          <w:szCs w:val="26"/>
        </w:rPr>
      </w:pPr>
    </w:p>
    <w:p w:rsidR="00CB402F" w:rsidRDefault="007B0D6B" w:rsidP="00CB402F">
      <w:pPr>
        <w:spacing w:line="420" w:lineRule="exact"/>
        <w:jc w:val="left"/>
        <w:rPr>
          <w:rFonts w:ascii="Times New Roman" w:eastAsia="仿宋" w:hAnsi="Times New Roman" w:cs="Times New Roman"/>
          <w:sz w:val="26"/>
          <w:szCs w:val="26"/>
        </w:rPr>
      </w:pPr>
      <w:r w:rsidRPr="00E56B57">
        <w:rPr>
          <w:rFonts w:ascii="仿宋" w:eastAsia="仿宋" w:hAnsi="仿宋" w:cs="宋体" w:hint="eastAsia"/>
          <w:color w:val="000000"/>
          <w:kern w:val="0"/>
          <w:sz w:val="24"/>
        </w:rPr>
        <w:lastRenderedPageBreak/>
        <w:t>附表</w:t>
      </w:r>
      <w:r>
        <w:rPr>
          <w:rFonts w:ascii="仿宋" w:eastAsia="仿宋" w:hAnsi="仿宋" w:cs="宋体" w:hint="eastAsia"/>
          <w:color w:val="000000"/>
          <w:kern w:val="0"/>
          <w:sz w:val="24"/>
        </w:rPr>
        <w:t>1</w:t>
      </w:r>
      <w:r w:rsidRPr="00E56B57">
        <w:rPr>
          <w:rFonts w:ascii="仿宋" w:eastAsia="仿宋" w:hAnsi="仿宋" w:cs="宋体" w:hint="eastAsia"/>
          <w:color w:val="000000"/>
          <w:kern w:val="0"/>
          <w:sz w:val="24"/>
        </w:rPr>
        <w:t>：</w:t>
      </w:r>
      <w:r w:rsidR="00FA11A6" w:rsidRPr="007B0D6B">
        <w:rPr>
          <w:rFonts w:ascii="仿宋" w:eastAsia="仿宋" w:hAnsi="仿宋" w:cs="宋体" w:hint="eastAsia"/>
          <w:color w:val="000000"/>
          <w:kern w:val="0"/>
          <w:sz w:val="24"/>
        </w:rPr>
        <w:t xml:space="preserve"> </w:t>
      </w:r>
      <w:r w:rsidRPr="007B0D6B">
        <w:rPr>
          <w:rFonts w:ascii="仿宋" w:eastAsia="仿宋" w:hAnsi="仿宋" w:cs="宋体" w:hint="eastAsia"/>
          <w:color w:val="000000"/>
          <w:kern w:val="0"/>
          <w:sz w:val="24"/>
        </w:rPr>
        <w:t>201</w:t>
      </w:r>
      <w:r w:rsidR="00BD21ED">
        <w:rPr>
          <w:rFonts w:ascii="仿宋" w:eastAsia="仿宋" w:hAnsi="仿宋" w:cs="宋体" w:hint="eastAsia"/>
          <w:color w:val="000000"/>
          <w:kern w:val="0"/>
          <w:sz w:val="24"/>
        </w:rPr>
        <w:t>9</w:t>
      </w:r>
      <w:r w:rsidRPr="007B0D6B">
        <w:rPr>
          <w:rFonts w:ascii="仿宋" w:eastAsia="仿宋" w:hAnsi="仿宋" w:cs="宋体" w:hint="eastAsia"/>
          <w:color w:val="000000"/>
          <w:kern w:val="0"/>
          <w:sz w:val="24"/>
        </w:rPr>
        <w:t>年</w:t>
      </w:r>
      <w:r w:rsidR="001C4E67">
        <w:rPr>
          <w:rFonts w:ascii="仿宋" w:eastAsia="仿宋" w:hAnsi="仿宋" w:cs="宋体" w:hint="eastAsia"/>
          <w:color w:val="000000"/>
          <w:kern w:val="0"/>
          <w:sz w:val="24"/>
        </w:rPr>
        <w:t>9</w:t>
      </w:r>
      <w:r w:rsidRPr="007B0D6B">
        <w:rPr>
          <w:rFonts w:ascii="仿宋" w:eastAsia="仿宋" w:hAnsi="仿宋" w:cs="宋体" w:hint="eastAsia"/>
          <w:color w:val="000000"/>
          <w:kern w:val="0"/>
          <w:sz w:val="24"/>
        </w:rPr>
        <w:t>月计划购买物资清单</w:t>
      </w:r>
      <w:r w:rsidR="00FA11A6">
        <w:rPr>
          <w:rFonts w:ascii="Times New Roman" w:eastAsia="仿宋" w:hAnsi="Times New Roman" w:cs="Times New Roman" w:hint="eastAsia"/>
          <w:sz w:val="26"/>
          <w:szCs w:val="26"/>
        </w:rPr>
        <w:t>（之</w:t>
      </w:r>
      <w:r w:rsidR="009B3FEA">
        <w:rPr>
          <w:rFonts w:ascii="Times New Roman" w:eastAsia="仿宋" w:hAnsi="Times New Roman" w:cs="Times New Roman" w:hint="eastAsia"/>
          <w:sz w:val="26"/>
          <w:szCs w:val="26"/>
        </w:rPr>
        <w:t>十</w:t>
      </w:r>
      <w:r w:rsidR="00FA11A6">
        <w:rPr>
          <w:rFonts w:ascii="Times New Roman" w:eastAsia="仿宋" w:hAnsi="Times New Roman" w:cs="Times New Roman" w:hint="eastAsia"/>
          <w:sz w:val="26"/>
          <w:szCs w:val="26"/>
        </w:rPr>
        <w:t>）</w:t>
      </w:r>
    </w:p>
    <w:p w:rsidR="009B3FEA" w:rsidRDefault="00C3439F" w:rsidP="00CB402F">
      <w:pPr>
        <w:spacing w:line="420" w:lineRule="exact"/>
        <w:jc w:val="left"/>
        <w:rPr>
          <w:rFonts w:ascii="Times New Roman" w:eastAsia="仿宋" w:hAnsi="Times New Roman" w:cs="Times New Roman"/>
          <w:sz w:val="26"/>
          <w:szCs w:val="26"/>
        </w:rPr>
      </w:pPr>
      <w:r>
        <w:rPr>
          <w:rFonts w:ascii="Times New Roman" w:eastAsia="仿宋" w:hAnsi="Times New Roman" w:cs="Times New Roman" w:hint="eastAsia"/>
          <w:sz w:val="26"/>
          <w:szCs w:val="26"/>
        </w:rPr>
        <w:t>包一：</w:t>
      </w:r>
    </w:p>
    <w:tbl>
      <w:tblPr>
        <w:tblW w:w="7796" w:type="dxa"/>
        <w:jc w:val="center"/>
        <w:tblLook w:val="04A0" w:firstRow="1" w:lastRow="0" w:firstColumn="1" w:lastColumn="0" w:noHBand="0" w:noVBand="1"/>
      </w:tblPr>
      <w:tblGrid>
        <w:gridCol w:w="866"/>
        <w:gridCol w:w="1616"/>
        <w:gridCol w:w="2337"/>
        <w:gridCol w:w="2127"/>
        <w:gridCol w:w="850"/>
      </w:tblGrid>
      <w:tr w:rsidR="001C4E67" w:rsidRPr="001C4E67" w:rsidTr="001C4E67">
        <w:trPr>
          <w:trHeight w:val="438"/>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4"/>
                <w:szCs w:val="24"/>
              </w:rPr>
            </w:pPr>
            <w:r w:rsidRPr="001C4E67">
              <w:rPr>
                <w:rFonts w:ascii="仿宋" w:eastAsia="仿宋" w:hAnsi="仿宋" w:cs="宋体" w:hint="eastAsia"/>
                <w:kern w:val="0"/>
                <w:sz w:val="24"/>
                <w:szCs w:val="24"/>
              </w:rPr>
              <w:t>序号</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4"/>
                <w:szCs w:val="24"/>
              </w:rPr>
            </w:pPr>
            <w:r w:rsidRPr="001C4E67">
              <w:rPr>
                <w:rFonts w:ascii="仿宋" w:eastAsia="仿宋" w:hAnsi="仿宋" w:cs="宋体" w:hint="eastAsia"/>
                <w:kern w:val="0"/>
                <w:sz w:val="24"/>
                <w:szCs w:val="24"/>
              </w:rPr>
              <w:t>项目名称</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4"/>
                <w:szCs w:val="24"/>
              </w:rPr>
            </w:pPr>
            <w:r w:rsidRPr="001C4E67">
              <w:rPr>
                <w:rFonts w:ascii="仿宋" w:eastAsia="仿宋" w:hAnsi="仿宋" w:cs="宋体" w:hint="eastAsia"/>
                <w:kern w:val="0"/>
                <w:sz w:val="24"/>
                <w:szCs w:val="24"/>
              </w:rPr>
              <w:t>规格</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4"/>
                <w:szCs w:val="24"/>
              </w:rPr>
            </w:pPr>
            <w:r w:rsidRPr="001C4E67">
              <w:rPr>
                <w:rFonts w:ascii="仿宋" w:eastAsia="仿宋" w:hAnsi="仿宋" w:cs="宋体" w:hint="eastAsia"/>
                <w:kern w:val="0"/>
                <w:sz w:val="24"/>
                <w:szCs w:val="24"/>
              </w:rPr>
              <w:t>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4"/>
                <w:szCs w:val="24"/>
              </w:rPr>
            </w:pPr>
            <w:r w:rsidRPr="001C4E67">
              <w:rPr>
                <w:rFonts w:ascii="仿宋" w:eastAsia="仿宋" w:hAnsi="仿宋" w:cs="宋体" w:hint="eastAsia"/>
                <w:kern w:val="0"/>
                <w:sz w:val="24"/>
                <w:szCs w:val="24"/>
              </w:rPr>
              <w:t>数量</w:t>
            </w:r>
          </w:p>
        </w:tc>
      </w:tr>
      <w:tr w:rsidR="001C4E67" w:rsidRPr="001C4E67" w:rsidTr="001C4E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亚银PET标签</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60mm*40mm*1000张</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冠码</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30卷</w:t>
            </w:r>
          </w:p>
        </w:tc>
      </w:tr>
      <w:tr w:rsidR="001C4E67" w:rsidRPr="001C4E67" w:rsidTr="001C4E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标签机专用碳带</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70mmx300m，加强树脂基</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汉步</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5个</w:t>
            </w:r>
          </w:p>
        </w:tc>
      </w:tr>
      <w:tr w:rsidR="001C4E67" w:rsidRPr="001C4E67" w:rsidTr="001C4E67">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3</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标签机专用碳带</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110mmx300m，加强树脂基</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汉步</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5个</w:t>
            </w:r>
          </w:p>
        </w:tc>
      </w:tr>
      <w:tr w:rsidR="001C4E67" w:rsidRPr="001C4E67" w:rsidTr="001C4E67">
        <w:trPr>
          <w:trHeight w:val="56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4</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折叠拉货车</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折叠，68*41*8cm，载重150kg</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顺和FW-99F，附图片</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3辆</w:t>
            </w:r>
          </w:p>
        </w:tc>
      </w:tr>
      <w:tr w:rsidR="001C4E67" w:rsidRPr="001C4E67" w:rsidTr="001C4E67">
        <w:trPr>
          <w:trHeight w:val="5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深层采水器</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采水量15L，垂直式</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天津市科瑞欧海洋科技有限公司,QCC15</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2个</w:t>
            </w:r>
          </w:p>
        </w:tc>
      </w:tr>
      <w:tr w:rsidR="001C4E67" w:rsidRPr="001C4E67" w:rsidTr="001C4E67">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6</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5号电池</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南孚，24粒/盒</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南孚</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5盒</w:t>
            </w:r>
          </w:p>
        </w:tc>
      </w:tr>
      <w:tr w:rsidR="001C4E67" w:rsidRPr="001C4E67" w:rsidTr="001C4E67">
        <w:trPr>
          <w:trHeight w:val="522"/>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7</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2号电池</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南孚，24粒/盒</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南孚</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5盒</w:t>
            </w:r>
          </w:p>
        </w:tc>
      </w:tr>
      <w:tr w:rsidR="001C4E67" w:rsidRPr="001C4E67" w:rsidTr="001C4E67">
        <w:trPr>
          <w:trHeight w:val="50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8</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科麦斯家用手工具套装</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至尊版</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科麦斯，至尊版</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1套</w:t>
            </w:r>
          </w:p>
        </w:tc>
      </w:tr>
      <w:tr w:rsidR="001C4E67" w:rsidRPr="001C4E67" w:rsidTr="001C4E67">
        <w:trPr>
          <w:trHeight w:val="72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9</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PH4.01(25℃）标准缓冲溶液</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 475mL，货号：910104</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1瓶</w:t>
            </w:r>
          </w:p>
        </w:tc>
      </w:tr>
      <w:tr w:rsidR="001C4E67" w:rsidRPr="001C4E67" w:rsidTr="001C4E67">
        <w:trPr>
          <w:trHeight w:val="75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10</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PH7.00(25℃）标准缓冲溶液</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 475mL，货号：910107</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2瓶</w:t>
            </w:r>
          </w:p>
        </w:tc>
      </w:tr>
      <w:tr w:rsidR="001C4E67" w:rsidRPr="001C4E67" w:rsidTr="001C4E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11</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PH10.01(25℃）标准缓冲溶液</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 475mL，货号：910110</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Thermo Fisher</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2瓶</w:t>
            </w:r>
          </w:p>
        </w:tc>
      </w:tr>
      <w:tr w:rsidR="001C4E67" w:rsidRPr="001C4E67" w:rsidTr="001C4E67">
        <w:trPr>
          <w:trHeight w:val="51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12</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HDPE塑料瓶</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500mL，窄口</w:t>
            </w:r>
          </w:p>
        </w:tc>
        <w:tc>
          <w:tcPr>
            <w:tcW w:w="2127" w:type="dxa"/>
            <w:tcBorders>
              <w:top w:val="nil"/>
              <w:left w:val="nil"/>
              <w:bottom w:val="single" w:sz="4" w:space="0" w:color="auto"/>
              <w:right w:val="single" w:sz="4" w:space="0" w:color="auto"/>
            </w:tcBorders>
            <w:shd w:val="clear" w:color="auto" w:fill="auto"/>
            <w:noWrap/>
            <w:vAlign w:val="center"/>
            <w:hideMark/>
          </w:tcPr>
          <w:p w:rsidR="001C4E67" w:rsidRPr="001C4E67" w:rsidRDefault="001C4E67" w:rsidP="001C4E67">
            <w:pPr>
              <w:widowControl/>
              <w:jc w:val="left"/>
              <w:rPr>
                <w:rFonts w:ascii="仿宋" w:eastAsia="仿宋" w:hAnsi="仿宋" w:cs="宋体"/>
                <w:kern w:val="0"/>
                <w:sz w:val="24"/>
                <w:szCs w:val="24"/>
              </w:rPr>
            </w:pPr>
            <w:r w:rsidRPr="001C4E67">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500个</w:t>
            </w:r>
          </w:p>
        </w:tc>
      </w:tr>
      <w:tr w:rsidR="001C4E67" w:rsidRPr="001C4E67" w:rsidTr="001C4E67">
        <w:trPr>
          <w:trHeight w:val="4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13</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HDPE塑料瓶</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250mL，窄口</w:t>
            </w:r>
          </w:p>
        </w:tc>
        <w:tc>
          <w:tcPr>
            <w:tcW w:w="2127" w:type="dxa"/>
            <w:tcBorders>
              <w:top w:val="nil"/>
              <w:left w:val="nil"/>
              <w:bottom w:val="single" w:sz="4" w:space="0" w:color="auto"/>
              <w:right w:val="single" w:sz="4" w:space="0" w:color="auto"/>
            </w:tcBorders>
            <w:shd w:val="clear" w:color="auto" w:fill="auto"/>
            <w:noWrap/>
            <w:vAlign w:val="center"/>
            <w:hideMark/>
          </w:tcPr>
          <w:p w:rsidR="001C4E67" w:rsidRPr="001C4E67" w:rsidRDefault="001C4E67" w:rsidP="001C4E67">
            <w:pPr>
              <w:widowControl/>
              <w:jc w:val="left"/>
              <w:rPr>
                <w:rFonts w:ascii="仿宋" w:eastAsia="仿宋" w:hAnsi="仿宋" w:cs="宋体"/>
                <w:kern w:val="0"/>
                <w:sz w:val="24"/>
                <w:szCs w:val="24"/>
              </w:rPr>
            </w:pPr>
            <w:r w:rsidRPr="001C4E67">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800个</w:t>
            </w:r>
          </w:p>
        </w:tc>
      </w:tr>
      <w:tr w:rsidR="001C4E67" w:rsidRPr="001C4E67" w:rsidTr="001C4E67">
        <w:trPr>
          <w:trHeight w:val="558"/>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14</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HDPE塑料瓶</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2L</w:t>
            </w:r>
          </w:p>
        </w:tc>
        <w:tc>
          <w:tcPr>
            <w:tcW w:w="2127" w:type="dxa"/>
            <w:tcBorders>
              <w:top w:val="nil"/>
              <w:left w:val="nil"/>
              <w:bottom w:val="single" w:sz="4" w:space="0" w:color="auto"/>
              <w:right w:val="single" w:sz="4" w:space="0" w:color="auto"/>
            </w:tcBorders>
            <w:shd w:val="clear" w:color="auto" w:fill="auto"/>
            <w:noWrap/>
            <w:vAlign w:val="center"/>
            <w:hideMark/>
          </w:tcPr>
          <w:p w:rsidR="001C4E67" w:rsidRPr="001C4E67" w:rsidRDefault="001C4E67" w:rsidP="001C4E67">
            <w:pPr>
              <w:widowControl/>
              <w:jc w:val="left"/>
              <w:rPr>
                <w:rFonts w:ascii="仿宋" w:eastAsia="仿宋" w:hAnsi="仿宋" w:cs="宋体"/>
                <w:kern w:val="0"/>
                <w:sz w:val="24"/>
                <w:szCs w:val="24"/>
              </w:rPr>
            </w:pPr>
            <w:r w:rsidRPr="001C4E67">
              <w:rPr>
                <w:rFonts w:ascii="仿宋" w:eastAsia="仿宋" w:hAnsi="仿宋" w:cs="宋体" w:hint="eastAsia"/>
                <w:kern w:val="0"/>
                <w:sz w:val="24"/>
                <w:szCs w:val="24"/>
              </w:rPr>
              <w:t xml:space="preserve">　</w:t>
            </w:r>
            <w:r w:rsidRPr="001C4E67">
              <w:rPr>
                <w:rFonts w:ascii="仿宋" w:eastAsia="仿宋" w:hAnsi="仿宋" w:cs="宋体" w:hint="eastAsia"/>
                <w:kern w:val="0"/>
                <w:sz w:val="20"/>
                <w:szCs w:val="20"/>
              </w:rPr>
              <w:t>附图片</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500个</w:t>
            </w:r>
          </w:p>
        </w:tc>
      </w:tr>
      <w:tr w:rsidR="001C4E67" w:rsidRPr="001C4E67" w:rsidTr="001C4E67">
        <w:trPr>
          <w:trHeight w:val="45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15</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药箱</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药品</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附清单</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1件</w:t>
            </w:r>
          </w:p>
        </w:tc>
      </w:tr>
      <w:tr w:rsidR="001C4E67" w:rsidRPr="001C4E67" w:rsidTr="001C4E67">
        <w:trPr>
          <w:trHeight w:val="62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16</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鲁哥氏染色液</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proofErr w:type="spellStart"/>
            <w:r w:rsidRPr="001C4E67">
              <w:rPr>
                <w:rFonts w:ascii="仿宋" w:eastAsia="仿宋" w:hAnsi="仿宋" w:cs="宋体" w:hint="eastAsia"/>
                <w:color w:val="000000"/>
                <w:kern w:val="0"/>
                <w:sz w:val="20"/>
                <w:szCs w:val="20"/>
              </w:rPr>
              <w:t>Lugol's</w:t>
            </w:r>
            <w:proofErr w:type="spellEnd"/>
            <w:r w:rsidRPr="001C4E67">
              <w:rPr>
                <w:rFonts w:ascii="仿宋" w:eastAsia="仿宋" w:hAnsi="仿宋" w:cs="宋体" w:hint="eastAsia"/>
                <w:color w:val="000000"/>
                <w:kern w:val="0"/>
                <w:sz w:val="20"/>
                <w:szCs w:val="20"/>
              </w:rPr>
              <w:t>碘液，5%</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4瓶</w:t>
            </w:r>
          </w:p>
        </w:tc>
      </w:tr>
      <w:tr w:rsidR="001C4E67" w:rsidRPr="001C4E67" w:rsidTr="001C4E67">
        <w:trPr>
          <w:trHeight w:val="50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17</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网口流量计</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HYDRO-BIOS，438 115，垂直拖网用</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18</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标签贴纸</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2.8×1.9cm，40枚/张，200张/包</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3包</w:t>
            </w:r>
          </w:p>
        </w:tc>
      </w:tr>
      <w:tr w:rsidR="001C4E67" w:rsidRPr="001C4E67" w:rsidTr="001C4E67">
        <w:trPr>
          <w:trHeight w:val="56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19</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标签贴纸</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6.3×3.7cm，9枚/张，200张/包</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3包</w:t>
            </w:r>
          </w:p>
        </w:tc>
      </w:tr>
      <w:tr w:rsidR="001C4E67" w:rsidRPr="001C4E67" w:rsidTr="001C4E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20</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烧杯</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50ml</w:t>
            </w:r>
          </w:p>
        </w:tc>
        <w:tc>
          <w:tcPr>
            <w:tcW w:w="2127" w:type="dxa"/>
            <w:tcBorders>
              <w:top w:val="nil"/>
              <w:left w:val="nil"/>
              <w:bottom w:val="nil"/>
              <w:right w:val="single" w:sz="4" w:space="0" w:color="auto"/>
            </w:tcBorders>
            <w:shd w:val="clear" w:color="auto" w:fill="auto"/>
            <w:noWrap/>
            <w:vAlign w:val="center"/>
            <w:hideMark/>
          </w:tcPr>
          <w:p w:rsidR="001C4E67" w:rsidRPr="001C4E67" w:rsidRDefault="001C4E67" w:rsidP="001C4E67">
            <w:pPr>
              <w:widowControl/>
              <w:jc w:val="left"/>
              <w:rPr>
                <w:rFonts w:ascii="仿宋" w:eastAsia="仿宋" w:hAnsi="仿宋" w:cs="宋体"/>
                <w:kern w:val="0"/>
                <w:sz w:val="24"/>
                <w:szCs w:val="24"/>
              </w:rPr>
            </w:pPr>
            <w:r w:rsidRPr="001C4E67">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45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21</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烧杯</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100ml</w:t>
            </w:r>
          </w:p>
        </w:tc>
        <w:tc>
          <w:tcPr>
            <w:tcW w:w="2127" w:type="dxa"/>
            <w:tcBorders>
              <w:top w:val="single" w:sz="4" w:space="0" w:color="auto"/>
              <w:left w:val="nil"/>
              <w:bottom w:val="single" w:sz="4" w:space="0" w:color="auto"/>
              <w:right w:val="single" w:sz="4" w:space="0" w:color="auto"/>
            </w:tcBorders>
            <w:shd w:val="clear" w:color="auto" w:fill="auto"/>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44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lastRenderedPageBreak/>
              <w:t>22</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烧杯</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200ml</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39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23</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烧杯</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500ml</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381"/>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24</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烧杯</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1000ml</w:t>
            </w:r>
          </w:p>
        </w:tc>
        <w:tc>
          <w:tcPr>
            <w:tcW w:w="2127" w:type="dxa"/>
            <w:tcBorders>
              <w:top w:val="nil"/>
              <w:left w:val="nil"/>
              <w:bottom w:val="single" w:sz="4" w:space="0" w:color="auto"/>
              <w:right w:val="single" w:sz="4" w:space="0" w:color="auto"/>
            </w:tcBorders>
            <w:shd w:val="clear" w:color="auto" w:fill="auto"/>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4个</w:t>
            </w:r>
          </w:p>
        </w:tc>
      </w:tr>
      <w:tr w:rsidR="001C4E67" w:rsidRPr="001C4E67" w:rsidTr="001C4E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25</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多联生物过滤器（不锈钢）</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带300ml 漏斗的过滤器，配有一个漏斗盖，</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奥特赛恩斯SSM-6，附图片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1套</w:t>
            </w:r>
          </w:p>
        </w:tc>
      </w:tr>
      <w:tr w:rsidR="001C4E67" w:rsidRPr="001C4E67" w:rsidTr="001C4E67">
        <w:trPr>
          <w:trHeight w:val="69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26</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无油真空泵</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奥特赛恩斯，AP-9950，附图片</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1套</w:t>
            </w:r>
          </w:p>
        </w:tc>
      </w:tr>
      <w:tr w:rsidR="001C4E67" w:rsidRPr="001C4E67" w:rsidTr="001C4E67">
        <w:trPr>
          <w:trHeight w:val="459"/>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27</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无水乙醇</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分析纯</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40瓶</w:t>
            </w:r>
          </w:p>
        </w:tc>
      </w:tr>
      <w:tr w:rsidR="001C4E67" w:rsidRPr="001C4E67" w:rsidTr="001C4E67">
        <w:trPr>
          <w:trHeight w:val="42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28</w:t>
            </w:r>
          </w:p>
        </w:tc>
        <w:tc>
          <w:tcPr>
            <w:tcW w:w="1616"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color w:val="000000"/>
                <w:kern w:val="0"/>
                <w:sz w:val="20"/>
                <w:szCs w:val="20"/>
              </w:rPr>
            </w:pPr>
            <w:r w:rsidRPr="001C4E67">
              <w:rPr>
                <w:rFonts w:ascii="仿宋" w:eastAsia="仿宋" w:hAnsi="仿宋" w:cs="宋体" w:hint="eastAsia"/>
                <w:color w:val="000000"/>
                <w:kern w:val="0"/>
                <w:sz w:val="20"/>
                <w:szCs w:val="20"/>
              </w:rPr>
              <w:t>75%酒精</w:t>
            </w:r>
          </w:p>
        </w:tc>
        <w:tc>
          <w:tcPr>
            <w:tcW w:w="233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分析纯</w:t>
            </w:r>
          </w:p>
        </w:tc>
        <w:tc>
          <w:tcPr>
            <w:tcW w:w="2127"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E67" w:rsidRPr="001C4E67" w:rsidRDefault="001C4E67" w:rsidP="001C4E67">
            <w:pPr>
              <w:widowControl/>
              <w:jc w:val="center"/>
              <w:rPr>
                <w:rFonts w:ascii="仿宋" w:eastAsia="仿宋" w:hAnsi="仿宋" w:cs="宋体"/>
                <w:kern w:val="0"/>
                <w:sz w:val="20"/>
                <w:szCs w:val="20"/>
              </w:rPr>
            </w:pPr>
            <w:r w:rsidRPr="001C4E67">
              <w:rPr>
                <w:rFonts w:ascii="仿宋" w:eastAsia="仿宋" w:hAnsi="仿宋" w:cs="宋体" w:hint="eastAsia"/>
                <w:kern w:val="0"/>
                <w:sz w:val="20"/>
                <w:szCs w:val="20"/>
              </w:rPr>
              <w:t>40瓶</w:t>
            </w:r>
          </w:p>
        </w:tc>
      </w:tr>
    </w:tbl>
    <w:p w:rsidR="00907C95" w:rsidRDefault="00907C95" w:rsidP="00CB402F">
      <w:pPr>
        <w:spacing w:line="420" w:lineRule="exact"/>
        <w:jc w:val="left"/>
        <w:rPr>
          <w:rFonts w:ascii="Times New Roman" w:eastAsia="仿宋" w:hAnsi="Times New Roman" w:cs="Times New Roman"/>
          <w:sz w:val="26"/>
          <w:szCs w:val="26"/>
        </w:rPr>
      </w:pPr>
      <w:r>
        <w:rPr>
          <w:rFonts w:ascii="Times New Roman" w:eastAsia="仿宋" w:hAnsi="Times New Roman" w:cs="Times New Roman" w:hint="eastAsia"/>
          <w:sz w:val="26"/>
          <w:szCs w:val="26"/>
        </w:rPr>
        <w:t>附图</w:t>
      </w:r>
    </w:p>
    <w:p w:rsidR="001C4E67" w:rsidRDefault="00C027D0" w:rsidP="001C4E67">
      <w:pPr>
        <w:jc w:val="left"/>
        <w:rPr>
          <w:rFonts w:ascii="Times New Roman" w:eastAsia="仿宋" w:hAnsi="Times New Roman" w:cs="Times New Roman"/>
          <w:sz w:val="26"/>
          <w:szCs w:val="26"/>
        </w:rPr>
      </w:pPr>
      <w:r>
        <w:rPr>
          <w:noProof/>
        </w:rPr>
        <w:drawing>
          <wp:inline distT="0" distB="0" distL="0" distR="0" wp14:anchorId="7C594708" wp14:editId="0C302DE0">
            <wp:extent cx="2417618" cy="33421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1810" cy="3347980"/>
                    </a:xfrm>
                    <a:prstGeom prst="rect">
                      <a:avLst/>
                    </a:prstGeom>
                  </pic:spPr>
                </pic:pic>
              </a:graphicData>
            </a:graphic>
          </wp:inline>
        </w:drawing>
      </w:r>
    </w:p>
    <w:p w:rsidR="001C4E67" w:rsidRDefault="001C4E67" w:rsidP="001C4E67">
      <w:pPr>
        <w:jc w:val="left"/>
        <w:rPr>
          <w:rFonts w:ascii="Times New Roman" w:eastAsia="仿宋" w:hAnsi="Times New Roman" w:cs="Times New Roman"/>
          <w:sz w:val="26"/>
          <w:szCs w:val="26"/>
        </w:rPr>
      </w:pPr>
    </w:p>
    <w:p w:rsidR="001C4E67" w:rsidRDefault="001C4E67" w:rsidP="001C4E67">
      <w:pPr>
        <w:jc w:val="left"/>
        <w:rPr>
          <w:rFonts w:ascii="Times New Roman" w:eastAsia="仿宋" w:hAnsi="Times New Roman" w:cs="Times New Roman"/>
          <w:sz w:val="26"/>
          <w:szCs w:val="26"/>
        </w:rPr>
      </w:pPr>
      <w:r>
        <w:rPr>
          <w:noProof/>
        </w:rPr>
        <w:drawing>
          <wp:inline distT="0" distB="0" distL="0" distR="0" wp14:anchorId="44ADA1FD" wp14:editId="542C32A9">
            <wp:extent cx="5274310" cy="18180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818005"/>
                    </a:xfrm>
                    <a:prstGeom prst="rect">
                      <a:avLst/>
                    </a:prstGeom>
                  </pic:spPr>
                </pic:pic>
              </a:graphicData>
            </a:graphic>
          </wp:inline>
        </w:drawing>
      </w:r>
    </w:p>
    <w:p w:rsidR="001C4E67" w:rsidRDefault="001C4E67" w:rsidP="001C4E67">
      <w:pPr>
        <w:jc w:val="left"/>
        <w:rPr>
          <w:rFonts w:ascii="Times New Roman" w:eastAsia="仿宋" w:hAnsi="Times New Roman" w:cs="Times New Roman"/>
          <w:sz w:val="26"/>
          <w:szCs w:val="26"/>
        </w:rPr>
      </w:pPr>
      <w:r>
        <w:rPr>
          <w:noProof/>
        </w:rPr>
        <w:lastRenderedPageBreak/>
        <w:drawing>
          <wp:inline distT="0" distB="0" distL="0" distR="0" wp14:anchorId="0C72B3E1" wp14:editId="5F2F037B">
            <wp:extent cx="4206605" cy="3139712"/>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06605" cy="3139712"/>
                    </a:xfrm>
                    <a:prstGeom prst="rect">
                      <a:avLst/>
                    </a:prstGeom>
                  </pic:spPr>
                </pic:pic>
              </a:graphicData>
            </a:graphic>
          </wp:inline>
        </w:drawing>
      </w:r>
    </w:p>
    <w:p w:rsidR="001C4E67" w:rsidRDefault="001C4E67" w:rsidP="001C4E67">
      <w:pPr>
        <w:jc w:val="left"/>
        <w:rPr>
          <w:rFonts w:ascii="Times New Roman" w:eastAsia="仿宋" w:hAnsi="Times New Roman" w:cs="Times New Roman"/>
          <w:sz w:val="26"/>
          <w:szCs w:val="26"/>
        </w:rPr>
      </w:pPr>
    </w:p>
    <w:p w:rsidR="001C4E67" w:rsidRDefault="001C4E67" w:rsidP="001C4E67">
      <w:pPr>
        <w:jc w:val="left"/>
        <w:rPr>
          <w:rFonts w:ascii="Times New Roman" w:eastAsia="仿宋" w:hAnsi="Times New Roman" w:cs="Times New Roman"/>
          <w:sz w:val="26"/>
          <w:szCs w:val="26"/>
        </w:rPr>
      </w:pPr>
    </w:p>
    <w:p w:rsidR="001C4E67" w:rsidRDefault="001C4E67" w:rsidP="001C4E67">
      <w:pPr>
        <w:jc w:val="left"/>
        <w:rPr>
          <w:rFonts w:ascii="Times New Roman" w:eastAsia="仿宋" w:hAnsi="Times New Roman" w:cs="Times New Roman"/>
          <w:sz w:val="26"/>
          <w:szCs w:val="26"/>
        </w:rPr>
      </w:pPr>
    </w:p>
    <w:p w:rsidR="001C4E67" w:rsidRDefault="001C4E67" w:rsidP="001C4E67">
      <w:pPr>
        <w:jc w:val="left"/>
        <w:rPr>
          <w:rFonts w:ascii="Times New Roman" w:eastAsia="仿宋" w:hAnsi="Times New Roman" w:cs="Times New Roman"/>
          <w:sz w:val="26"/>
          <w:szCs w:val="26"/>
        </w:rPr>
      </w:pPr>
      <w:r>
        <w:rPr>
          <w:noProof/>
        </w:rPr>
        <w:drawing>
          <wp:inline distT="0" distB="0" distL="0" distR="0" wp14:anchorId="36CFD630" wp14:editId="5E58C946">
            <wp:extent cx="4839120" cy="365791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39120" cy="3657917"/>
                    </a:xfrm>
                    <a:prstGeom prst="rect">
                      <a:avLst/>
                    </a:prstGeom>
                  </pic:spPr>
                </pic:pic>
              </a:graphicData>
            </a:graphic>
          </wp:inline>
        </w:drawing>
      </w:r>
    </w:p>
    <w:p w:rsidR="001C4E67" w:rsidRDefault="001C4E67"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p>
    <w:p w:rsidR="005E37D5" w:rsidRDefault="005E37D5" w:rsidP="001C4E67">
      <w:pPr>
        <w:jc w:val="left"/>
        <w:rPr>
          <w:rFonts w:ascii="Times New Roman" w:eastAsia="仿宋" w:hAnsi="Times New Roman" w:cs="Times New Roman"/>
          <w:sz w:val="26"/>
          <w:szCs w:val="26"/>
        </w:rPr>
      </w:pPr>
      <w:r>
        <w:rPr>
          <w:rFonts w:ascii="Times New Roman" w:eastAsia="仿宋" w:hAnsi="Times New Roman" w:cs="Times New Roman" w:hint="eastAsia"/>
          <w:sz w:val="26"/>
          <w:szCs w:val="26"/>
        </w:rPr>
        <w:lastRenderedPageBreak/>
        <w:t>药箱清单：</w:t>
      </w:r>
    </w:p>
    <w:tbl>
      <w:tblPr>
        <w:tblW w:w="6900" w:type="dxa"/>
        <w:tblInd w:w="93" w:type="dxa"/>
        <w:tblLook w:val="04A0" w:firstRow="1" w:lastRow="0" w:firstColumn="1" w:lastColumn="0" w:noHBand="0" w:noVBand="1"/>
      </w:tblPr>
      <w:tblGrid>
        <w:gridCol w:w="1520"/>
        <w:gridCol w:w="4400"/>
        <w:gridCol w:w="980"/>
      </w:tblGrid>
      <w:tr w:rsidR="005E37D5" w:rsidRPr="005E37D5" w:rsidTr="005E37D5">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D5" w:rsidRPr="005E37D5" w:rsidRDefault="005E37D5" w:rsidP="005E37D5">
            <w:pPr>
              <w:widowControl/>
              <w:jc w:val="center"/>
              <w:rPr>
                <w:rFonts w:ascii="宋体" w:eastAsia="宋体" w:hAnsi="宋体" w:cs="宋体"/>
                <w:color w:val="000000"/>
                <w:kern w:val="0"/>
                <w:sz w:val="22"/>
              </w:rPr>
            </w:pPr>
            <w:r w:rsidRPr="005E37D5">
              <w:rPr>
                <w:rFonts w:ascii="宋体" w:eastAsia="宋体" w:hAnsi="宋体" w:cs="宋体" w:hint="eastAsia"/>
                <w:color w:val="000000"/>
                <w:kern w:val="0"/>
                <w:sz w:val="22"/>
              </w:rPr>
              <w:t>项目名称</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rsidR="005E37D5" w:rsidRPr="005E37D5" w:rsidRDefault="005E37D5" w:rsidP="005E37D5">
            <w:pPr>
              <w:widowControl/>
              <w:jc w:val="center"/>
              <w:rPr>
                <w:rFonts w:ascii="宋体" w:eastAsia="宋体" w:hAnsi="宋体" w:cs="宋体"/>
                <w:color w:val="000000"/>
                <w:kern w:val="0"/>
                <w:sz w:val="22"/>
              </w:rPr>
            </w:pPr>
            <w:r w:rsidRPr="005E37D5">
              <w:rPr>
                <w:rFonts w:ascii="宋体" w:eastAsia="宋体" w:hAnsi="宋体" w:cs="宋体" w:hint="eastAsia"/>
                <w:color w:val="000000"/>
                <w:kern w:val="0"/>
                <w:sz w:val="22"/>
              </w:rPr>
              <w:t>规格</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E37D5" w:rsidRPr="005E37D5" w:rsidRDefault="005E37D5" w:rsidP="005E37D5">
            <w:pPr>
              <w:widowControl/>
              <w:jc w:val="center"/>
              <w:rPr>
                <w:rFonts w:ascii="宋体" w:eastAsia="宋体" w:hAnsi="宋体" w:cs="宋体"/>
                <w:color w:val="000000"/>
                <w:kern w:val="0"/>
                <w:sz w:val="22"/>
              </w:rPr>
            </w:pPr>
            <w:r w:rsidRPr="005E37D5">
              <w:rPr>
                <w:rFonts w:ascii="宋体" w:eastAsia="宋体" w:hAnsi="宋体" w:cs="宋体" w:hint="eastAsia"/>
                <w:color w:val="000000"/>
                <w:kern w:val="0"/>
                <w:sz w:val="22"/>
              </w:rPr>
              <w:t>数量</w:t>
            </w:r>
          </w:p>
        </w:tc>
      </w:tr>
      <w:tr w:rsidR="005E37D5" w:rsidRPr="005E37D5" w:rsidTr="005E37D5">
        <w:trPr>
          <w:trHeight w:val="21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E37D5" w:rsidRPr="005E37D5" w:rsidRDefault="005E37D5" w:rsidP="005E37D5">
            <w:pPr>
              <w:widowControl/>
              <w:jc w:val="left"/>
              <w:rPr>
                <w:rFonts w:ascii="宋体" w:eastAsia="宋体" w:hAnsi="宋体" w:cs="宋体"/>
                <w:color w:val="000000"/>
                <w:kern w:val="0"/>
                <w:sz w:val="22"/>
              </w:rPr>
            </w:pPr>
            <w:r w:rsidRPr="005E37D5">
              <w:rPr>
                <w:rFonts w:ascii="宋体" w:eastAsia="宋体" w:hAnsi="宋体" w:cs="宋体" w:hint="eastAsia"/>
                <w:color w:val="000000"/>
                <w:kern w:val="0"/>
                <w:sz w:val="22"/>
              </w:rPr>
              <w:t>14 药箱清单：</w:t>
            </w:r>
          </w:p>
        </w:tc>
        <w:tc>
          <w:tcPr>
            <w:tcW w:w="4400" w:type="dxa"/>
            <w:tcBorders>
              <w:top w:val="nil"/>
              <w:left w:val="nil"/>
              <w:bottom w:val="single" w:sz="4" w:space="0" w:color="auto"/>
              <w:right w:val="single" w:sz="4" w:space="0" w:color="auto"/>
            </w:tcBorders>
            <w:shd w:val="clear" w:color="auto" w:fill="auto"/>
            <w:vAlign w:val="center"/>
            <w:hideMark/>
          </w:tcPr>
          <w:p w:rsidR="005E37D5" w:rsidRPr="005E37D5" w:rsidRDefault="005E37D5" w:rsidP="005E37D5">
            <w:pPr>
              <w:widowControl/>
              <w:jc w:val="left"/>
              <w:rPr>
                <w:rFonts w:ascii="宋体" w:eastAsia="宋体" w:hAnsi="宋体" w:cs="宋体"/>
                <w:color w:val="000000"/>
                <w:kern w:val="0"/>
                <w:sz w:val="18"/>
                <w:szCs w:val="18"/>
              </w:rPr>
            </w:pPr>
            <w:r w:rsidRPr="005E37D5">
              <w:rPr>
                <w:rFonts w:ascii="宋体" w:eastAsia="宋体" w:hAnsi="宋体" w:cs="宋体" w:hint="eastAsia"/>
                <w:color w:val="000000"/>
                <w:kern w:val="0"/>
                <w:sz w:val="18"/>
                <w:szCs w:val="18"/>
              </w:rPr>
              <w:t>氟哌酸胶囊，保济丸，扑尔敏，息斯敏，胃舒平，奥美拉唑， 三九感冒冲剂，感康，银翘片，罗红霉素，阿莫西林，去痛片，三九皮炎软膏，皮康王软膏，马应龙软膏，风湿膏类，创可贴（小号），创可贴（大号），凡士林软膏，典伏，双氧水，生理盐水，消毒棉签，万花油，活洛油，云南白药，消毒纱布，绷带，95%和75%酒精，咳特灵片，甘草片，甘草口服液，百炎净片，甲硝䂳片、黄连素、达喜咀嚼片</w:t>
            </w:r>
          </w:p>
        </w:tc>
        <w:tc>
          <w:tcPr>
            <w:tcW w:w="980" w:type="dxa"/>
            <w:tcBorders>
              <w:top w:val="nil"/>
              <w:left w:val="nil"/>
              <w:bottom w:val="single" w:sz="4" w:space="0" w:color="auto"/>
              <w:right w:val="single" w:sz="4" w:space="0" w:color="auto"/>
            </w:tcBorders>
            <w:shd w:val="clear" w:color="auto" w:fill="auto"/>
            <w:noWrap/>
            <w:vAlign w:val="center"/>
            <w:hideMark/>
          </w:tcPr>
          <w:p w:rsidR="005E37D5" w:rsidRPr="005E37D5" w:rsidRDefault="005E37D5" w:rsidP="005E37D5">
            <w:pPr>
              <w:widowControl/>
              <w:jc w:val="left"/>
              <w:rPr>
                <w:rFonts w:ascii="宋体" w:eastAsia="宋体" w:hAnsi="宋体" w:cs="宋体"/>
                <w:color w:val="000000"/>
                <w:kern w:val="0"/>
                <w:sz w:val="22"/>
              </w:rPr>
            </w:pPr>
            <w:r w:rsidRPr="005E37D5">
              <w:rPr>
                <w:rFonts w:ascii="宋体" w:eastAsia="宋体" w:hAnsi="宋体" w:cs="宋体" w:hint="eastAsia"/>
                <w:color w:val="000000"/>
                <w:kern w:val="0"/>
                <w:sz w:val="22"/>
              </w:rPr>
              <w:t>各一盒</w:t>
            </w:r>
          </w:p>
        </w:tc>
      </w:tr>
    </w:tbl>
    <w:p w:rsidR="001C4E67" w:rsidRDefault="001C4E67" w:rsidP="00C3439F">
      <w:pPr>
        <w:jc w:val="left"/>
        <w:rPr>
          <w:rFonts w:ascii="Times New Roman" w:eastAsia="仿宋" w:hAnsi="Times New Roman" w:cs="Times New Roman"/>
          <w:sz w:val="26"/>
          <w:szCs w:val="26"/>
        </w:rPr>
      </w:pPr>
    </w:p>
    <w:p w:rsidR="005E37D5" w:rsidRDefault="005E37D5" w:rsidP="00C3439F">
      <w:pPr>
        <w:jc w:val="left"/>
        <w:rPr>
          <w:rFonts w:ascii="Times New Roman" w:eastAsia="仿宋" w:hAnsi="Times New Roman" w:cs="Times New Roman"/>
          <w:sz w:val="26"/>
          <w:szCs w:val="26"/>
        </w:rPr>
      </w:pPr>
    </w:p>
    <w:tbl>
      <w:tblPr>
        <w:tblW w:w="9039" w:type="dxa"/>
        <w:tblLook w:val="04A0" w:firstRow="1" w:lastRow="0" w:firstColumn="1" w:lastColumn="0" w:noHBand="0" w:noVBand="1"/>
      </w:tblPr>
      <w:tblGrid>
        <w:gridCol w:w="1101"/>
        <w:gridCol w:w="851"/>
        <w:gridCol w:w="1351"/>
        <w:gridCol w:w="679"/>
        <w:gridCol w:w="448"/>
        <w:gridCol w:w="453"/>
        <w:gridCol w:w="1080"/>
        <w:gridCol w:w="997"/>
        <w:gridCol w:w="661"/>
        <w:gridCol w:w="776"/>
        <w:gridCol w:w="642"/>
      </w:tblGrid>
      <w:tr w:rsidR="005B1578" w:rsidRPr="00E56B57" w:rsidTr="009B3FEA">
        <w:trPr>
          <w:trHeight w:val="308"/>
        </w:trPr>
        <w:tc>
          <w:tcPr>
            <w:tcW w:w="9039" w:type="dxa"/>
            <w:gridSpan w:val="11"/>
            <w:tcBorders>
              <w:top w:val="nil"/>
              <w:bottom w:val="nil"/>
              <w:right w:val="nil"/>
            </w:tcBorders>
            <w:shd w:val="clear" w:color="000000" w:fill="FFFFFF"/>
            <w:vAlign w:val="center"/>
            <w:hideMark/>
          </w:tcPr>
          <w:p w:rsidR="005B1578" w:rsidRPr="00E56B57" w:rsidRDefault="005B1578" w:rsidP="005B1578">
            <w:pPr>
              <w:widowControl/>
              <w:jc w:val="left"/>
              <w:rPr>
                <w:rFonts w:ascii="仿宋" w:eastAsia="仿宋" w:hAnsi="仿宋" w:cs="宋体"/>
                <w:color w:val="000000"/>
                <w:kern w:val="0"/>
                <w:sz w:val="24"/>
              </w:rPr>
            </w:pPr>
            <w:r w:rsidRPr="00E56B57">
              <w:rPr>
                <w:rFonts w:ascii="仿宋" w:eastAsia="仿宋" w:hAnsi="仿宋" w:cs="宋体" w:hint="eastAsia"/>
                <w:color w:val="000000"/>
                <w:kern w:val="0"/>
                <w:sz w:val="24"/>
              </w:rPr>
              <w:t>附表</w:t>
            </w:r>
            <w:r w:rsidR="00E56B57" w:rsidRPr="00E56B57">
              <w:rPr>
                <w:rFonts w:ascii="仿宋" w:eastAsia="仿宋" w:hAnsi="仿宋" w:cs="宋体" w:hint="eastAsia"/>
                <w:color w:val="000000"/>
                <w:kern w:val="0"/>
                <w:sz w:val="24"/>
              </w:rPr>
              <w:t>2</w:t>
            </w:r>
            <w:r w:rsidRPr="00E56B57">
              <w:rPr>
                <w:rFonts w:ascii="仿宋" w:eastAsia="仿宋" w:hAnsi="仿宋" w:cs="宋体" w:hint="eastAsia"/>
                <w:color w:val="000000"/>
                <w:kern w:val="0"/>
                <w:sz w:val="24"/>
              </w:rPr>
              <w:t>：</w:t>
            </w:r>
          </w:p>
        </w:tc>
      </w:tr>
      <w:tr w:rsidR="005B1578" w:rsidRPr="005B1578" w:rsidTr="009B3FEA">
        <w:trPr>
          <w:trHeight w:val="509"/>
        </w:trPr>
        <w:tc>
          <w:tcPr>
            <w:tcW w:w="9039" w:type="dxa"/>
            <w:gridSpan w:val="11"/>
            <w:tcBorders>
              <w:top w:val="nil"/>
              <w:left w:val="nil"/>
              <w:bottom w:val="single" w:sz="4" w:space="0" w:color="auto"/>
              <w:right w:val="nil"/>
            </w:tcBorders>
            <w:shd w:val="clear" w:color="000000" w:fill="FFFFFF"/>
            <w:noWrap/>
            <w:vAlign w:val="center"/>
            <w:hideMark/>
          </w:tcPr>
          <w:p w:rsidR="005B1578" w:rsidRDefault="005B1578" w:rsidP="005B1578">
            <w:pPr>
              <w:widowControl/>
              <w:jc w:val="center"/>
              <w:rPr>
                <w:rFonts w:ascii="仿宋" w:eastAsia="仿宋" w:hAnsi="仿宋" w:cs="Times New Roman"/>
                <w:b/>
                <w:bCs/>
                <w:color w:val="000000"/>
                <w:kern w:val="0"/>
                <w:sz w:val="28"/>
                <w:szCs w:val="28"/>
              </w:rPr>
            </w:pPr>
            <w:r w:rsidRPr="005B1578">
              <w:rPr>
                <w:rFonts w:ascii="Times New Roman" w:eastAsia="宋体" w:hAnsi="Times New Roman" w:cs="Times New Roman"/>
                <w:b/>
                <w:bCs/>
                <w:color w:val="000000"/>
                <w:kern w:val="0"/>
                <w:sz w:val="28"/>
                <w:szCs w:val="28"/>
              </w:rPr>
              <w:t>201</w:t>
            </w:r>
            <w:r w:rsidR="00BD21ED">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年</w:t>
            </w:r>
            <w:r w:rsidR="001C4E67">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月计划购买物资报价单</w:t>
            </w:r>
            <w:r w:rsidR="00FA11A6">
              <w:rPr>
                <w:rFonts w:ascii="Times New Roman" w:eastAsia="仿宋" w:hAnsi="Times New Roman" w:cs="Times New Roman" w:hint="eastAsia"/>
                <w:sz w:val="26"/>
                <w:szCs w:val="26"/>
              </w:rPr>
              <w:t>（之</w:t>
            </w:r>
            <w:r w:rsidR="009B3FEA">
              <w:rPr>
                <w:rFonts w:ascii="Times New Roman" w:eastAsia="仿宋" w:hAnsi="Times New Roman" w:cs="Times New Roman" w:hint="eastAsia"/>
                <w:sz w:val="26"/>
                <w:szCs w:val="26"/>
              </w:rPr>
              <w:t>十</w:t>
            </w:r>
            <w:r w:rsidR="00FA11A6">
              <w:rPr>
                <w:rFonts w:ascii="Times New Roman" w:eastAsia="仿宋" w:hAnsi="Times New Roman" w:cs="Times New Roman" w:hint="eastAsia"/>
                <w:sz w:val="26"/>
                <w:szCs w:val="26"/>
              </w:rPr>
              <w:t>）</w:t>
            </w:r>
          </w:p>
          <w:p w:rsidR="008F06BE" w:rsidRPr="005B1578" w:rsidRDefault="008F06BE" w:rsidP="008F06BE">
            <w:pPr>
              <w:widowControl/>
              <w:ind w:right="884" w:firstLineChars="2900" w:firstLine="6405"/>
              <w:rPr>
                <w:rFonts w:ascii="Times New Roman" w:eastAsia="宋体" w:hAnsi="Times New Roman" w:cs="Times New Roman"/>
                <w:b/>
                <w:bCs/>
                <w:color w:val="000000"/>
                <w:kern w:val="0"/>
                <w:sz w:val="28"/>
                <w:szCs w:val="28"/>
              </w:rPr>
            </w:pPr>
            <w:r w:rsidRPr="008F06BE">
              <w:rPr>
                <w:rFonts w:ascii="仿宋" w:eastAsia="仿宋" w:hAnsi="仿宋" w:cs="Times New Roman"/>
                <w:b/>
                <w:bCs/>
                <w:color w:val="000000"/>
                <w:kern w:val="0"/>
                <w:sz w:val="22"/>
                <w:szCs w:val="28"/>
              </w:rPr>
              <w:t>日期</w:t>
            </w:r>
            <w:r w:rsidRPr="008F06BE">
              <w:rPr>
                <w:rFonts w:ascii="仿宋" w:eastAsia="仿宋" w:hAnsi="仿宋" w:cs="Times New Roman" w:hint="eastAsia"/>
                <w:b/>
                <w:bCs/>
                <w:color w:val="000000"/>
                <w:kern w:val="0"/>
                <w:sz w:val="22"/>
                <w:szCs w:val="28"/>
              </w:rPr>
              <w:t>：</w:t>
            </w:r>
          </w:p>
        </w:tc>
      </w:tr>
      <w:tr w:rsidR="005B1578" w:rsidRPr="005B1578" w:rsidTr="009B3FEA">
        <w:trPr>
          <w:trHeight w:val="509"/>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报价单位：</w:t>
            </w:r>
          </w:p>
        </w:tc>
        <w:tc>
          <w:tcPr>
            <w:tcW w:w="22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地址：</w:t>
            </w:r>
          </w:p>
        </w:tc>
        <w:tc>
          <w:tcPr>
            <w:tcW w:w="505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8"/>
              </w:rPr>
            </w:pPr>
            <w:r w:rsidRPr="005B1578">
              <w:rPr>
                <w:rFonts w:ascii="仿宋" w:eastAsia="仿宋" w:hAnsi="仿宋" w:cs="宋体" w:hint="eastAsia"/>
                <w:b/>
                <w:bCs/>
                <w:color w:val="000000"/>
                <w:kern w:val="0"/>
                <w:sz w:val="16"/>
                <w:szCs w:val="28"/>
              </w:rPr>
              <w:t xml:space="preserve">　</w:t>
            </w:r>
          </w:p>
        </w:tc>
      </w:tr>
      <w:tr w:rsidR="005B1578" w:rsidRPr="005B1578" w:rsidTr="009B3FEA">
        <w:trPr>
          <w:trHeight w:val="39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联系人：</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13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电话：</w:t>
            </w:r>
          </w:p>
        </w:tc>
        <w:tc>
          <w:tcPr>
            <w:tcW w:w="15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手机：</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传真：</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6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邮箱：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r>
      <w:tr w:rsidR="005B1578" w:rsidRPr="005B1578" w:rsidTr="009B3FEA">
        <w:trPr>
          <w:trHeight w:val="70"/>
        </w:trPr>
        <w:tc>
          <w:tcPr>
            <w:tcW w:w="903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B1578" w:rsidRPr="005B1578" w:rsidRDefault="005B1578" w:rsidP="005B1578">
            <w:pPr>
              <w:widowControl/>
              <w:jc w:val="center"/>
              <w:rPr>
                <w:rFonts w:ascii="仿宋" w:eastAsia="仿宋" w:hAnsi="仿宋" w:cs="宋体"/>
                <w:b/>
                <w:bCs/>
                <w:color w:val="000000"/>
                <w:kern w:val="0"/>
                <w:sz w:val="16"/>
                <w:szCs w:val="24"/>
              </w:rPr>
            </w:pPr>
          </w:p>
        </w:tc>
      </w:tr>
      <w:tr w:rsidR="000379DC" w:rsidRPr="005B1578" w:rsidTr="009B3FEA">
        <w:trPr>
          <w:trHeight w:val="732"/>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编号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品名</w:t>
            </w:r>
          </w:p>
        </w:tc>
        <w:tc>
          <w:tcPr>
            <w:tcW w:w="13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型号规格</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产地</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单位</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数量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（含税）</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总价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货期</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321FAA">
            <w:pPr>
              <w:widowControl/>
              <w:spacing w:line="240" w:lineRule="exact"/>
              <w:jc w:val="center"/>
              <w:rPr>
                <w:rFonts w:ascii="仿宋" w:eastAsia="仿宋" w:hAnsi="仿宋" w:cs="宋体"/>
                <w:color w:val="000000"/>
                <w:kern w:val="0"/>
                <w:sz w:val="22"/>
              </w:rPr>
            </w:pPr>
            <w:r w:rsidRPr="005B1578">
              <w:rPr>
                <w:rFonts w:ascii="仿宋" w:eastAsia="仿宋" w:hAnsi="仿宋" w:cs="宋体" w:hint="eastAsia"/>
                <w:color w:val="000000"/>
                <w:kern w:val="0"/>
                <w:sz w:val="22"/>
              </w:rPr>
              <w:t>有无合格证</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备注</w:t>
            </w:r>
          </w:p>
        </w:tc>
      </w:tr>
      <w:tr w:rsidR="005B1578" w:rsidRPr="005B1578" w:rsidTr="009B3FEA">
        <w:trPr>
          <w:trHeight w:val="54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仿宋" w:eastAsia="仿宋" w:hAnsi="仿宋" w:cs="宋体"/>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9B3FEA">
        <w:trPr>
          <w:trHeight w:val="88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0379DC" w:rsidRPr="005B1578" w:rsidTr="009B3FEA">
        <w:trPr>
          <w:trHeight w:val="88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0379DC"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kern w:val="0"/>
                <w:sz w:val="22"/>
              </w:rPr>
            </w:pPr>
          </w:p>
        </w:tc>
      </w:tr>
      <w:tr w:rsidR="005B1578" w:rsidRPr="005B1578" w:rsidTr="009B3FEA">
        <w:trPr>
          <w:trHeight w:val="52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0379DC"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9B3FEA">
        <w:trPr>
          <w:trHeight w:val="571"/>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193821" w:rsidRPr="005B1578" w:rsidTr="009B3FEA">
        <w:trPr>
          <w:trHeight w:val="571"/>
        </w:trPr>
        <w:tc>
          <w:tcPr>
            <w:tcW w:w="1101" w:type="dxa"/>
            <w:tcBorders>
              <w:top w:val="nil"/>
              <w:left w:val="single" w:sz="4" w:space="0" w:color="auto"/>
              <w:bottom w:val="single" w:sz="4" w:space="0" w:color="auto"/>
              <w:right w:val="single" w:sz="4" w:space="0" w:color="auto"/>
            </w:tcBorders>
            <w:shd w:val="clear" w:color="auto" w:fill="auto"/>
            <w:noWrap/>
            <w:vAlign w:val="center"/>
          </w:tcPr>
          <w:p w:rsidR="00193821" w:rsidRDefault="00193821"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kern w:val="0"/>
                <w:sz w:val="22"/>
              </w:rPr>
            </w:pPr>
          </w:p>
        </w:tc>
      </w:tr>
      <w:tr w:rsidR="005B1578" w:rsidRPr="005B1578" w:rsidTr="009B3FEA">
        <w:trPr>
          <w:trHeight w:val="401"/>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9B3FEA">
        <w:trPr>
          <w:trHeight w:val="509"/>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193821"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9B3FEA">
        <w:trPr>
          <w:trHeight w:val="586"/>
        </w:trPr>
        <w:tc>
          <w:tcPr>
            <w:tcW w:w="1101"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000000" w:fill="FFFFFF"/>
            <w:vAlign w:val="center"/>
          </w:tcPr>
          <w:p w:rsidR="005B1578" w:rsidRPr="005B1578" w:rsidRDefault="005B1578" w:rsidP="005B1578">
            <w:pPr>
              <w:widowControl/>
              <w:jc w:val="center"/>
              <w:rPr>
                <w:rFonts w:ascii="Times New Roman" w:eastAsia="宋体" w:hAnsi="Times New Roman" w:cs="Times New Roman"/>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c>
          <w:tcPr>
            <w:tcW w:w="453"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2"/>
                <w:szCs w:val="12"/>
              </w:rPr>
            </w:pPr>
          </w:p>
        </w:tc>
        <w:tc>
          <w:tcPr>
            <w:tcW w:w="776"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2"/>
                <w:szCs w:val="12"/>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bl>
    <w:p w:rsidR="00D94297" w:rsidRDefault="00D94297" w:rsidP="00D94297">
      <w:pPr>
        <w:rPr>
          <w:rFonts w:ascii="Times New Roman" w:eastAsia="仿宋" w:hAnsi="Times New Roman" w:cs="Times New Roman"/>
          <w:sz w:val="26"/>
          <w:szCs w:val="26"/>
        </w:rPr>
      </w:pPr>
    </w:p>
    <w:sectPr w:rsidR="00D94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046" w:rsidRDefault="00A35046" w:rsidP="003B4CE0">
      <w:r>
        <w:separator/>
      </w:r>
    </w:p>
  </w:endnote>
  <w:endnote w:type="continuationSeparator" w:id="0">
    <w:p w:rsidR="00A35046" w:rsidRDefault="00A35046" w:rsidP="003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046" w:rsidRDefault="00A35046" w:rsidP="003B4CE0">
      <w:r>
        <w:separator/>
      </w:r>
    </w:p>
  </w:footnote>
  <w:footnote w:type="continuationSeparator" w:id="0">
    <w:p w:rsidR="00A35046" w:rsidRDefault="00A35046" w:rsidP="003B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2541"/>
    <w:multiLevelType w:val="hybridMultilevel"/>
    <w:tmpl w:val="BDE20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C5393C"/>
    <w:multiLevelType w:val="hybridMultilevel"/>
    <w:tmpl w:val="D286F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A56164"/>
    <w:multiLevelType w:val="hybridMultilevel"/>
    <w:tmpl w:val="FB825A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25"/>
    <w:rsid w:val="000048B8"/>
    <w:rsid w:val="0001148D"/>
    <w:rsid w:val="00012670"/>
    <w:rsid w:val="00014463"/>
    <w:rsid w:val="0003190F"/>
    <w:rsid w:val="00033735"/>
    <w:rsid w:val="000379DC"/>
    <w:rsid w:val="000635FB"/>
    <w:rsid w:val="00082268"/>
    <w:rsid w:val="000920FF"/>
    <w:rsid w:val="000B6AF5"/>
    <w:rsid w:val="000C1BA3"/>
    <w:rsid w:val="000E7F4A"/>
    <w:rsid w:val="000F3F4E"/>
    <w:rsid w:val="00117800"/>
    <w:rsid w:val="00133016"/>
    <w:rsid w:val="001363E1"/>
    <w:rsid w:val="001415B5"/>
    <w:rsid w:val="00145D8A"/>
    <w:rsid w:val="00146970"/>
    <w:rsid w:val="00150669"/>
    <w:rsid w:val="00171823"/>
    <w:rsid w:val="00193821"/>
    <w:rsid w:val="001B20F0"/>
    <w:rsid w:val="001C293E"/>
    <w:rsid w:val="001C4E67"/>
    <w:rsid w:val="001D3DA8"/>
    <w:rsid w:val="001D4453"/>
    <w:rsid w:val="001E018A"/>
    <w:rsid w:val="001E42B8"/>
    <w:rsid w:val="001E5C08"/>
    <w:rsid w:val="002020B5"/>
    <w:rsid w:val="002137A1"/>
    <w:rsid w:val="0021392E"/>
    <w:rsid w:val="002157CE"/>
    <w:rsid w:val="002356E2"/>
    <w:rsid w:val="002410F4"/>
    <w:rsid w:val="00257BD2"/>
    <w:rsid w:val="002938B0"/>
    <w:rsid w:val="002A4DD4"/>
    <w:rsid w:val="002F28F7"/>
    <w:rsid w:val="00304B6A"/>
    <w:rsid w:val="003061F9"/>
    <w:rsid w:val="003141CB"/>
    <w:rsid w:val="00317BAA"/>
    <w:rsid w:val="00321FAA"/>
    <w:rsid w:val="003234AE"/>
    <w:rsid w:val="00354768"/>
    <w:rsid w:val="0036183A"/>
    <w:rsid w:val="00372C60"/>
    <w:rsid w:val="00374C08"/>
    <w:rsid w:val="00376FB4"/>
    <w:rsid w:val="00391F56"/>
    <w:rsid w:val="00393483"/>
    <w:rsid w:val="00395925"/>
    <w:rsid w:val="00397D32"/>
    <w:rsid w:val="003A4428"/>
    <w:rsid w:val="003A7C65"/>
    <w:rsid w:val="003B4CE0"/>
    <w:rsid w:val="003C3738"/>
    <w:rsid w:val="003C4064"/>
    <w:rsid w:val="004179AD"/>
    <w:rsid w:val="0043399C"/>
    <w:rsid w:val="00436034"/>
    <w:rsid w:val="00454784"/>
    <w:rsid w:val="00456DD4"/>
    <w:rsid w:val="0046033E"/>
    <w:rsid w:val="004711AE"/>
    <w:rsid w:val="0047127C"/>
    <w:rsid w:val="00471946"/>
    <w:rsid w:val="0047466A"/>
    <w:rsid w:val="004C29FB"/>
    <w:rsid w:val="004D0AD3"/>
    <w:rsid w:val="004D4A6B"/>
    <w:rsid w:val="004E731A"/>
    <w:rsid w:val="005376AE"/>
    <w:rsid w:val="00540E88"/>
    <w:rsid w:val="00553750"/>
    <w:rsid w:val="00561CFC"/>
    <w:rsid w:val="00586635"/>
    <w:rsid w:val="005921B8"/>
    <w:rsid w:val="00594A22"/>
    <w:rsid w:val="005B0D6A"/>
    <w:rsid w:val="005B1578"/>
    <w:rsid w:val="005C0DB2"/>
    <w:rsid w:val="005C0F51"/>
    <w:rsid w:val="005E37D5"/>
    <w:rsid w:val="005F29B0"/>
    <w:rsid w:val="006060A9"/>
    <w:rsid w:val="006160E6"/>
    <w:rsid w:val="00635ABE"/>
    <w:rsid w:val="00641714"/>
    <w:rsid w:val="0066582E"/>
    <w:rsid w:val="00670166"/>
    <w:rsid w:val="00675327"/>
    <w:rsid w:val="00675EDF"/>
    <w:rsid w:val="00681B85"/>
    <w:rsid w:val="0069168A"/>
    <w:rsid w:val="006A18EA"/>
    <w:rsid w:val="006A611C"/>
    <w:rsid w:val="006B44E6"/>
    <w:rsid w:val="006C345C"/>
    <w:rsid w:val="006C37F7"/>
    <w:rsid w:val="006C42A9"/>
    <w:rsid w:val="006D55A5"/>
    <w:rsid w:val="006E595C"/>
    <w:rsid w:val="006F410F"/>
    <w:rsid w:val="006F4B39"/>
    <w:rsid w:val="006F7767"/>
    <w:rsid w:val="00723D5A"/>
    <w:rsid w:val="00734216"/>
    <w:rsid w:val="00762A05"/>
    <w:rsid w:val="00763C59"/>
    <w:rsid w:val="00764D6D"/>
    <w:rsid w:val="007752B8"/>
    <w:rsid w:val="00786831"/>
    <w:rsid w:val="007953AE"/>
    <w:rsid w:val="007A064A"/>
    <w:rsid w:val="007A70B4"/>
    <w:rsid w:val="007B0D6B"/>
    <w:rsid w:val="007B3B00"/>
    <w:rsid w:val="007C6760"/>
    <w:rsid w:val="00805ED6"/>
    <w:rsid w:val="00810EF9"/>
    <w:rsid w:val="0081286C"/>
    <w:rsid w:val="00817B21"/>
    <w:rsid w:val="0083371B"/>
    <w:rsid w:val="00871DE0"/>
    <w:rsid w:val="0087277C"/>
    <w:rsid w:val="00893CE0"/>
    <w:rsid w:val="008C0ECC"/>
    <w:rsid w:val="008C70C0"/>
    <w:rsid w:val="008E2FE3"/>
    <w:rsid w:val="008E4EDA"/>
    <w:rsid w:val="008F06BE"/>
    <w:rsid w:val="00907C95"/>
    <w:rsid w:val="00907E03"/>
    <w:rsid w:val="00913BA3"/>
    <w:rsid w:val="00916A7C"/>
    <w:rsid w:val="009362E5"/>
    <w:rsid w:val="0094271F"/>
    <w:rsid w:val="00967BE1"/>
    <w:rsid w:val="0097229D"/>
    <w:rsid w:val="009876E7"/>
    <w:rsid w:val="009B1103"/>
    <w:rsid w:val="009B1296"/>
    <w:rsid w:val="009B3FEA"/>
    <w:rsid w:val="009C35AD"/>
    <w:rsid w:val="009D410B"/>
    <w:rsid w:val="009F0669"/>
    <w:rsid w:val="009F6C62"/>
    <w:rsid w:val="00A16798"/>
    <w:rsid w:val="00A35046"/>
    <w:rsid w:val="00A9071F"/>
    <w:rsid w:val="00AA58B1"/>
    <w:rsid w:val="00AA68AB"/>
    <w:rsid w:val="00AA70B8"/>
    <w:rsid w:val="00AC75E4"/>
    <w:rsid w:val="00B01EA3"/>
    <w:rsid w:val="00B02064"/>
    <w:rsid w:val="00B03972"/>
    <w:rsid w:val="00B06668"/>
    <w:rsid w:val="00B116AF"/>
    <w:rsid w:val="00B15788"/>
    <w:rsid w:val="00B163B7"/>
    <w:rsid w:val="00B17EBB"/>
    <w:rsid w:val="00B5050A"/>
    <w:rsid w:val="00B60FCD"/>
    <w:rsid w:val="00B612FC"/>
    <w:rsid w:val="00B64B88"/>
    <w:rsid w:val="00B70CA5"/>
    <w:rsid w:val="00BA69D2"/>
    <w:rsid w:val="00BC0BFC"/>
    <w:rsid w:val="00BC6006"/>
    <w:rsid w:val="00BD0D4B"/>
    <w:rsid w:val="00BD20FD"/>
    <w:rsid w:val="00BD21ED"/>
    <w:rsid w:val="00BE2C08"/>
    <w:rsid w:val="00BE4A95"/>
    <w:rsid w:val="00BF340A"/>
    <w:rsid w:val="00C027D0"/>
    <w:rsid w:val="00C12C9A"/>
    <w:rsid w:val="00C3439F"/>
    <w:rsid w:val="00C41EB5"/>
    <w:rsid w:val="00C47F64"/>
    <w:rsid w:val="00C56E70"/>
    <w:rsid w:val="00C75DB0"/>
    <w:rsid w:val="00C8230A"/>
    <w:rsid w:val="00C83505"/>
    <w:rsid w:val="00CB01C9"/>
    <w:rsid w:val="00CB402F"/>
    <w:rsid w:val="00CE1BF1"/>
    <w:rsid w:val="00CE4285"/>
    <w:rsid w:val="00D157AB"/>
    <w:rsid w:val="00D35519"/>
    <w:rsid w:val="00D374F3"/>
    <w:rsid w:val="00D5228D"/>
    <w:rsid w:val="00D8003C"/>
    <w:rsid w:val="00D91652"/>
    <w:rsid w:val="00D94297"/>
    <w:rsid w:val="00D945AC"/>
    <w:rsid w:val="00D97DBE"/>
    <w:rsid w:val="00DB5C14"/>
    <w:rsid w:val="00DC11AF"/>
    <w:rsid w:val="00DC5E21"/>
    <w:rsid w:val="00DD3155"/>
    <w:rsid w:val="00DF24E3"/>
    <w:rsid w:val="00E005EB"/>
    <w:rsid w:val="00E1600B"/>
    <w:rsid w:val="00E275CF"/>
    <w:rsid w:val="00E31A4B"/>
    <w:rsid w:val="00E325BD"/>
    <w:rsid w:val="00E37A27"/>
    <w:rsid w:val="00E43F60"/>
    <w:rsid w:val="00E50800"/>
    <w:rsid w:val="00E53258"/>
    <w:rsid w:val="00E56B57"/>
    <w:rsid w:val="00E753E4"/>
    <w:rsid w:val="00E8155D"/>
    <w:rsid w:val="00E869B9"/>
    <w:rsid w:val="00E90DAD"/>
    <w:rsid w:val="00ED49CC"/>
    <w:rsid w:val="00EE10D1"/>
    <w:rsid w:val="00F03DA4"/>
    <w:rsid w:val="00F30A16"/>
    <w:rsid w:val="00F52063"/>
    <w:rsid w:val="00F5606B"/>
    <w:rsid w:val="00F61E09"/>
    <w:rsid w:val="00F663D7"/>
    <w:rsid w:val="00F763C5"/>
    <w:rsid w:val="00F96FA2"/>
    <w:rsid w:val="00FA11A6"/>
    <w:rsid w:val="00FC6101"/>
    <w:rsid w:val="00FC62BF"/>
    <w:rsid w:val="00FE0C1C"/>
    <w:rsid w:val="00FE5C5B"/>
    <w:rsid w:val="00FF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ADD1"/>
  <w15:docId w15:val="{D924B5FD-49D0-4C8E-A042-6C21DAAD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B8"/>
    <w:pPr>
      <w:ind w:firstLineChars="200" w:firstLine="420"/>
    </w:pPr>
  </w:style>
  <w:style w:type="paragraph" w:styleId="a4">
    <w:name w:val="Balloon Text"/>
    <w:basedOn w:val="a"/>
    <w:link w:val="a5"/>
    <w:uiPriority w:val="99"/>
    <w:semiHidden/>
    <w:unhideWhenUsed/>
    <w:rsid w:val="00561CFC"/>
    <w:rPr>
      <w:sz w:val="18"/>
      <w:szCs w:val="18"/>
    </w:rPr>
  </w:style>
  <w:style w:type="character" w:customStyle="1" w:styleId="a5">
    <w:name w:val="批注框文本 字符"/>
    <w:basedOn w:val="a0"/>
    <w:link w:val="a4"/>
    <w:uiPriority w:val="99"/>
    <w:semiHidden/>
    <w:rsid w:val="00561CFC"/>
    <w:rPr>
      <w:sz w:val="18"/>
      <w:szCs w:val="18"/>
    </w:rPr>
  </w:style>
  <w:style w:type="paragraph" w:customStyle="1" w:styleId="Style3">
    <w:name w:val="_Style 3"/>
    <w:basedOn w:val="a"/>
    <w:rsid w:val="00763C5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
    <w:rsid w:val="00B612FC"/>
    <w:pPr>
      <w:widowControl/>
      <w:spacing w:after="160" w:line="240" w:lineRule="exact"/>
      <w:jc w:val="left"/>
    </w:pPr>
    <w:rPr>
      <w:rFonts w:ascii="Verdana" w:eastAsia="宋体" w:hAnsi="Verdana" w:cs="Times New Roman"/>
      <w:kern w:val="0"/>
      <w:sz w:val="20"/>
      <w:szCs w:val="20"/>
      <w:lang w:eastAsia="en-US"/>
    </w:rPr>
  </w:style>
  <w:style w:type="paragraph" w:styleId="a6">
    <w:name w:val="header"/>
    <w:basedOn w:val="a"/>
    <w:link w:val="a7"/>
    <w:uiPriority w:val="99"/>
    <w:unhideWhenUsed/>
    <w:rsid w:val="003B4C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4CE0"/>
    <w:rPr>
      <w:sz w:val="18"/>
      <w:szCs w:val="18"/>
    </w:rPr>
  </w:style>
  <w:style w:type="paragraph" w:styleId="a8">
    <w:name w:val="footer"/>
    <w:basedOn w:val="a"/>
    <w:link w:val="a9"/>
    <w:uiPriority w:val="99"/>
    <w:unhideWhenUsed/>
    <w:rsid w:val="003B4CE0"/>
    <w:pPr>
      <w:tabs>
        <w:tab w:val="center" w:pos="4153"/>
        <w:tab w:val="right" w:pos="8306"/>
      </w:tabs>
      <w:snapToGrid w:val="0"/>
      <w:jc w:val="left"/>
    </w:pPr>
    <w:rPr>
      <w:sz w:val="18"/>
      <w:szCs w:val="18"/>
    </w:rPr>
  </w:style>
  <w:style w:type="character" w:customStyle="1" w:styleId="a9">
    <w:name w:val="页脚 字符"/>
    <w:basedOn w:val="a0"/>
    <w:link w:val="a8"/>
    <w:uiPriority w:val="99"/>
    <w:rsid w:val="003B4CE0"/>
    <w:rPr>
      <w:sz w:val="18"/>
      <w:szCs w:val="18"/>
    </w:rPr>
  </w:style>
  <w:style w:type="table" w:styleId="aa">
    <w:name w:val="Table Grid"/>
    <w:basedOn w:val="a1"/>
    <w:uiPriority w:val="39"/>
    <w:rsid w:val="00E2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4AD8"/>
    <w:rPr>
      <w:color w:val="0563C1" w:themeColor="hyperlink"/>
      <w:u w:val="single"/>
    </w:rPr>
  </w:style>
  <w:style w:type="character" w:customStyle="1" w:styleId="apple-converted-space">
    <w:name w:val="apple-converted-space"/>
    <w:basedOn w:val="a0"/>
    <w:rsid w:val="00393483"/>
  </w:style>
  <w:style w:type="character" w:styleId="ac">
    <w:name w:val="Unresolved Mention"/>
    <w:basedOn w:val="a0"/>
    <w:uiPriority w:val="99"/>
    <w:semiHidden/>
    <w:unhideWhenUsed/>
    <w:rsid w:val="00BD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527">
      <w:bodyDiv w:val="1"/>
      <w:marLeft w:val="0"/>
      <w:marRight w:val="0"/>
      <w:marTop w:val="0"/>
      <w:marBottom w:val="0"/>
      <w:divBdr>
        <w:top w:val="none" w:sz="0" w:space="0" w:color="auto"/>
        <w:left w:val="none" w:sz="0" w:space="0" w:color="auto"/>
        <w:bottom w:val="none" w:sz="0" w:space="0" w:color="auto"/>
        <w:right w:val="none" w:sz="0" w:space="0" w:color="auto"/>
      </w:divBdr>
    </w:div>
    <w:div w:id="80956424">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202058215">
      <w:bodyDiv w:val="1"/>
      <w:marLeft w:val="0"/>
      <w:marRight w:val="0"/>
      <w:marTop w:val="0"/>
      <w:marBottom w:val="0"/>
      <w:divBdr>
        <w:top w:val="none" w:sz="0" w:space="0" w:color="auto"/>
        <w:left w:val="none" w:sz="0" w:space="0" w:color="auto"/>
        <w:bottom w:val="none" w:sz="0" w:space="0" w:color="auto"/>
        <w:right w:val="none" w:sz="0" w:space="0" w:color="auto"/>
      </w:divBdr>
    </w:div>
    <w:div w:id="263610989">
      <w:bodyDiv w:val="1"/>
      <w:marLeft w:val="0"/>
      <w:marRight w:val="0"/>
      <w:marTop w:val="0"/>
      <w:marBottom w:val="0"/>
      <w:divBdr>
        <w:top w:val="none" w:sz="0" w:space="0" w:color="auto"/>
        <w:left w:val="none" w:sz="0" w:space="0" w:color="auto"/>
        <w:bottom w:val="none" w:sz="0" w:space="0" w:color="auto"/>
        <w:right w:val="none" w:sz="0" w:space="0" w:color="auto"/>
      </w:divBdr>
    </w:div>
    <w:div w:id="306325470">
      <w:bodyDiv w:val="1"/>
      <w:marLeft w:val="0"/>
      <w:marRight w:val="0"/>
      <w:marTop w:val="0"/>
      <w:marBottom w:val="0"/>
      <w:divBdr>
        <w:top w:val="none" w:sz="0" w:space="0" w:color="auto"/>
        <w:left w:val="none" w:sz="0" w:space="0" w:color="auto"/>
        <w:bottom w:val="none" w:sz="0" w:space="0" w:color="auto"/>
        <w:right w:val="none" w:sz="0" w:space="0" w:color="auto"/>
      </w:divBdr>
    </w:div>
    <w:div w:id="314576589">
      <w:bodyDiv w:val="1"/>
      <w:marLeft w:val="0"/>
      <w:marRight w:val="0"/>
      <w:marTop w:val="0"/>
      <w:marBottom w:val="0"/>
      <w:divBdr>
        <w:top w:val="none" w:sz="0" w:space="0" w:color="auto"/>
        <w:left w:val="none" w:sz="0" w:space="0" w:color="auto"/>
        <w:bottom w:val="none" w:sz="0" w:space="0" w:color="auto"/>
        <w:right w:val="none" w:sz="0" w:space="0" w:color="auto"/>
      </w:divBdr>
    </w:div>
    <w:div w:id="350882236">
      <w:bodyDiv w:val="1"/>
      <w:marLeft w:val="0"/>
      <w:marRight w:val="0"/>
      <w:marTop w:val="0"/>
      <w:marBottom w:val="0"/>
      <w:divBdr>
        <w:top w:val="none" w:sz="0" w:space="0" w:color="auto"/>
        <w:left w:val="none" w:sz="0" w:space="0" w:color="auto"/>
        <w:bottom w:val="none" w:sz="0" w:space="0" w:color="auto"/>
        <w:right w:val="none" w:sz="0" w:space="0" w:color="auto"/>
      </w:divBdr>
    </w:div>
    <w:div w:id="380516595">
      <w:bodyDiv w:val="1"/>
      <w:marLeft w:val="0"/>
      <w:marRight w:val="0"/>
      <w:marTop w:val="0"/>
      <w:marBottom w:val="0"/>
      <w:divBdr>
        <w:top w:val="none" w:sz="0" w:space="0" w:color="auto"/>
        <w:left w:val="none" w:sz="0" w:space="0" w:color="auto"/>
        <w:bottom w:val="none" w:sz="0" w:space="0" w:color="auto"/>
        <w:right w:val="none" w:sz="0" w:space="0" w:color="auto"/>
      </w:divBdr>
    </w:div>
    <w:div w:id="397755013">
      <w:bodyDiv w:val="1"/>
      <w:marLeft w:val="0"/>
      <w:marRight w:val="0"/>
      <w:marTop w:val="0"/>
      <w:marBottom w:val="0"/>
      <w:divBdr>
        <w:top w:val="none" w:sz="0" w:space="0" w:color="auto"/>
        <w:left w:val="none" w:sz="0" w:space="0" w:color="auto"/>
        <w:bottom w:val="none" w:sz="0" w:space="0" w:color="auto"/>
        <w:right w:val="none" w:sz="0" w:space="0" w:color="auto"/>
      </w:divBdr>
    </w:div>
    <w:div w:id="420296000">
      <w:bodyDiv w:val="1"/>
      <w:marLeft w:val="0"/>
      <w:marRight w:val="0"/>
      <w:marTop w:val="0"/>
      <w:marBottom w:val="0"/>
      <w:divBdr>
        <w:top w:val="none" w:sz="0" w:space="0" w:color="auto"/>
        <w:left w:val="none" w:sz="0" w:space="0" w:color="auto"/>
        <w:bottom w:val="none" w:sz="0" w:space="0" w:color="auto"/>
        <w:right w:val="none" w:sz="0" w:space="0" w:color="auto"/>
      </w:divBdr>
    </w:div>
    <w:div w:id="453595053">
      <w:bodyDiv w:val="1"/>
      <w:marLeft w:val="0"/>
      <w:marRight w:val="0"/>
      <w:marTop w:val="0"/>
      <w:marBottom w:val="0"/>
      <w:divBdr>
        <w:top w:val="none" w:sz="0" w:space="0" w:color="auto"/>
        <w:left w:val="none" w:sz="0" w:space="0" w:color="auto"/>
        <w:bottom w:val="none" w:sz="0" w:space="0" w:color="auto"/>
        <w:right w:val="none" w:sz="0" w:space="0" w:color="auto"/>
      </w:divBdr>
      <w:divsChild>
        <w:div w:id="1181162729">
          <w:marLeft w:val="0"/>
          <w:marRight w:val="0"/>
          <w:marTop w:val="0"/>
          <w:marBottom w:val="0"/>
          <w:divBdr>
            <w:top w:val="none" w:sz="0" w:space="0" w:color="auto"/>
            <w:left w:val="none" w:sz="0" w:space="0" w:color="auto"/>
            <w:bottom w:val="none" w:sz="0" w:space="0" w:color="auto"/>
            <w:right w:val="none" w:sz="0" w:space="0" w:color="auto"/>
          </w:divBdr>
        </w:div>
      </w:divsChild>
    </w:div>
    <w:div w:id="454492967">
      <w:bodyDiv w:val="1"/>
      <w:marLeft w:val="0"/>
      <w:marRight w:val="0"/>
      <w:marTop w:val="0"/>
      <w:marBottom w:val="0"/>
      <w:divBdr>
        <w:top w:val="none" w:sz="0" w:space="0" w:color="auto"/>
        <w:left w:val="none" w:sz="0" w:space="0" w:color="auto"/>
        <w:bottom w:val="none" w:sz="0" w:space="0" w:color="auto"/>
        <w:right w:val="none" w:sz="0" w:space="0" w:color="auto"/>
      </w:divBdr>
    </w:div>
    <w:div w:id="515340577">
      <w:bodyDiv w:val="1"/>
      <w:marLeft w:val="0"/>
      <w:marRight w:val="0"/>
      <w:marTop w:val="0"/>
      <w:marBottom w:val="0"/>
      <w:divBdr>
        <w:top w:val="none" w:sz="0" w:space="0" w:color="auto"/>
        <w:left w:val="none" w:sz="0" w:space="0" w:color="auto"/>
        <w:bottom w:val="none" w:sz="0" w:space="0" w:color="auto"/>
        <w:right w:val="none" w:sz="0" w:space="0" w:color="auto"/>
      </w:divBdr>
    </w:div>
    <w:div w:id="528880149">
      <w:bodyDiv w:val="1"/>
      <w:marLeft w:val="0"/>
      <w:marRight w:val="0"/>
      <w:marTop w:val="0"/>
      <w:marBottom w:val="0"/>
      <w:divBdr>
        <w:top w:val="none" w:sz="0" w:space="0" w:color="auto"/>
        <w:left w:val="none" w:sz="0" w:space="0" w:color="auto"/>
        <w:bottom w:val="none" w:sz="0" w:space="0" w:color="auto"/>
        <w:right w:val="none" w:sz="0" w:space="0" w:color="auto"/>
      </w:divBdr>
      <w:divsChild>
        <w:div w:id="1915896897">
          <w:marLeft w:val="0"/>
          <w:marRight w:val="0"/>
          <w:marTop w:val="0"/>
          <w:marBottom w:val="0"/>
          <w:divBdr>
            <w:top w:val="none" w:sz="0" w:space="0" w:color="auto"/>
            <w:left w:val="none" w:sz="0" w:space="0" w:color="auto"/>
            <w:bottom w:val="none" w:sz="0" w:space="0" w:color="auto"/>
            <w:right w:val="none" w:sz="0" w:space="0" w:color="auto"/>
          </w:divBdr>
        </w:div>
      </w:divsChild>
    </w:div>
    <w:div w:id="532771722">
      <w:bodyDiv w:val="1"/>
      <w:marLeft w:val="0"/>
      <w:marRight w:val="0"/>
      <w:marTop w:val="0"/>
      <w:marBottom w:val="0"/>
      <w:divBdr>
        <w:top w:val="none" w:sz="0" w:space="0" w:color="auto"/>
        <w:left w:val="none" w:sz="0" w:space="0" w:color="auto"/>
        <w:bottom w:val="none" w:sz="0" w:space="0" w:color="auto"/>
        <w:right w:val="none" w:sz="0" w:space="0" w:color="auto"/>
      </w:divBdr>
    </w:div>
    <w:div w:id="575700180">
      <w:bodyDiv w:val="1"/>
      <w:marLeft w:val="0"/>
      <w:marRight w:val="0"/>
      <w:marTop w:val="0"/>
      <w:marBottom w:val="0"/>
      <w:divBdr>
        <w:top w:val="none" w:sz="0" w:space="0" w:color="auto"/>
        <w:left w:val="none" w:sz="0" w:space="0" w:color="auto"/>
        <w:bottom w:val="none" w:sz="0" w:space="0" w:color="auto"/>
        <w:right w:val="none" w:sz="0" w:space="0" w:color="auto"/>
      </w:divBdr>
    </w:div>
    <w:div w:id="613053913">
      <w:bodyDiv w:val="1"/>
      <w:marLeft w:val="0"/>
      <w:marRight w:val="0"/>
      <w:marTop w:val="0"/>
      <w:marBottom w:val="0"/>
      <w:divBdr>
        <w:top w:val="none" w:sz="0" w:space="0" w:color="auto"/>
        <w:left w:val="none" w:sz="0" w:space="0" w:color="auto"/>
        <w:bottom w:val="none" w:sz="0" w:space="0" w:color="auto"/>
        <w:right w:val="none" w:sz="0" w:space="0" w:color="auto"/>
      </w:divBdr>
    </w:div>
    <w:div w:id="628975312">
      <w:bodyDiv w:val="1"/>
      <w:marLeft w:val="0"/>
      <w:marRight w:val="0"/>
      <w:marTop w:val="0"/>
      <w:marBottom w:val="0"/>
      <w:divBdr>
        <w:top w:val="none" w:sz="0" w:space="0" w:color="auto"/>
        <w:left w:val="none" w:sz="0" w:space="0" w:color="auto"/>
        <w:bottom w:val="none" w:sz="0" w:space="0" w:color="auto"/>
        <w:right w:val="none" w:sz="0" w:space="0" w:color="auto"/>
      </w:divBdr>
    </w:div>
    <w:div w:id="634289028">
      <w:bodyDiv w:val="1"/>
      <w:marLeft w:val="0"/>
      <w:marRight w:val="0"/>
      <w:marTop w:val="0"/>
      <w:marBottom w:val="0"/>
      <w:divBdr>
        <w:top w:val="none" w:sz="0" w:space="0" w:color="auto"/>
        <w:left w:val="none" w:sz="0" w:space="0" w:color="auto"/>
        <w:bottom w:val="none" w:sz="0" w:space="0" w:color="auto"/>
        <w:right w:val="none" w:sz="0" w:space="0" w:color="auto"/>
      </w:divBdr>
    </w:div>
    <w:div w:id="750808265">
      <w:bodyDiv w:val="1"/>
      <w:marLeft w:val="0"/>
      <w:marRight w:val="0"/>
      <w:marTop w:val="0"/>
      <w:marBottom w:val="0"/>
      <w:divBdr>
        <w:top w:val="none" w:sz="0" w:space="0" w:color="auto"/>
        <w:left w:val="none" w:sz="0" w:space="0" w:color="auto"/>
        <w:bottom w:val="none" w:sz="0" w:space="0" w:color="auto"/>
        <w:right w:val="none" w:sz="0" w:space="0" w:color="auto"/>
      </w:divBdr>
      <w:divsChild>
        <w:div w:id="1335691529">
          <w:marLeft w:val="0"/>
          <w:marRight w:val="0"/>
          <w:marTop w:val="0"/>
          <w:marBottom w:val="0"/>
          <w:divBdr>
            <w:top w:val="none" w:sz="0" w:space="0" w:color="auto"/>
            <w:left w:val="none" w:sz="0" w:space="0" w:color="auto"/>
            <w:bottom w:val="none" w:sz="0" w:space="0" w:color="auto"/>
            <w:right w:val="none" w:sz="0" w:space="0" w:color="auto"/>
          </w:divBdr>
        </w:div>
      </w:divsChild>
    </w:div>
    <w:div w:id="774055665">
      <w:bodyDiv w:val="1"/>
      <w:marLeft w:val="0"/>
      <w:marRight w:val="0"/>
      <w:marTop w:val="0"/>
      <w:marBottom w:val="0"/>
      <w:divBdr>
        <w:top w:val="none" w:sz="0" w:space="0" w:color="auto"/>
        <w:left w:val="none" w:sz="0" w:space="0" w:color="auto"/>
        <w:bottom w:val="none" w:sz="0" w:space="0" w:color="auto"/>
        <w:right w:val="none" w:sz="0" w:space="0" w:color="auto"/>
      </w:divBdr>
    </w:div>
    <w:div w:id="841238141">
      <w:bodyDiv w:val="1"/>
      <w:marLeft w:val="0"/>
      <w:marRight w:val="0"/>
      <w:marTop w:val="0"/>
      <w:marBottom w:val="0"/>
      <w:divBdr>
        <w:top w:val="none" w:sz="0" w:space="0" w:color="auto"/>
        <w:left w:val="none" w:sz="0" w:space="0" w:color="auto"/>
        <w:bottom w:val="none" w:sz="0" w:space="0" w:color="auto"/>
        <w:right w:val="none" w:sz="0" w:space="0" w:color="auto"/>
      </w:divBdr>
    </w:div>
    <w:div w:id="846364081">
      <w:bodyDiv w:val="1"/>
      <w:marLeft w:val="0"/>
      <w:marRight w:val="0"/>
      <w:marTop w:val="0"/>
      <w:marBottom w:val="0"/>
      <w:divBdr>
        <w:top w:val="none" w:sz="0" w:space="0" w:color="auto"/>
        <w:left w:val="none" w:sz="0" w:space="0" w:color="auto"/>
        <w:bottom w:val="none" w:sz="0" w:space="0" w:color="auto"/>
        <w:right w:val="none" w:sz="0" w:space="0" w:color="auto"/>
      </w:divBdr>
    </w:div>
    <w:div w:id="855730120">
      <w:bodyDiv w:val="1"/>
      <w:marLeft w:val="0"/>
      <w:marRight w:val="0"/>
      <w:marTop w:val="0"/>
      <w:marBottom w:val="0"/>
      <w:divBdr>
        <w:top w:val="none" w:sz="0" w:space="0" w:color="auto"/>
        <w:left w:val="none" w:sz="0" w:space="0" w:color="auto"/>
        <w:bottom w:val="none" w:sz="0" w:space="0" w:color="auto"/>
        <w:right w:val="none" w:sz="0" w:space="0" w:color="auto"/>
      </w:divBdr>
    </w:div>
    <w:div w:id="865361945">
      <w:bodyDiv w:val="1"/>
      <w:marLeft w:val="0"/>
      <w:marRight w:val="0"/>
      <w:marTop w:val="0"/>
      <w:marBottom w:val="0"/>
      <w:divBdr>
        <w:top w:val="none" w:sz="0" w:space="0" w:color="auto"/>
        <w:left w:val="none" w:sz="0" w:space="0" w:color="auto"/>
        <w:bottom w:val="none" w:sz="0" w:space="0" w:color="auto"/>
        <w:right w:val="none" w:sz="0" w:space="0" w:color="auto"/>
      </w:divBdr>
    </w:div>
    <w:div w:id="958606927">
      <w:bodyDiv w:val="1"/>
      <w:marLeft w:val="0"/>
      <w:marRight w:val="0"/>
      <w:marTop w:val="0"/>
      <w:marBottom w:val="0"/>
      <w:divBdr>
        <w:top w:val="none" w:sz="0" w:space="0" w:color="auto"/>
        <w:left w:val="none" w:sz="0" w:space="0" w:color="auto"/>
        <w:bottom w:val="none" w:sz="0" w:space="0" w:color="auto"/>
        <w:right w:val="none" w:sz="0" w:space="0" w:color="auto"/>
      </w:divBdr>
    </w:div>
    <w:div w:id="1004236429">
      <w:bodyDiv w:val="1"/>
      <w:marLeft w:val="0"/>
      <w:marRight w:val="0"/>
      <w:marTop w:val="0"/>
      <w:marBottom w:val="0"/>
      <w:divBdr>
        <w:top w:val="none" w:sz="0" w:space="0" w:color="auto"/>
        <w:left w:val="none" w:sz="0" w:space="0" w:color="auto"/>
        <w:bottom w:val="none" w:sz="0" w:space="0" w:color="auto"/>
        <w:right w:val="none" w:sz="0" w:space="0" w:color="auto"/>
      </w:divBdr>
    </w:div>
    <w:div w:id="1044912160">
      <w:bodyDiv w:val="1"/>
      <w:marLeft w:val="0"/>
      <w:marRight w:val="0"/>
      <w:marTop w:val="0"/>
      <w:marBottom w:val="0"/>
      <w:divBdr>
        <w:top w:val="none" w:sz="0" w:space="0" w:color="auto"/>
        <w:left w:val="none" w:sz="0" w:space="0" w:color="auto"/>
        <w:bottom w:val="none" w:sz="0" w:space="0" w:color="auto"/>
        <w:right w:val="none" w:sz="0" w:space="0" w:color="auto"/>
      </w:divBdr>
    </w:div>
    <w:div w:id="1069574299">
      <w:bodyDiv w:val="1"/>
      <w:marLeft w:val="0"/>
      <w:marRight w:val="0"/>
      <w:marTop w:val="0"/>
      <w:marBottom w:val="0"/>
      <w:divBdr>
        <w:top w:val="none" w:sz="0" w:space="0" w:color="auto"/>
        <w:left w:val="none" w:sz="0" w:space="0" w:color="auto"/>
        <w:bottom w:val="none" w:sz="0" w:space="0" w:color="auto"/>
        <w:right w:val="none" w:sz="0" w:space="0" w:color="auto"/>
      </w:divBdr>
    </w:div>
    <w:div w:id="1076778339">
      <w:bodyDiv w:val="1"/>
      <w:marLeft w:val="0"/>
      <w:marRight w:val="0"/>
      <w:marTop w:val="0"/>
      <w:marBottom w:val="0"/>
      <w:divBdr>
        <w:top w:val="none" w:sz="0" w:space="0" w:color="auto"/>
        <w:left w:val="none" w:sz="0" w:space="0" w:color="auto"/>
        <w:bottom w:val="none" w:sz="0" w:space="0" w:color="auto"/>
        <w:right w:val="none" w:sz="0" w:space="0" w:color="auto"/>
      </w:divBdr>
    </w:div>
    <w:div w:id="1088771667">
      <w:bodyDiv w:val="1"/>
      <w:marLeft w:val="0"/>
      <w:marRight w:val="0"/>
      <w:marTop w:val="0"/>
      <w:marBottom w:val="0"/>
      <w:divBdr>
        <w:top w:val="none" w:sz="0" w:space="0" w:color="auto"/>
        <w:left w:val="none" w:sz="0" w:space="0" w:color="auto"/>
        <w:bottom w:val="none" w:sz="0" w:space="0" w:color="auto"/>
        <w:right w:val="none" w:sz="0" w:space="0" w:color="auto"/>
      </w:divBdr>
    </w:div>
    <w:div w:id="1124734224">
      <w:bodyDiv w:val="1"/>
      <w:marLeft w:val="0"/>
      <w:marRight w:val="0"/>
      <w:marTop w:val="0"/>
      <w:marBottom w:val="0"/>
      <w:divBdr>
        <w:top w:val="none" w:sz="0" w:space="0" w:color="auto"/>
        <w:left w:val="none" w:sz="0" w:space="0" w:color="auto"/>
        <w:bottom w:val="none" w:sz="0" w:space="0" w:color="auto"/>
        <w:right w:val="none" w:sz="0" w:space="0" w:color="auto"/>
      </w:divBdr>
    </w:div>
    <w:div w:id="1158955724">
      <w:bodyDiv w:val="1"/>
      <w:marLeft w:val="0"/>
      <w:marRight w:val="0"/>
      <w:marTop w:val="0"/>
      <w:marBottom w:val="0"/>
      <w:divBdr>
        <w:top w:val="none" w:sz="0" w:space="0" w:color="auto"/>
        <w:left w:val="none" w:sz="0" w:space="0" w:color="auto"/>
        <w:bottom w:val="none" w:sz="0" w:space="0" w:color="auto"/>
        <w:right w:val="none" w:sz="0" w:space="0" w:color="auto"/>
      </w:divBdr>
    </w:div>
    <w:div w:id="1165705634">
      <w:bodyDiv w:val="1"/>
      <w:marLeft w:val="0"/>
      <w:marRight w:val="0"/>
      <w:marTop w:val="0"/>
      <w:marBottom w:val="0"/>
      <w:divBdr>
        <w:top w:val="none" w:sz="0" w:space="0" w:color="auto"/>
        <w:left w:val="none" w:sz="0" w:space="0" w:color="auto"/>
        <w:bottom w:val="none" w:sz="0" w:space="0" w:color="auto"/>
        <w:right w:val="none" w:sz="0" w:space="0" w:color="auto"/>
      </w:divBdr>
    </w:div>
    <w:div w:id="1216968644">
      <w:bodyDiv w:val="1"/>
      <w:marLeft w:val="0"/>
      <w:marRight w:val="0"/>
      <w:marTop w:val="0"/>
      <w:marBottom w:val="0"/>
      <w:divBdr>
        <w:top w:val="none" w:sz="0" w:space="0" w:color="auto"/>
        <w:left w:val="none" w:sz="0" w:space="0" w:color="auto"/>
        <w:bottom w:val="none" w:sz="0" w:space="0" w:color="auto"/>
        <w:right w:val="none" w:sz="0" w:space="0" w:color="auto"/>
      </w:divBdr>
    </w:div>
    <w:div w:id="1235161923">
      <w:bodyDiv w:val="1"/>
      <w:marLeft w:val="0"/>
      <w:marRight w:val="0"/>
      <w:marTop w:val="0"/>
      <w:marBottom w:val="0"/>
      <w:divBdr>
        <w:top w:val="none" w:sz="0" w:space="0" w:color="auto"/>
        <w:left w:val="none" w:sz="0" w:space="0" w:color="auto"/>
        <w:bottom w:val="none" w:sz="0" w:space="0" w:color="auto"/>
        <w:right w:val="none" w:sz="0" w:space="0" w:color="auto"/>
      </w:divBdr>
    </w:div>
    <w:div w:id="1244027877">
      <w:bodyDiv w:val="1"/>
      <w:marLeft w:val="0"/>
      <w:marRight w:val="0"/>
      <w:marTop w:val="0"/>
      <w:marBottom w:val="0"/>
      <w:divBdr>
        <w:top w:val="none" w:sz="0" w:space="0" w:color="auto"/>
        <w:left w:val="none" w:sz="0" w:space="0" w:color="auto"/>
        <w:bottom w:val="none" w:sz="0" w:space="0" w:color="auto"/>
        <w:right w:val="none" w:sz="0" w:space="0" w:color="auto"/>
      </w:divBdr>
    </w:div>
    <w:div w:id="1253705029">
      <w:bodyDiv w:val="1"/>
      <w:marLeft w:val="0"/>
      <w:marRight w:val="0"/>
      <w:marTop w:val="0"/>
      <w:marBottom w:val="0"/>
      <w:divBdr>
        <w:top w:val="none" w:sz="0" w:space="0" w:color="auto"/>
        <w:left w:val="none" w:sz="0" w:space="0" w:color="auto"/>
        <w:bottom w:val="none" w:sz="0" w:space="0" w:color="auto"/>
        <w:right w:val="none" w:sz="0" w:space="0" w:color="auto"/>
      </w:divBdr>
      <w:divsChild>
        <w:div w:id="168761598">
          <w:marLeft w:val="0"/>
          <w:marRight w:val="0"/>
          <w:marTop w:val="0"/>
          <w:marBottom w:val="0"/>
          <w:divBdr>
            <w:top w:val="none" w:sz="0" w:space="0" w:color="auto"/>
            <w:left w:val="none" w:sz="0" w:space="0" w:color="auto"/>
            <w:bottom w:val="none" w:sz="0" w:space="0" w:color="auto"/>
            <w:right w:val="none" w:sz="0" w:space="0" w:color="auto"/>
          </w:divBdr>
        </w:div>
      </w:divsChild>
    </w:div>
    <w:div w:id="1280526134">
      <w:bodyDiv w:val="1"/>
      <w:marLeft w:val="0"/>
      <w:marRight w:val="0"/>
      <w:marTop w:val="0"/>
      <w:marBottom w:val="0"/>
      <w:divBdr>
        <w:top w:val="none" w:sz="0" w:space="0" w:color="auto"/>
        <w:left w:val="none" w:sz="0" w:space="0" w:color="auto"/>
        <w:bottom w:val="none" w:sz="0" w:space="0" w:color="auto"/>
        <w:right w:val="none" w:sz="0" w:space="0" w:color="auto"/>
      </w:divBdr>
    </w:div>
    <w:div w:id="1297949803">
      <w:bodyDiv w:val="1"/>
      <w:marLeft w:val="0"/>
      <w:marRight w:val="0"/>
      <w:marTop w:val="0"/>
      <w:marBottom w:val="0"/>
      <w:divBdr>
        <w:top w:val="none" w:sz="0" w:space="0" w:color="auto"/>
        <w:left w:val="none" w:sz="0" w:space="0" w:color="auto"/>
        <w:bottom w:val="none" w:sz="0" w:space="0" w:color="auto"/>
        <w:right w:val="none" w:sz="0" w:space="0" w:color="auto"/>
      </w:divBdr>
    </w:div>
    <w:div w:id="1316762865">
      <w:bodyDiv w:val="1"/>
      <w:marLeft w:val="0"/>
      <w:marRight w:val="0"/>
      <w:marTop w:val="0"/>
      <w:marBottom w:val="0"/>
      <w:divBdr>
        <w:top w:val="none" w:sz="0" w:space="0" w:color="auto"/>
        <w:left w:val="none" w:sz="0" w:space="0" w:color="auto"/>
        <w:bottom w:val="none" w:sz="0" w:space="0" w:color="auto"/>
        <w:right w:val="none" w:sz="0" w:space="0" w:color="auto"/>
      </w:divBdr>
    </w:div>
    <w:div w:id="136629471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462268311">
      <w:bodyDiv w:val="1"/>
      <w:marLeft w:val="0"/>
      <w:marRight w:val="0"/>
      <w:marTop w:val="0"/>
      <w:marBottom w:val="0"/>
      <w:divBdr>
        <w:top w:val="none" w:sz="0" w:space="0" w:color="auto"/>
        <w:left w:val="none" w:sz="0" w:space="0" w:color="auto"/>
        <w:bottom w:val="none" w:sz="0" w:space="0" w:color="auto"/>
        <w:right w:val="none" w:sz="0" w:space="0" w:color="auto"/>
      </w:divBdr>
    </w:div>
    <w:div w:id="1466703916">
      <w:bodyDiv w:val="1"/>
      <w:marLeft w:val="0"/>
      <w:marRight w:val="0"/>
      <w:marTop w:val="0"/>
      <w:marBottom w:val="0"/>
      <w:divBdr>
        <w:top w:val="none" w:sz="0" w:space="0" w:color="auto"/>
        <w:left w:val="none" w:sz="0" w:space="0" w:color="auto"/>
        <w:bottom w:val="none" w:sz="0" w:space="0" w:color="auto"/>
        <w:right w:val="none" w:sz="0" w:space="0" w:color="auto"/>
      </w:divBdr>
    </w:div>
    <w:div w:id="1489515459">
      <w:bodyDiv w:val="1"/>
      <w:marLeft w:val="0"/>
      <w:marRight w:val="0"/>
      <w:marTop w:val="0"/>
      <w:marBottom w:val="0"/>
      <w:divBdr>
        <w:top w:val="none" w:sz="0" w:space="0" w:color="auto"/>
        <w:left w:val="none" w:sz="0" w:space="0" w:color="auto"/>
        <w:bottom w:val="none" w:sz="0" w:space="0" w:color="auto"/>
        <w:right w:val="none" w:sz="0" w:space="0" w:color="auto"/>
      </w:divBdr>
    </w:div>
    <w:div w:id="1494949152">
      <w:bodyDiv w:val="1"/>
      <w:marLeft w:val="0"/>
      <w:marRight w:val="0"/>
      <w:marTop w:val="0"/>
      <w:marBottom w:val="0"/>
      <w:divBdr>
        <w:top w:val="none" w:sz="0" w:space="0" w:color="auto"/>
        <w:left w:val="none" w:sz="0" w:space="0" w:color="auto"/>
        <w:bottom w:val="none" w:sz="0" w:space="0" w:color="auto"/>
        <w:right w:val="none" w:sz="0" w:space="0" w:color="auto"/>
      </w:divBdr>
    </w:div>
    <w:div w:id="1508862400">
      <w:bodyDiv w:val="1"/>
      <w:marLeft w:val="0"/>
      <w:marRight w:val="0"/>
      <w:marTop w:val="0"/>
      <w:marBottom w:val="0"/>
      <w:divBdr>
        <w:top w:val="none" w:sz="0" w:space="0" w:color="auto"/>
        <w:left w:val="none" w:sz="0" w:space="0" w:color="auto"/>
        <w:bottom w:val="none" w:sz="0" w:space="0" w:color="auto"/>
        <w:right w:val="none" w:sz="0" w:space="0" w:color="auto"/>
      </w:divBdr>
    </w:div>
    <w:div w:id="1527984980">
      <w:bodyDiv w:val="1"/>
      <w:marLeft w:val="0"/>
      <w:marRight w:val="0"/>
      <w:marTop w:val="0"/>
      <w:marBottom w:val="0"/>
      <w:divBdr>
        <w:top w:val="none" w:sz="0" w:space="0" w:color="auto"/>
        <w:left w:val="none" w:sz="0" w:space="0" w:color="auto"/>
        <w:bottom w:val="none" w:sz="0" w:space="0" w:color="auto"/>
        <w:right w:val="none" w:sz="0" w:space="0" w:color="auto"/>
      </w:divBdr>
    </w:div>
    <w:div w:id="1558977728">
      <w:bodyDiv w:val="1"/>
      <w:marLeft w:val="0"/>
      <w:marRight w:val="0"/>
      <w:marTop w:val="0"/>
      <w:marBottom w:val="0"/>
      <w:divBdr>
        <w:top w:val="none" w:sz="0" w:space="0" w:color="auto"/>
        <w:left w:val="none" w:sz="0" w:space="0" w:color="auto"/>
        <w:bottom w:val="none" w:sz="0" w:space="0" w:color="auto"/>
        <w:right w:val="none" w:sz="0" w:space="0" w:color="auto"/>
      </w:divBdr>
    </w:div>
    <w:div w:id="1566451636">
      <w:bodyDiv w:val="1"/>
      <w:marLeft w:val="0"/>
      <w:marRight w:val="0"/>
      <w:marTop w:val="0"/>
      <w:marBottom w:val="0"/>
      <w:divBdr>
        <w:top w:val="none" w:sz="0" w:space="0" w:color="auto"/>
        <w:left w:val="none" w:sz="0" w:space="0" w:color="auto"/>
        <w:bottom w:val="none" w:sz="0" w:space="0" w:color="auto"/>
        <w:right w:val="none" w:sz="0" w:space="0" w:color="auto"/>
      </w:divBdr>
    </w:div>
    <w:div w:id="1567496072">
      <w:bodyDiv w:val="1"/>
      <w:marLeft w:val="0"/>
      <w:marRight w:val="0"/>
      <w:marTop w:val="0"/>
      <w:marBottom w:val="0"/>
      <w:divBdr>
        <w:top w:val="none" w:sz="0" w:space="0" w:color="auto"/>
        <w:left w:val="none" w:sz="0" w:space="0" w:color="auto"/>
        <w:bottom w:val="none" w:sz="0" w:space="0" w:color="auto"/>
        <w:right w:val="none" w:sz="0" w:space="0" w:color="auto"/>
      </w:divBdr>
    </w:div>
    <w:div w:id="1619408155">
      <w:bodyDiv w:val="1"/>
      <w:marLeft w:val="0"/>
      <w:marRight w:val="0"/>
      <w:marTop w:val="0"/>
      <w:marBottom w:val="0"/>
      <w:divBdr>
        <w:top w:val="none" w:sz="0" w:space="0" w:color="auto"/>
        <w:left w:val="none" w:sz="0" w:space="0" w:color="auto"/>
        <w:bottom w:val="none" w:sz="0" w:space="0" w:color="auto"/>
        <w:right w:val="none" w:sz="0" w:space="0" w:color="auto"/>
      </w:divBdr>
    </w:div>
    <w:div w:id="1627930981">
      <w:bodyDiv w:val="1"/>
      <w:marLeft w:val="0"/>
      <w:marRight w:val="0"/>
      <w:marTop w:val="0"/>
      <w:marBottom w:val="0"/>
      <w:divBdr>
        <w:top w:val="none" w:sz="0" w:space="0" w:color="auto"/>
        <w:left w:val="none" w:sz="0" w:space="0" w:color="auto"/>
        <w:bottom w:val="none" w:sz="0" w:space="0" w:color="auto"/>
        <w:right w:val="none" w:sz="0" w:space="0" w:color="auto"/>
      </w:divBdr>
    </w:div>
    <w:div w:id="1755012354">
      <w:bodyDiv w:val="1"/>
      <w:marLeft w:val="0"/>
      <w:marRight w:val="0"/>
      <w:marTop w:val="0"/>
      <w:marBottom w:val="0"/>
      <w:divBdr>
        <w:top w:val="none" w:sz="0" w:space="0" w:color="auto"/>
        <w:left w:val="none" w:sz="0" w:space="0" w:color="auto"/>
        <w:bottom w:val="none" w:sz="0" w:space="0" w:color="auto"/>
        <w:right w:val="none" w:sz="0" w:space="0" w:color="auto"/>
      </w:divBdr>
    </w:div>
    <w:div w:id="1765959824">
      <w:bodyDiv w:val="1"/>
      <w:marLeft w:val="0"/>
      <w:marRight w:val="0"/>
      <w:marTop w:val="0"/>
      <w:marBottom w:val="0"/>
      <w:divBdr>
        <w:top w:val="none" w:sz="0" w:space="0" w:color="auto"/>
        <w:left w:val="none" w:sz="0" w:space="0" w:color="auto"/>
        <w:bottom w:val="none" w:sz="0" w:space="0" w:color="auto"/>
        <w:right w:val="none" w:sz="0" w:space="0" w:color="auto"/>
      </w:divBdr>
    </w:div>
    <w:div w:id="1768620595">
      <w:bodyDiv w:val="1"/>
      <w:marLeft w:val="0"/>
      <w:marRight w:val="0"/>
      <w:marTop w:val="0"/>
      <w:marBottom w:val="0"/>
      <w:divBdr>
        <w:top w:val="none" w:sz="0" w:space="0" w:color="auto"/>
        <w:left w:val="none" w:sz="0" w:space="0" w:color="auto"/>
        <w:bottom w:val="none" w:sz="0" w:space="0" w:color="auto"/>
        <w:right w:val="none" w:sz="0" w:space="0" w:color="auto"/>
      </w:divBdr>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91168473">
      <w:bodyDiv w:val="1"/>
      <w:marLeft w:val="0"/>
      <w:marRight w:val="0"/>
      <w:marTop w:val="0"/>
      <w:marBottom w:val="0"/>
      <w:divBdr>
        <w:top w:val="none" w:sz="0" w:space="0" w:color="auto"/>
        <w:left w:val="none" w:sz="0" w:space="0" w:color="auto"/>
        <w:bottom w:val="none" w:sz="0" w:space="0" w:color="auto"/>
        <w:right w:val="none" w:sz="0" w:space="0" w:color="auto"/>
      </w:divBdr>
    </w:div>
    <w:div w:id="1932079967">
      <w:bodyDiv w:val="1"/>
      <w:marLeft w:val="0"/>
      <w:marRight w:val="0"/>
      <w:marTop w:val="0"/>
      <w:marBottom w:val="0"/>
      <w:divBdr>
        <w:top w:val="none" w:sz="0" w:space="0" w:color="auto"/>
        <w:left w:val="none" w:sz="0" w:space="0" w:color="auto"/>
        <w:bottom w:val="none" w:sz="0" w:space="0" w:color="auto"/>
        <w:right w:val="none" w:sz="0" w:space="0" w:color="auto"/>
      </w:divBdr>
    </w:div>
    <w:div w:id="1953049257">
      <w:bodyDiv w:val="1"/>
      <w:marLeft w:val="0"/>
      <w:marRight w:val="0"/>
      <w:marTop w:val="0"/>
      <w:marBottom w:val="0"/>
      <w:divBdr>
        <w:top w:val="none" w:sz="0" w:space="0" w:color="auto"/>
        <w:left w:val="none" w:sz="0" w:space="0" w:color="auto"/>
        <w:bottom w:val="none" w:sz="0" w:space="0" w:color="auto"/>
        <w:right w:val="none" w:sz="0" w:space="0" w:color="auto"/>
      </w:divBdr>
    </w:div>
    <w:div w:id="1959598890">
      <w:bodyDiv w:val="1"/>
      <w:marLeft w:val="0"/>
      <w:marRight w:val="0"/>
      <w:marTop w:val="0"/>
      <w:marBottom w:val="0"/>
      <w:divBdr>
        <w:top w:val="none" w:sz="0" w:space="0" w:color="auto"/>
        <w:left w:val="none" w:sz="0" w:space="0" w:color="auto"/>
        <w:bottom w:val="none" w:sz="0" w:space="0" w:color="auto"/>
        <w:right w:val="none" w:sz="0" w:space="0" w:color="auto"/>
      </w:divBdr>
    </w:div>
    <w:div w:id="1971276770">
      <w:bodyDiv w:val="1"/>
      <w:marLeft w:val="0"/>
      <w:marRight w:val="0"/>
      <w:marTop w:val="0"/>
      <w:marBottom w:val="0"/>
      <w:divBdr>
        <w:top w:val="none" w:sz="0" w:space="0" w:color="auto"/>
        <w:left w:val="none" w:sz="0" w:space="0" w:color="auto"/>
        <w:bottom w:val="none" w:sz="0" w:space="0" w:color="auto"/>
        <w:right w:val="none" w:sz="0" w:space="0" w:color="auto"/>
      </w:divBdr>
    </w:div>
    <w:div w:id="2109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9689080@qq.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gdee.gd.gov.cn/"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49689080@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330</Words>
  <Characters>1885</Characters>
  <Application>Microsoft Office Word</Application>
  <DocSecurity>0</DocSecurity>
  <Lines>15</Lines>
  <Paragraphs>4</Paragraphs>
  <ScaleCrop>false</ScaleCrop>
  <Company>GD</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FENG</dc:creator>
  <cp:lastModifiedBy>黄奕维</cp:lastModifiedBy>
  <cp:revision>12</cp:revision>
  <cp:lastPrinted>2016-05-16T01:55:00Z</cp:lastPrinted>
  <dcterms:created xsi:type="dcterms:W3CDTF">2019-07-15T07:21:00Z</dcterms:created>
  <dcterms:modified xsi:type="dcterms:W3CDTF">2019-09-12T06:33:00Z</dcterms:modified>
</cp:coreProperties>
</file>