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76356" w14:textId="77777777" w:rsidR="00540ED0" w:rsidRDefault="00915B6C">
      <w:pPr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</w:p>
    <w:p w14:paraId="2C3AC3AB" w14:textId="77777777" w:rsidR="00540ED0" w:rsidRDefault="00915B6C">
      <w:pPr>
        <w:spacing w:line="560" w:lineRule="exact"/>
        <w:jc w:val="center"/>
        <w:rPr>
          <w:rFonts w:eastAsia="方正小标宋简体"/>
          <w:b/>
          <w:bCs/>
          <w:szCs w:val="32"/>
        </w:rPr>
      </w:pPr>
      <w:r>
        <w:rPr>
          <w:rFonts w:eastAsia="方正小标宋简体"/>
          <w:sz w:val="36"/>
          <w:szCs w:val="36"/>
        </w:rPr>
        <w:t>突出抓好水污染治理资金安排项目计划表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007"/>
        <w:gridCol w:w="5764"/>
        <w:gridCol w:w="1341"/>
      </w:tblGrid>
      <w:tr w:rsidR="00540ED0" w14:paraId="77A4AE49" w14:textId="77777777">
        <w:trPr>
          <w:trHeight w:val="420"/>
          <w:tblHeader/>
          <w:jc w:val="center"/>
        </w:trPr>
        <w:tc>
          <w:tcPr>
            <w:tcW w:w="1036" w:type="dxa"/>
            <w:vAlign w:val="center"/>
          </w:tcPr>
          <w:p w14:paraId="65714079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07" w:type="dxa"/>
            <w:vAlign w:val="center"/>
          </w:tcPr>
          <w:p w14:paraId="44C35B7E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sz w:val="24"/>
              </w:rPr>
              <w:t>地区（项目单位）</w:t>
            </w:r>
          </w:p>
        </w:tc>
        <w:tc>
          <w:tcPr>
            <w:tcW w:w="5764" w:type="dxa"/>
            <w:vAlign w:val="center"/>
          </w:tcPr>
          <w:p w14:paraId="1599BC14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341" w:type="dxa"/>
            <w:vAlign w:val="center"/>
          </w:tcPr>
          <w:p w14:paraId="45D113CC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拟补助</w:t>
            </w:r>
          </w:p>
          <w:p w14:paraId="00F14C5C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金额</w:t>
            </w:r>
          </w:p>
          <w:p w14:paraId="440B1154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（万元）</w:t>
            </w:r>
          </w:p>
        </w:tc>
      </w:tr>
      <w:tr w:rsidR="00540ED0" w14:paraId="0ECB5D59" w14:textId="77777777">
        <w:trPr>
          <w:trHeight w:val="420"/>
          <w:jc w:val="center"/>
        </w:trPr>
        <w:tc>
          <w:tcPr>
            <w:tcW w:w="7807" w:type="dxa"/>
            <w:gridSpan w:val="3"/>
            <w:vAlign w:val="center"/>
          </w:tcPr>
          <w:p w14:paraId="03BF2BF9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合计</w:t>
            </w:r>
          </w:p>
        </w:tc>
        <w:tc>
          <w:tcPr>
            <w:tcW w:w="1341" w:type="dxa"/>
            <w:vAlign w:val="center"/>
          </w:tcPr>
          <w:p w14:paraId="58068FE6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103,450</w:t>
            </w:r>
          </w:p>
        </w:tc>
      </w:tr>
      <w:tr w:rsidR="00540ED0" w14:paraId="5317CD18" w14:textId="77777777">
        <w:trPr>
          <w:trHeight w:val="420"/>
          <w:jc w:val="center"/>
        </w:trPr>
        <w:tc>
          <w:tcPr>
            <w:tcW w:w="7807" w:type="dxa"/>
            <w:gridSpan w:val="3"/>
            <w:vAlign w:val="center"/>
          </w:tcPr>
          <w:p w14:paraId="2AC8DD4D" w14:textId="77777777" w:rsidR="00540ED0" w:rsidRDefault="00915B6C">
            <w:pPr>
              <w:widowControl/>
              <w:spacing w:line="320" w:lineRule="exact"/>
              <w:jc w:val="left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一、练江流域污水管网建设</w:t>
            </w:r>
          </w:p>
        </w:tc>
        <w:tc>
          <w:tcPr>
            <w:tcW w:w="1341" w:type="dxa"/>
            <w:vAlign w:val="center"/>
          </w:tcPr>
          <w:p w14:paraId="76DE8EC3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57,450</w:t>
            </w:r>
          </w:p>
        </w:tc>
      </w:tr>
      <w:tr w:rsidR="00540ED0" w14:paraId="772AC1FD" w14:textId="77777777">
        <w:trPr>
          <w:trHeight w:val="420"/>
          <w:jc w:val="center"/>
        </w:trPr>
        <w:tc>
          <w:tcPr>
            <w:tcW w:w="1036" w:type="dxa"/>
            <w:vAlign w:val="center"/>
          </w:tcPr>
          <w:p w14:paraId="5323EE1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1007" w:type="dxa"/>
            <w:vAlign w:val="center"/>
          </w:tcPr>
          <w:p w14:paraId="24725A3A" w14:textId="77777777" w:rsidR="00540ED0" w:rsidRDefault="00915B6C">
            <w:pPr>
              <w:widowControl/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4"/>
              </w:rPr>
              <w:t>省属国企</w:t>
            </w:r>
          </w:p>
        </w:tc>
        <w:tc>
          <w:tcPr>
            <w:tcW w:w="5764" w:type="dxa"/>
            <w:vAlign w:val="center"/>
          </w:tcPr>
          <w:p w14:paraId="51FC236F" w14:textId="77777777" w:rsidR="00540ED0" w:rsidRDefault="00915B6C">
            <w:pPr>
              <w:widowControl/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4"/>
                <w:lang w:bidi="ar"/>
              </w:rPr>
              <w:t>练江流域污水管网建设</w:t>
            </w:r>
          </w:p>
        </w:tc>
        <w:tc>
          <w:tcPr>
            <w:tcW w:w="1341" w:type="dxa"/>
            <w:vAlign w:val="center"/>
          </w:tcPr>
          <w:p w14:paraId="50E83449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57,450</w:t>
            </w:r>
          </w:p>
        </w:tc>
      </w:tr>
      <w:tr w:rsidR="00540ED0" w14:paraId="68289885" w14:textId="77777777">
        <w:trPr>
          <w:trHeight w:val="420"/>
          <w:jc w:val="center"/>
        </w:trPr>
        <w:tc>
          <w:tcPr>
            <w:tcW w:w="7807" w:type="dxa"/>
            <w:gridSpan w:val="3"/>
            <w:vAlign w:val="center"/>
          </w:tcPr>
          <w:p w14:paraId="3E60EF36" w14:textId="77777777" w:rsidR="00540ED0" w:rsidRDefault="00915B6C">
            <w:pPr>
              <w:widowControl/>
              <w:spacing w:line="320" w:lineRule="exact"/>
              <w:jc w:val="left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二、省内流域横向生态补偿</w:t>
            </w:r>
          </w:p>
        </w:tc>
        <w:tc>
          <w:tcPr>
            <w:tcW w:w="1341" w:type="dxa"/>
            <w:vAlign w:val="center"/>
          </w:tcPr>
          <w:p w14:paraId="27C5BE77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10,000</w:t>
            </w:r>
          </w:p>
        </w:tc>
      </w:tr>
      <w:tr w:rsidR="00540ED0" w14:paraId="14121B30" w14:textId="77777777">
        <w:trPr>
          <w:trHeight w:val="420"/>
          <w:jc w:val="center"/>
        </w:trPr>
        <w:tc>
          <w:tcPr>
            <w:tcW w:w="1036" w:type="dxa"/>
            <w:vAlign w:val="center"/>
          </w:tcPr>
          <w:p w14:paraId="7870167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1007" w:type="dxa"/>
            <w:vAlign w:val="center"/>
          </w:tcPr>
          <w:p w14:paraId="7F1B69A9" w14:textId="77777777" w:rsidR="00540ED0" w:rsidRDefault="00915B6C">
            <w:pPr>
              <w:widowControl/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4"/>
              </w:rPr>
              <w:t>河源</w:t>
            </w:r>
          </w:p>
        </w:tc>
        <w:tc>
          <w:tcPr>
            <w:tcW w:w="5764" w:type="dxa"/>
            <w:vAlign w:val="center"/>
          </w:tcPr>
          <w:p w14:paraId="59B177B2" w14:textId="77777777" w:rsidR="00540ED0" w:rsidRDefault="00915B6C">
            <w:pPr>
              <w:widowControl/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4"/>
              </w:rPr>
              <w:t>省内流域横向生态补偿</w:t>
            </w:r>
          </w:p>
        </w:tc>
        <w:tc>
          <w:tcPr>
            <w:tcW w:w="1341" w:type="dxa"/>
            <w:vMerge w:val="restart"/>
            <w:vAlign w:val="center"/>
          </w:tcPr>
          <w:p w14:paraId="0849D8E2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10,000</w:t>
            </w:r>
          </w:p>
        </w:tc>
      </w:tr>
      <w:tr w:rsidR="00540ED0" w14:paraId="3D8EEE09" w14:textId="77777777">
        <w:trPr>
          <w:trHeight w:val="420"/>
          <w:jc w:val="center"/>
        </w:trPr>
        <w:tc>
          <w:tcPr>
            <w:tcW w:w="1036" w:type="dxa"/>
            <w:vAlign w:val="center"/>
          </w:tcPr>
          <w:p w14:paraId="15A9C60C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1007" w:type="dxa"/>
            <w:vAlign w:val="center"/>
          </w:tcPr>
          <w:p w14:paraId="2D1F8A62" w14:textId="77777777" w:rsidR="00540ED0" w:rsidRDefault="00915B6C">
            <w:pPr>
              <w:widowControl/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4"/>
              </w:rPr>
              <w:t>梅州</w:t>
            </w:r>
          </w:p>
        </w:tc>
        <w:tc>
          <w:tcPr>
            <w:tcW w:w="5764" w:type="dxa"/>
            <w:vAlign w:val="center"/>
          </w:tcPr>
          <w:p w14:paraId="2E0CAB24" w14:textId="77777777" w:rsidR="00540ED0" w:rsidRDefault="00915B6C">
            <w:pPr>
              <w:widowControl/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4"/>
              </w:rPr>
              <w:t>省内流域横向生态补偿</w:t>
            </w:r>
          </w:p>
        </w:tc>
        <w:tc>
          <w:tcPr>
            <w:tcW w:w="1341" w:type="dxa"/>
            <w:vMerge/>
            <w:vAlign w:val="center"/>
          </w:tcPr>
          <w:p w14:paraId="370E603E" w14:textId="77777777" w:rsidR="00540ED0" w:rsidRDefault="00540ED0">
            <w:pPr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</w:p>
        </w:tc>
      </w:tr>
      <w:tr w:rsidR="00540ED0" w14:paraId="2F2928BA" w14:textId="77777777">
        <w:trPr>
          <w:trHeight w:val="420"/>
          <w:jc w:val="center"/>
        </w:trPr>
        <w:tc>
          <w:tcPr>
            <w:tcW w:w="1036" w:type="dxa"/>
            <w:vAlign w:val="center"/>
          </w:tcPr>
          <w:p w14:paraId="2F4E9BFF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</w:p>
        </w:tc>
        <w:tc>
          <w:tcPr>
            <w:tcW w:w="1007" w:type="dxa"/>
            <w:vAlign w:val="center"/>
          </w:tcPr>
          <w:p w14:paraId="75C35F79" w14:textId="77777777" w:rsidR="00540ED0" w:rsidRDefault="00915B6C">
            <w:pPr>
              <w:widowControl/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4"/>
              </w:rPr>
              <w:t>韶关</w:t>
            </w:r>
          </w:p>
        </w:tc>
        <w:tc>
          <w:tcPr>
            <w:tcW w:w="5764" w:type="dxa"/>
            <w:vAlign w:val="center"/>
          </w:tcPr>
          <w:p w14:paraId="63329CFE" w14:textId="77777777" w:rsidR="00540ED0" w:rsidRDefault="00915B6C">
            <w:pPr>
              <w:widowControl/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4"/>
              </w:rPr>
              <w:t>省内流域横向生态补偿</w:t>
            </w:r>
          </w:p>
        </w:tc>
        <w:tc>
          <w:tcPr>
            <w:tcW w:w="1341" w:type="dxa"/>
            <w:vMerge/>
            <w:vAlign w:val="center"/>
          </w:tcPr>
          <w:p w14:paraId="27BD95D1" w14:textId="77777777" w:rsidR="00540ED0" w:rsidRDefault="00540ED0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</w:p>
        </w:tc>
      </w:tr>
      <w:tr w:rsidR="00540ED0" w14:paraId="491E29E6" w14:textId="77777777">
        <w:trPr>
          <w:trHeight w:val="420"/>
          <w:jc w:val="center"/>
        </w:trPr>
        <w:tc>
          <w:tcPr>
            <w:tcW w:w="7807" w:type="dxa"/>
            <w:gridSpan w:val="3"/>
            <w:vAlign w:val="center"/>
          </w:tcPr>
          <w:p w14:paraId="590C2B14" w14:textId="77777777" w:rsidR="00540ED0" w:rsidRDefault="00915B6C">
            <w:pPr>
              <w:widowControl/>
              <w:spacing w:line="320" w:lineRule="exact"/>
              <w:jc w:val="left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三、重点流域跨省横向生态补偿</w:t>
            </w:r>
          </w:p>
        </w:tc>
        <w:tc>
          <w:tcPr>
            <w:tcW w:w="1341" w:type="dxa"/>
            <w:vAlign w:val="center"/>
          </w:tcPr>
          <w:p w14:paraId="42DD915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26,000</w:t>
            </w:r>
          </w:p>
        </w:tc>
      </w:tr>
      <w:tr w:rsidR="00540ED0" w14:paraId="1561A6F0" w14:textId="77777777">
        <w:trPr>
          <w:trHeight w:val="420"/>
          <w:jc w:val="center"/>
        </w:trPr>
        <w:tc>
          <w:tcPr>
            <w:tcW w:w="1036" w:type="dxa"/>
            <w:vAlign w:val="center"/>
          </w:tcPr>
          <w:p w14:paraId="253A2E3A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1007" w:type="dxa"/>
            <w:vAlign w:val="center"/>
          </w:tcPr>
          <w:p w14:paraId="440C4076" w14:textId="77777777" w:rsidR="00540ED0" w:rsidRDefault="00915B6C">
            <w:pPr>
              <w:widowControl/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764" w:type="dxa"/>
            <w:vAlign w:val="center"/>
          </w:tcPr>
          <w:p w14:paraId="2511BD18" w14:textId="77777777" w:rsidR="00540ED0" w:rsidRDefault="00915B6C">
            <w:pPr>
              <w:widowControl/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4"/>
                <w:lang w:bidi="ar"/>
              </w:rPr>
              <w:t>重点流域跨省横向生态补偿</w:t>
            </w:r>
          </w:p>
        </w:tc>
        <w:tc>
          <w:tcPr>
            <w:tcW w:w="1341" w:type="dxa"/>
            <w:vAlign w:val="center"/>
          </w:tcPr>
          <w:p w14:paraId="34900D79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26,000</w:t>
            </w:r>
          </w:p>
        </w:tc>
      </w:tr>
      <w:tr w:rsidR="00540ED0" w14:paraId="48532E13" w14:textId="77777777">
        <w:trPr>
          <w:trHeight w:val="420"/>
          <w:jc w:val="center"/>
        </w:trPr>
        <w:tc>
          <w:tcPr>
            <w:tcW w:w="7807" w:type="dxa"/>
            <w:gridSpan w:val="3"/>
            <w:vAlign w:val="center"/>
          </w:tcPr>
          <w:p w14:paraId="5E4DFFB4" w14:textId="77777777" w:rsidR="00540ED0" w:rsidRDefault="00915B6C">
            <w:pPr>
              <w:widowControl/>
              <w:spacing w:line="320" w:lineRule="exact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四、地表水优良水体国家考核断面达标攻坚</w:t>
            </w:r>
          </w:p>
        </w:tc>
        <w:tc>
          <w:tcPr>
            <w:tcW w:w="1341" w:type="dxa"/>
            <w:vAlign w:val="center"/>
          </w:tcPr>
          <w:p w14:paraId="71579745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3,000</w:t>
            </w:r>
          </w:p>
        </w:tc>
      </w:tr>
      <w:tr w:rsidR="00540ED0" w14:paraId="4B745F7E" w14:textId="77777777">
        <w:trPr>
          <w:trHeight w:val="420"/>
          <w:jc w:val="center"/>
        </w:trPr>
        <w:tc>
          <w:tcPr>
            <w:tcW w:w="1036" w:type="dxa"/>
            <w:vAlign w:val="center"/>
          </w:tcPr>
          <w:p w14:paraId="3A1B5A0E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1007" w:type="dxa"/>
            <w:vAlign w:val="center"/>
          </w:tcPr>
          <w:p w14:paraId="465AAC0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江门市</w:t>
            </w:r>
          </w:p>
        </w:tc>
        <w:tc>
          <w:tcPr>
            <w:tcW w:w="5764" w:type="dxa"/>
            <w:vAlign w:val="center"/>
          </w:tcPr>
          <w:p w14:paraId="1F86FD7C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地表水优良水体国家考核断面达标攻坚（谭江牛湾）</w:t>
            </w:r>
          </w:p>
        </w:tc>
        <w:tc>
          <w:tcPr>
            <w:tcW w:w="1341" w:type="dxa"/>
            <w:vAlign w:val="center"/>
          </w:tcPr>
          <w:p w14:paraId="18B74F92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1,800</w:t>
            </w:r>
          </w:p>
        </w:tc>
      </w:tr>
      <w:tr w:rsidR="00540ED0" w14:paraId="3C12BC45" w14:textId="77777777">
        <w:trPr>
          <w:trHeight w:val="420"/>
          <w:jc w:val="center"/>
        </w:trPr>
        <w:tc>
          <w:tcPr>
            <w:tcW w:w="1036" w:type="dxa"/>
            <w:vAlign w:val="center"/>
          </w:tcPr>
          <w:p w14:paraId="4A803B3E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1007" w:type="dxa"/>
            <w:vAlign w:val="center"/>
          </w:tcPr>
          <w:p w14:paraId="346D8487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茂名市</w:t>
            </w:r>
          </w:p>
        </w:tc>
        <w:tc>
          <w:tcPr>
            <w:tcW w:w="5764" w:type="dxa"/>
            <w:vAlign w:val="center"/>
          </w:tcPr>
          <w:p w14:paraId="68820210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地表水优良水体国家考核断面达标攻坚（鉴江</w:t>
            </w:r>
            <w:proofErr w:type="gramStart"/>
            <w:r>
              <w:rPr>
                <w:rFonts w:eastAsia="楷体_GB2312"/>
                <w:kern w:val="0"/>
                <w:sz w:val="24"/>
              </w:rPr>
              <w:t>江</w:t>
            </w:r>
            <w:proofErr w:type="gramEnd"/>
            <w:r>
              <w:rPr>
                <w:rFonts w:eastAsia="楷体_GB2312"/>
                <w:kern w:val="0"/>
                <w:sz w:val="24"/>
              </w:rPr>
              <w:t>口门）</w:t>
            </w:r>
          </w:p>
        </w:tc>
        <w:tc>
          <w:tcPr>
            <w:tcW w:w="1341" w:type="dxa"/>
            <w:vAlign w:val="center"/>
          </w:tcPr>
          <w:p w14:paraId="5E96038A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1,200</w:t>
            </w:r>
          </w:p>
        </w:tc>
      </w:tr>
      <w:tr w:rsidR="00540ED0" w14:paraId="4B865DBF" w14:textId="77777777">
        <w:trPr>
          <w:trHeight w:val="420"/>
          <w:jc w:val="center"/>
        </w:trPr>
        <w:tc>
          <w:tcPr>
            <w:tcW w:w="7807" w:type="dxa"/>
            <w:gridSpan w:val="3"/>
            <w:vAlign w:val="center"/>
          </w:tcPr>
          <w:p w14:paraId="35CD7590" w14:textId="77777777" w:rsidR="00540ED0" w:rsidRDefault="00915B6C">
            <w:pPr>
              <w:widowControl/>
              <w:spacing w:line="32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五、主要江河及水库优良水体保护</w:t>
            </w:r>
          </w:p>
        </w:tc>
        <w:tc>
          <w:tcPr>
            <w:tcW w:w="1341" w:type="dxa"/>
            <w:vAlign w:val="center"/>
          </w:tcPr>
          <w:p w14:paraId="2623EEA1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2,000</w:t>
            </w:r>
          </w:p>
        </w:tc>
      </w:tr>
      <w:tr w:rsidR="00540ED0" w14:paraId="7B9D52DD" w14:textId="77777777">
        <w:trPr>
          <w:trHeight w:val="420"/>
          <w:jc w:val="center"/>
        </w:trPr>
        <w:tc>
          <w:tcPr>
            <w:tcW w:w="1036" w:type="dxa"/>
            <w:vAlign w:val="center"/>
          </w:tcPr>
          <w:p w14:paraId="7CC73842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1007" w:type="dxa"/>
            <w:vAlign w:val="center"/>
          </w:tcPr>
          <w:p w14:paraId="01C62DF2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湛江市</w:t>
            </w:r>
          </w:p>
        </w:tc>
        <w:tc>
          <w:tcPr>
            <w:tcW w:w="5764" w:type="dxa"/>
            <w:vAlign w:val="center"/>
          </w:tcPr>
          <w:p w14:paraId="2ADD5B08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主要江河及水库优良水体保护（鹤地水库）</w:t>
            </w:r>
          </w:p>
        </w:tc>
        <w:tc>
          <w:tcPr>
            <w:tcW w:w="1341" w:type="dxa"/>
            <w:vAlign w:val="center"/>
          </w:tcPr>
          <w:p w14:paraId="08FA0BA4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900</w:t>
            </w:r>
          </w:p>
        </w:tc>
      </w:tr>
      <w:tr w:rsidR="00540ED0" w14:paraId="5887192B" w14:textId="77777777">
        <w:trPr>
          <w:trHeight w:val="420"/>
          <w:jc w:val="center"/>
        </w:trPr>
        <w:tc>
          <w:tcPr>
            <w:tcW w:w="1036" w:type="dxa"/>
            <w:vAlign w:val="center"/>
          </w:tcPr>
          <w:p w14:paraId="5D80E2A4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1007" w:type="dxa"/>
            <w:vAlign w:val="center"/>
          </w:tcPr>
          <w:p w14:paraId="34839F3F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河源市</w:t>
            </w:r>
          </w:p>
        </w:tc>
        <w:tc>
          <w:tcPr>
            <w:tcW w:w="5764" w:type="dxa"/>
            <w:vAlign w:val="center"/>
          </w:tcPr>
          <w:p w14:paraId="3880FC6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主要江河及水库优良水体保护（新丰江水库）</w:t>
            </w:r>
          </w:p>
        </w:tc>
        <w:tc>
          <w:tcPr>
            <w:tcW w:w="1341" w:type="dxa"/>
            <w:vAlign w:val="center"/>
          </w:tcPr>
          <w:p w14:paraId="4760681E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1,100</w:t>
            </w:r>
          </w:p>
        </w:tc>
      </w:tr>
      <w:tr w:rsidR="00540ED0" w14:paraId="2D0FE2D0" w14:textId="77777777">
        <w:trPr>
          <w:trHeight w:val="420"/>
          <w:jc w:val="center"/>
        </w:trPr>
        <w:tc>
          <w:tcPr>
            <w:tcW w:w="7807" w:type="dxa"/>
            <w:gridSpan w:val="3"/>
            <w:vAlign w:val="center"/>
          </w:tcPr>
          <w:p w14:paraId="51DD7165" w14:textId="77777777" w:rsidR="00540ED0" w:rsidRDefault="00915B6C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六</w:t>
            </w:r>
            <w:r>
              <w:rPr>
                <w:rFonts w:eastAsia="楷体_GB2312"/>
                <w:kern w:val="0"/>
                <w:sz w:val="24"/>
              </w:rPr>
              <w:t>、</w:t>
            </w:r>
            <w:r>
              <w:rPr>
                <w:rFonts w:eastAsia="楷体_GB2312"/>
                <w:b/>
                <w:kern w:val="0"/>
                <w:sz w:val="24"/>
              </w:rPr>
              <w:t>小东江、淡水河、枫江污染整治</w:t>
            </w:r>
          </w:p>
        </w:tc>
        <w:tc>
          <w:tcPr>
            <w:tcW w:w="1341" w:type="dxa"/>
            <w:vAlign w:val="center"/>
          </w:tcPr>
          <w:p w14:paraId="37540350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5,000</w:t>
            </w:r>
          </w:p>
        </w:tc>
      </w:tr>
      <w:tr w:rsidR="00540ED0" w14:paraId="46B429B5" w14:textId="77777777">
        <w:trPr>
          <w:trHeight w:val="420"/>
          <w:jc w:val="center"/>
        </w:trPr>
        <w:tc>
          <w:tcPr>
            <w:tcW w:w="1036" w:type="dxa"/>
            <w:vAlign w:val="center"/>
          </w:tcPr>
          <w:p w14:paraId="557D1BB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1007" w:type="dxa"/>
            <w:vAlign w:val="center"/>
          </w:tcPr>
          <w:p w14:paraId="3B9DAA6D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潮州市</w:t>
            </w:r>
          </w:p>
        </w:tc>
        <w:tc>
          <w:tcPr>
            <w:tcW w:w="5764" w:type="dxa"/>
            <w:vAlign w:val="center"/>
          </w:tcPr>
          <w:p w14:paraId="2A9FFB1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小东江、淡水河、枫江污染整治</w:t>
            </w:r>
          </w:p>
        </w:tc>
        <w:tc>
          <w:tcPr>
            <w:tcW w:w="1341" w:type="dxa"/>
            <w:vAlign w:val="center"/>
          </w:tcPr>
          <w:p w14:paraId="5670F6AD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5,000</w:t>
            </w:r>
          </w:p>
        </w:tc>
      </w:tr>
    </w:tbl>
    <w:p w14:paraId="08B0DCF3" w14:textId="77777777" w:rsidR="00540ED0" w:rsidRDefault="00915B6C">
      <w:pPr>
        <w:rPr>
          <w:rFonts w:ascii="黑体" w:eastAsia="黑体" w:hAnsi="黑体" w:cs="黑体"/>
        </w:rPr>
      </w:pPr>
      <w:r>
        <w:rPr>
          <w:rFonts w:eastAsia="黑体"/>
        </w:rPr>
        <w:br w:type="page"/>
      </w: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3</w:t>
      </w:r>
    </w:p>
    <w:p w14:paraId="041901BD" w14:textId="77777777" w:rsidR="00540ED0" w:rsidRDefault="00915B6C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坚决打赢蓝天保卫战资金安排计划表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7"/>
        <w:gridCol w:w="1620"/>
        <w:gridCol w:w="120"/>
        <w:gridCol w:w="5310"/>
        <w:gridCol w:w="1446"/>
      </w:tblGrid>
      <w:tr w:rsidR="00540ED0" w14:paraId="4410E575" w14:textId="77777777">
        <w:trPr>
          <w:trHeight w:val="363"/>
          <w:tblHeader/>
          <w:jc w:val="center"/>
        </w:trPr>
        <w:tc>
          <w:tcPr>
            <w:tcW w:w="757" w:type="dxa"/>
            <w:gridSpan w:val="2"/>
            <w:vAlign w:val="center"/>
          </w:tcPr>
          <w:p w14:paraId="4E64709F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0" w:type="dxa"/>
            <w:gridSpan w:val="2"/>
            <w:vAlign w:val="center"/>
          </w:tcPr>
          <w:p w14:paraId="7E41701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sz w:val="24"/>
              </w:rPr>
              <w:t>地区（项目单位）</w:t>
            </w:r>
          </w:p>
        </w:tc>
        <w:tc>
          <w:tcPr>
            <w:tcW w:w="5310" w:type="dxa"/>
            <w:vAlign w:val="center"/>
          </w:tcPr>
          <w:p w14:paraId="2F76AEAD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446" w:type="dxa"/>
            <w:vAlign w:val="center"/>
          </w:tcPr>
          <w:p w14:paraId="7717E7D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拟补助金额</w:t>
            </w:r>
          </w:p>
          <w:p w14:paraId="6B26A18F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（万元）</w:t>
            </w:r>
          </w:p>
        </w:tc>
      </w:tr>
      <w:tr w:rsidR="00540ED0" w14:paraId="7AFBE5D7" w14:textId="77777777">
        <w:trPr>
          <w:trHeight w:val="363"/>
          <w:jc w:val="center"/>
        </w:trPr>
        <w:tc>
          <w:tcPr>
            <w:tcW w:w="7807" w:type="dxa"/>
            <w:gridSpan w:val="5"/>
            <w:vAlign w:val="center"/>
          </w:tcPr>
          <w:p w14:paraId="573F92BE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合计</w:t>
            </w:r>
          </w:p>
        </w:tc>
        <w:tc>
          <w:tcPr>
            <w:tcW w:w="1446" w:type="dxa"/>
            <w:vAlign w:val="center"/>
          </w:tcPr>
          <w:p w14:paraId="3CED69AD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22,450</w:t>
            </w:r>
          </w:p>
        </w:tc>
      </w:tr>
      <w:tr w:rsidR="00540ED0" w14:paraId="0E09E63A" w14:textId="77777777">
        <w:trPr>
          <w:trHeight w:val="363"/>
          <w:jc w:val="center"/>
        </w:trPr>
        <w:tc>
          <w:tcPr>
            <w:tcW w:w="7807" w:type="dxa"/>
            <w:gridSpan w:val="5"/>
            <w:vAlign w:val="center"/>
          </w:tcPr>
          <w:p w14:paraId="2CAD5AB3" w14:textId="77777777" w:rsidR="00540ED0" w:rsidRDefault="00915B6C">
            <w:pPr>
              <w:widowControl/>
              <w:spacing w:line="320" w:lineRule="exact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一、建筑陶瓷行业清洁能源改造</w:t>
            </w:r>
          </w:p>
        </w:tc>
        <w:tc>
          <w:tcPr>
            <w:tcW w:w="1446" w:type="dxa"/>
            <w:vAlign w:val="center"/>
          </w:tcPr>
          <w:p w14:paraId="117D4698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19,550</w:t>
            </w:r>
          </w:p>
        </w:tc>
      </w:tr>
      <w:tr w:rsidR="00540ED0" w14:paraId="293879E2" w14:textId="77777777">
        <w:trPr>
          <w:trHeight w:val="363"/>
          <w:jc w:val="center"/>
        </w:trPr>
        <w:tc>
          <w:tcPr>
            <w:tcW w:w="757" w:type="dxa"/>
            <w:gridSpan w:val="2"/>
            <w:vAlign w:val="center"/>
          </w:tcPr>
          <w:p w14:paraId="2CD1EA9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1740" w:type="dxa"/>
            <w:gridSpan w:val="2"/>
            <w:vAlign w:val="center"/>
          </w:tcPr>
          <w:p w14:paraId="0C22043E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佛山市</w:t>
            </w:r>
          </w:p>
        </w:tc>
        <w:tc>
          <w:tcPr>
            <w:tcW w:w="5310" w:type="dxa"/>
            <w:vAlign w:val="center"/>
          </w:tcPr>
          <w:p w14:paraId="10098063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建筑陶瓷行业清洁能源改造</w:t>
            </w:r>
          </w:p>
        </w:tc>
        <w:tc>
          <w:tcPr>
            <w:tcW w:w="1446" w:type="dxa"/>
            <w:vAlign w:val="center"/>
          </w:tcPr>
          <w:p w14:paraId="578F22D7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15,800</w:t>
            </w:r>
          </w:p>
        </w:tc>
      </w:tr>
      <w:tr w:rsidR="00540ED0" w14:paraId="4EECA2AE" w14:textId="77777777">
        <w:trPr>
          <w:trHeight w:val="363"/>
          <w:jc w:val="center"/>
        </w:trPr>
        <w:tc>
          <w:tcPr>
            <w:tcW w:w="757" w:type="dxa"/>
            <w:gridSpan w:val="2"/>
            <w:vAlign w:val="center"/>
          </w:tcPr>
          <w:p w14:paraId="76A89C87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1740" w:type="dxa"/>
            <w:gridSpan w:val="2"/>
            <w:vAlign w:val="center"/>
          </w:tcPr>
          <w:p w14:paraId="3D89E78C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江门市</w:t>
            </w:r>
          </w:p>
        </w:tc>
        <w:tc>
          <w:tcPr>
            <w:tcW w:w="5310" w:type="dxa"/>
            <w:vAlign w:val="center"/>
          </w:tcPr>
          <w:p w14:paraId="6E84AD1D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建筑陶瓷行业清洁能源改造</w:t>
            </w:r>
          </w:p>
        </w:tc>
        <w:tc>
          <w:tcPr>
            <w:tcW w:w="1446" w:type="dxa"/>
            <w:vAlign w:val="center"/>
          </w:tcPr>
          <w:p w14:paraId="72F227C5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3,550</w:t>
            </w:r>
          </w:p>
        </w:tc>
      </w:tr>
      <w:tr w:rsidR="00540ED0" w14:paraId="46B9FC57" w14:textId="77777777">
        <w:trPr>
          <w:trHeight w:val="363"/>
          <w:jc w:val="center"/>
        </w:trPr>
        <w:tc>
          <w:tcPr>
            <w:tcW w:w="757" w:type="dxa"/>
            <w:gridSpan w:val="2"/>
            <w:vAlign w:val="center"/>
          </w:tcPr>
          <w:p w14:paraId="6729DFA0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</w:p>
        </w:tc>
        <w:tc>
          <w:tcPr>
            <w:tcW w:w="1740" w:type="dxa"/>
            <w:gridSpan w:val="2"/>
            <w:vAlign w:val="center"/>
          </w:tcPr>
          <w:p w14:paraId="4C74E4FA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韶关市</w:t>
            </w:r>
          </w:p>
        </w:tc>
        <w:tc>
          <w:tcPr>
            <w:tcW w:w="5310" w:type="dxa"/>
            <w:vAlign w:val="center"/>
          </w:tcPr>
          <w:p w14:paraId="3B811B38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建筑陶瓷行业清洁能源改造</w:t>
            </w:r>
          </w:p>
        </w:tc>
        <w:tc>
          <w:tcPr>
            <w:tcW w:w="1446" w:type="dxa"/>
            <w:vAlign w:val="center"/>
          </w:tcPr>
          <w:p w14:paraId="62FE095C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200</w:t>
            </w:r>
          </w:p>
        </w:tc>
      </w:tr>
      <w:tr w:rsidR="00540ED0" w14:paraId="7C60133F" w14:textId="77777777">
        <w:trPr>
          <w:trHeight w:val="363"/>
          <w:jc w:val="center"/>
        </w:trPr>
        <w:tc>
          <w:tcPr>
            <w:tcW w:w="7807" w:type="dxa"/>
            <w:gridSpan w:val="5"/>
            <w:vAlign w:val="center"/>
          </w:tcPr>
          <w:p w14:paraId="6812815A" w14:textId="77777777" w:rsidR="00540ED0" w:rsidRDefault="00915B6C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二</w:t>
            </w:r>
            <w:r>
              <w:rPr>
                <w:rFonts w:eastAsia="楷体_GB2312"/>
                <w:b/>
                <w:kern w:val="0"/>
                <w:sz w:val="24"/>
              </w:rPr>
              <w:t>、新生产、销售机动车、非道路移动机械达标排放监督检查</w:t>
            </w:r>
          </w:p>
        </w:tc>
        <w:tc>
          <w:tcPr>
            <w:tcW w:w="1446" w:type="dxa"/>
            <w:vAlign w:val="center"/>
          </w:tcPr>
          <w:p w14:paraId="28F93B2E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900</w:t>
            </w:r>
          </w:p>
        </w:tc>
      </w:tr>
      <w:tr w:rsidR="00540ED0" w14:paraId="25C64095" w14:textId="77777777">
        <w:trPr>
          <w:trHeight w:val="363"/>
          <w:jc w:val="center"/>
        </w:trPr>
        <w:tc>
          <w:tcPr>
            <w:tcW w:w="757" w:type="dxa"/>
            <w:gridSpan w:val="2"/>
            <w:vAlign w:val="center"/>
          </w:tcPr>
          <w:p w14:paraId="0CCF594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1740" w:type="dxa"/>
            <w:gridSpan w:val="2"/>
            <w:vAlign w:val="center"/>
          </w:tcPr>
          <w:p w14:paraId="09A13A09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310" w:type="dxa"/>
            <w:vAlign w:val="center"/>
          </w:tcPr>
          <w:p w14:paraId="093C300F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  <w:lang w:bidi="ar"/>
              </w:rPr>
              <w:t>广东省新车、非道路移动机械监督检查</w:t>
            </w:r>
            <w:r>
              <w:rPr>
                <w:rFonts w:eastAsia="楷体_GB2312" w:hint="eastAsia"/>
                <w:bCs/>
                <w:kern w:val="0"/>
                <w:sz w:val="24"/>
                <w:lang w:bidi="ar"/>
              </w:rPr>
              <w:t>项目</w:t>
            </w:r>
          </w:p>
        </w:tc>
        <w:tc>
          <w:tcPr>
            <w:tcW w:w="1446" w:type="dxa"/>
            <w:vAlign w:val="center"/>
          </w:tcPr>
          <w:p w14:paraId="650C592F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771</w:t>
            </w:r>
          </w:p>
        </w:tc>
      </w:tr>
      <w:tr w:rsidR="00540ED0" w14:paraId="28A19CA7" w14:textId="77777777">
        <w:trPr>
          <w:trHeight w:val="363"/>
          <w:jc w:val="center"/>
        </w:trPr>
        <w:tc>
          <w:tcPr>
            <w:tcW w:w="757" w:type="dxa"/>
            <w:gridSpan w:val="2"/>
            <w:vAlign w:val="center"/>
          </w:tcPr>
          <w:p w14:paraId="41A86C2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预留</w:t>
            </w:r>
          </w:p>
        </w:tc>
        <w:tc>
          <w:tcPr>
            <w:tcW w:w="7050" w:type="dxa"/>
            <w:gridSpan w:val="3"/>
            <w:vAlign w:val="center"/>
          </w:tcPr>
          <w:p w14:paraId="754A97DE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  <w:lang w:bidi="ar"/>
              </w:rPr>
            </w:pPr>
            <w:r>
              <w:rPr>
                <w:rFonts w:eastAsia="楷体_GB2312"/>
                <w:bCs/>
                <w:kern w:val="0"/>
                <w:sz w:val="24"/>
                <w:lang w:bidi="ar"/>
              </w:rPr>
              <w:t>预留作为国家、省委省政府新增工作任务的保障经费</w:t>
            </w:r>
          </w:p>
        </w:tc>
        <w:tc>
          <w:tcPr>
            <w:tcW w:w="1446" w:type="dxa"/>
            <w:vAlign w:val="center"/>
          </w:tcPr>
          <w:p w14:paraId="49B10F37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129</w:t>
            </w:r>
          </w:p>
        </w:tc>
      </w:tr>
      <w:tr w:rsidR="00540ED0" w14:paraId="29D191F6" w14:textId="77777777">
        <w:trPr>
          <w:trHeight w:val="363"/>
          <w:jc w:val="center"/>
        </w:trPr>
        <w:tc>
          <w:tcPr>
            <w:tcW w:w="7807" w:type="dxa"/>
            <w:gridSpan w:val="5"/>
            <w:vAlign w:val="center"/>
          </w:tcPr>
          <w:p w14:paraId="5B038D2E" w14:textId="77777777" w:rsidR="00540ED0" w:rsidRDefault="00915B6C">
            <w:pPr>
              <w:widowControl/>
              <w:spacing w:line="320" w:lineRule="exact"/>
              <w:jc w:val="left"/>
              <w:rPr>
                <w:rFonts w:eastAsia="楷体_GB2312"/>
                <w:bCs/>
                <w:kern w:val="0"/>
                <w:sz w:val="24"/>
                <w:lang w:bidi="ar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三、应对气候变化</w:t>
            </w:r>
            <w:r>
              <w:rPr>
                <w:rFonts w:eastAsia="楷体_GB2312"/>
                <w:b/>
                <w:kern w:val="0"/>
                <w:sz w:val="24"/>
                <w:lang w:bidi="ar"/>
              </w:rPr>
              <w:t>-</w:t>
            </w:r>
            <w:r>
              <w:rPr>
                <w:rFonts w:eastAsia="楷体_GB2312"/>
                <w:b/>
                <w:kern w:val="0"/>
                <w:sz w:val="24"/>
                <w:lang w:bidi="ar"/>
              </w:rPr>
              <w:t>碳排放配额有偿发放</w:t>
            </w:r>
          </w:p>
        </w:tc>
        <w:tc>
          <w:tcPr>
            <w:tcW w:w="1446" w:type="dxa"/>
            <w:vAlign w:val="center"/>
          </w:tcPr>
          <w:p w14:paraId="324C07BC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2,000</w:t>
            </w:r>
          </w:p>
        </w:tc>
      </w:tr>
      <w:tr w:rsidR="00540ED0" w14:paraId="2023E661" w14:textId="77777777">
        <w:trPr>
          <w:trHeight w:val="363"/>
          <w:jc w:val="center"/>
        </w:trPr>
        <w:tc>
          <w:tcPr>
            <w:tcW w:w="670" w:type="dxa"/>
            <w:vAlign w:val="center"/>
          </w:tcPr>
          <w:p w14:paraId="67D95BF6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1707" w:type="dxa"/>
            <w:gridSpan w:val="2"/>
            <w:vAlign w:val="center"/>
          </w:tcPr>
          <w:p w14:paraId="18A9E528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430" w:type="dxa"/>
            <w:gridSpan w:val="2"/>
            <w:vAlign w:val="center"/>
          </w:tcPr>
          <w:p w14:paraId="48C8DB84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粤港澳大湾区绿色低碳发展战略（含绿色低碳发展指标体系）</w:t>
            </w:r>
          </w:p>
        </w:tc>
        <w:tc>
          <w:tcPr>
            <w:tcW w:w="1446" w:type="dxa"/>
            <w:vAlign w:val="center"/>
          </w:tcPr>
          <w:p w14:paraId="5C9A2254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 xml:space="preserve">73 </w:t>
            </w:r>
          </w:p>
        </w:tc>
      </w:tr>
      <w:tr w:rsidR="00540ED0" w14:paraId="5158DE42" w14:textId="77777777">
        <w:trPr>
          <w:trHeight w:val="363"/>
          <w:jc w:val="center"/>
        </w:trPr>
        <w:tc>
          <w:tcPr>
            <w:tcW w:w="670" w:type="dxa"/>
            <w:vAlign w:val="center"/>
          </w:tcPr>
          <w:p w14:paraId="1C49E65D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1707" w:type="dxa"/>
            <w:gridSpan w:val="2"/>
            <w:vAlign w:val="center"/>
          </w:tcPr>
          <w:p w14:paraId="5A17506E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430" w:type="dxa"/>
            <w:gridSpan w:val="2"/>
            <w:vAlign w:val="center"/>
          </w:tcPr>
          <w:p w14:paraId="4B757336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广东省</w:t>
            </w:r>
            <w:r>
              <w:rPr>
                <w:rFonts w:eastAsia="楷体_GB2312"/>
                <w:bCs/>
                <w:kern w:val="0"/>
                <w:sz w:val="24"/>
              </w:rPr>
              <w:t>2020</w:t>
            </w:r>
            <w:r>
              <w:rPr>
                <w:rFonts w:eastAsia="楷体_GB2312"/>
                <w:bCs/>
                <w:kern w:val="0"/>
                <w:sz w:val="24"/>
              </w:rPr>
              <w:t>年碳排放配额分配实施方案</w:t>
            </w:r>
          </w:p>
        </w:tc>
        <w:tc>
          <w:tcPr>
            <w:tcW w:w="1446" w:type="dxa"/>
            <w:vAlign w:val="center"/>
          </w:tcPr>
          <w:p w14:paraId="73D1C3FE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 xml:space="preserve">69 </w:t>
            </w:r>
          </w:p>
        </w:tc>
      </w:tr>
      <w:tr w:rsidR="00540ED0" w14:paraId="7C749353" w14:textId="77777777">
        <w:trPr>
          <w:trHeight w:val="363"/>
          <w:jc w:val="center"/>
        </w:trPr>
        <w:tc>
          <w:tcPr>
            <w:tcW w:w="670" w:type="dxa"/>
            <w:vAlign w:val="center"/>
          </w:tcPr>
          <w:p w14:paraId="595374E6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</w:p>
        </w:tc>
        <w:tc>
          <w:tcPr>
            <w:tcW w:w="1707" w:type="dxa"/>
            <w:gridSpan w:val="2"/>
            <w:vAlign w:val="center"/>
          </w:tcPr>
          <w:p w14:paraId="71B87D1C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430" w:type="dxa"/>
            <w:gridSpan w:val="2"/>
            <w:vAlign w:val="center"/>
          </w:tcPr>
          <w:p w14:paraId="4DA4880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2019</w:t>
            </w:r>
            <w:r>
              <w:rPr>
                <w:rFonts w:eastAsia="楷体_GB2312"/>
                <w:bCs/>
                <w:kern w:val="0"/>
                <w:sz w:val="24"/>
              </w:rPr>
              <w:t>年度广东省</w:t>
            </w:r>
            <w:proofErr w:type="gramStart"/>
            <w:r>
              <w:rPr>
                <w:rFonts w:eastAsia="楷体_GB2312"/>
                <w:bCs/>
                <w:kern w:val="0"/>
                <w:sz w:val="24"/>
              </w:rPr>
              <w:t>碳市场控排</w:t>
            </w:r>
            <w:proofErr w:type="gramEnd"/>
            <w:r>
              <w:rPr>
                <w:rFonts w:eastAsia="楷体_GB2312"/>
                <w:bCs/>
                <w:kern w:val="0"/>
                <w:sz w:val="24"/>
              </w:rPr>
              <w:t>企业碳排放信息核查</w:t>
            </w:r>
          </w:p>
        </w:tc>
        <w:tc>
          <w:tcPr>
            <w:tcW w:w="1446" w:type="dxa"/>
            <w:vAlign w:val="center"/>
          </w:tcPr>
          <w:p w14:paraId="3C03E4FD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 xml:space="preserve">979 </w:t>
            </w:r>
          </w:p>
        </w:tc>
      </w:tr>
      <w:tr w:rsidR="00540ED0" w14:paraId="6CF8567A" w14:textId="77777777">
        <w:trPr>
          <w:trHeight w:val="363"/>
          <w:jc w:val="center"/>
        </w:trPr>
        <w:tc>
          <w:tcPr>
            <w:tcW w:w="670" w:type="dxa"/>
            <w:vAlign w:val="center"/>
          </w:tcPr>
          <w:p w14:paraId="1F44DA0E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14:paraId="2F6E0B27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430" w:type="dxa"/>
            <w:gridSpan w:val="2"/>
            <w:vAlign w:val="center"/>
          </w:tcPr>
          <w:p w14:paraId="2BAE9642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广东省</w:t>
            </w:r>
            <w:r>
              <w:rPr>
                <w:rFonts w:eastAsia="楷体_GB2312"/>
                <w:bCs/>
                <w:kern w:val="0"/>
                <w:sz w:val="24"/>
              </w:rPr>
              <w:t>“</w:t>
            </w:r>
            <w:r>
              <w:rPr>
                <w:rFonts w:eastAsia="楷体_GB2312"/>
                <w:bCs/>
                <w:kern w:val="0"/>
                <w:sz w:val="24"/>
              </w:rPr>
              <w:t>十四五</w:t>
            </w:r>
            <w:r>
              <w:rPr>
                <w:rFonts w:eastAsia="楷体_GB2312"/>
                <w:bCs/>
                <w:kern w:val="0"/>
                <w:sz w:val="24"/>
              </w:rPr>
              <w:t>”</w:t>
            </w:r>
            <w:r>
              <w:rPr>
                <w:rFonts w:eastAsia="楷体_GB2312"/>
                <w:bCs/>
                <w:kern w:val="0"/>
                <w:sz w:val="24"/>
              </w:rPr>
              <w:t>碳排放强度下降潜力与实现路径</w:t>
            </w:r>
          </w:p>
        </w:tc>
        <w:tc>
          <w:tcPr>
            <w:tcW w:w="1446" w:type="dxa"/>
            <w:vAlign w:val="center"/>
          </w:tcPr>
          <w:p w14:paraId="63C73991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 xml:space="preserve">67 </w:t>
            </w:r>
          </w:p>
        </w:tc>
      </w:tr>
      <w:tr w:rsidR="00540ED0" w14:paraId="01547B4E" w14:textId="77777777">
        <w:trPr>
          <w:trHeight w:val="363"/>
          <w:jc w:val="center"/>
        </w:trPr>
        <w:tc>
          <w:tcPr>
            <w:tcW w:w="670" w:type="dxa"/>
            <w:vAlign w:val="center"/>
          </w:tcPr>
          <w:p w14:paraId="0E1A6841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</w:t>
            </w:r>
          </w:p>
        </w:tc>
        <w:tc>
          <w:tcPr>
            <w:tcW w:w="1707" w:type="dxa"/>
            <w:gridSpan w:val="2"/>
            <w:vAlign w:val="center"/>
          </w:tcPr>
          <w:p w14:paraId="261E48AD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430" w:type="dxa"/>
            <w:gridSpan w:val="2"/>
            <w:vAlign w:val="center"/>
          </w:tcPr>
          <w:p w14:paraId="72D6DE20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广东省电力企业二氧化碳在线监测可行性研究与试点实践</w:t>
            </w:r>
          </w:p>
        </w:tc>
        <w:tc>
          <w:tcPr>
            <w:tcW w:w="1446" w:type="dxa"/>
            <w:vAlign w:val="center"/>
          </w:tcPr>
          <w:p w14:paraId="38146431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450</w:t>
            </w:r>
          </w:p>
        </w:tc>
      </w:tr>
      <w:tr w:rsidR="00540ED0" w14:paraId="3C4F1B07" w14:textId="77777777">
        <w:trPr>
          <w:trHeight w:val="363"/>
          <w:jc w:val="center"/>
        </w:trPr>
        <w:tc>
          <w:tcPr>
            <w:tcW w:w="670" w:type="dxa"/>
            <w:vAlign w:val="center"/>
          </w:tcPr>
          <w:p w14:paraId="210B0819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</w:t>
            </w:r>
          </w:p>
        </w:tc>
        <w:tc>
          <w:tcPr>
            <w:tcW w:w="1707" w:type="dxa"/>
            <w:gridSpan w:val="2"/>
            <w:vAlign w:val="center"/>
          </w:tcPr>
          <w:p w14:paraId="3F4279B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430" w:type="dxa"/>
            <w:gridSpan w:val="2"/>
            <w:vAlign w:val="center"/>
          </w:tcPr>
          <w:p w14:paraId="7444C752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2016</w:t>
            </w:r>
            <w:r>
              <w:rPr>
                <w:rFonts w:eastAsia="楷体_GB2312"/>
                <w:bCs/>
                <w:kern w:val="0"/>
                <w:sz w:val="24"/>
              </w:rPr>
              <w:t>年和</w:t>
            </w:r>
            <w:r>
              <w:rPr>
                <w:rFonts w:eastAsia="楷体_GB2312"/>
                <w:bCs/>
                <w:kern w:val="0"/>
                <w:sz w:val="24"/>
              </w:rPr>
              <w:t>2018</w:t>
            </w:r>
            <w:r>
              <w:rPr>
                <w:rFonts w:eastAsia="楷体_GB2312"/>
                <w:bCs/>
                <w:kern w:val="0"/>
                <w:sz w:val="24"/>
              </w:rPr>
              <w:t>年广东省温室气体清单编制</w:t>
            </w:r>
          </w:p>
        </w:tc>
        <w:tc>
          <w:tcPr>
            <w:tcW w:w="1446" w:type="dxa"/>
            <w:vAlign w:val="center"/>
          </w:tcPr>
          <w:p w14:paraId="0D9F88C8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250</w:t>
            </w:r>
          </w:p>
        </w:tc>
      </w:tr>
      <w:tr w:rsidR="00540ED0" w14:paraId="1B369BE0" w14:textId="77777777">
        <w:trPr>
          <w:trHeight w:val="363"/>
          <w:jc w:val="center"/>
        </w:trPr>
        <w:tc>
          <w:tcPr>
            <w:tcW w:w="670" w:type="dxa"/>
            <w:vAlign w:val="center"/>
          </w:tcPr>
          <w:p w14:paraId="41CCA220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</w:t>
            </w:r>
          </w:p>
        </w:tc>
        <w:tc>
          <w:tcPr>
            <w:tcW w:w="1707" w:type="dxa"/>
            <w:gridSpan w:val="2"/>
            <w:vAlign w:val="center"/>
          </w:tcPr>
          <w:p w14:paraId="62748382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430" w:type="dxa"/>
            <w:gridSpan w:val="2"/>
            <w:vAlign w:val="center"/>
          </w:tcPr>
          <w:p w14:paraId="2AE602EC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广东省碳排放率先达</w:t>
            </w:r>
            <w:proofErr w:type="gramStart"/>
            <w:r>
              <w:rPr>
                <w:rFonts w:eastAsia="楷体_GB2312"/>
                <w:bCs/>
                <w:kern w:val="0"/>
                <w:sz w:val="24"/>
              </w:rPr>
              <w:t>峰目标</w:t>
            </w:r>
            <w:proofErr w:type="gramEnd"/>
            <w:r>
              <w:rPr>
                <w:rFonts w:eastAsia="楷体_GB2312"/>
                <w:bCs/>
                <w:kern w:val="0"/>
                <w:sz w:val="24"/>
              </w:rPr>
              <w:t>及路径</w:t>
            </w:r>
          </w:p>
        </w:tc>
        <w:tc>
          <w:tcPr>
            <w:tcW w:w="1446" w:type="dxa"/>
            <w:vAlign w:val="center"/>
          </w:tcPr>
          <w:p w14:paraId="550AD267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62</w:t>
            </w:r>
          </w:p>
        </w:tc>
      </w:tr>
      <w:tr w:rsidR="00540ED0" w14:paraId="01D2CF80" w14:textId="77777777">
        <w:trPr>
          <w:trHeight w:val="363"/>
          <w:jc w:val="center"/>
        </w:trPr>
        <w:tc>
          <w:tcPr>
            <w:tcW w:w="670" w:type="dxa"/>
            <w:vAlign w:val="center"/>
          </w:tcPr>
          <w:p w14:paraId="1906ADC7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</w:t>
            </w:r>
          </w:p>
        </w:tc>
        <w:tc>
          <w:tcPr>
            <w:tcW w:w="1707" w:type="dxa"/>
            <w:gridSpan w:val="2"/>
            <w:vAlign w:val="center"/>
          </w:tcPr>
          <w:p w14:paraId="3045771F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430" w:type="dxa"/>
            <w:gridSpan w:val="2"/>
            <w:vAlign w:val="center"/>
          </w:tcPr>
          <w:p w14:paraId="73F7B334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楷体_GB2312"/>
                <w:bCs/>
                <w:kern w:val="0"/>
                <w:sz w:val="24"/>
              </w:rPr>
              <w:t>粤港澳大湾区自愿减</w:t>
            </w:r>
            <w:proofErr w:type="gramStart"/>
            <w:r>
              <w:rPr>
                <w:rFonts w:eastAsia="楷体_GB2312"/>
                <w:bCs/>
                <w:kern w:val="0"/>
                <w:sz w:val="24"/>
              </w:rPr>
              <w:t>排市场</w:t>
            </w:r>
            <w:proofErr w:type="gramEnd"/>
            <w:r>
              <w:rPr>
                <w:rFonts w:eastAsia="楷体_GB2312"/>
                <w:bCs/>
                <w:kern w:val="0"/>
                <w:sz w:val="24"/>
              </w:rPr>
              <w:t>机制可行性</w:t>
            </w:r>
          </w:p>
        </w:tc>
        <w:tc>
          <w:tcPr>
            <w:tcW w:w="1446" w:type="dxa"/>
            <w:vAlign w:val="center"/>
          </w:tcPr>
          <w:p w14:paraId="00A2D505" w14:textId="77777777" w:rsidR="00540ED0" w:rsidRDefault="00915B6C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50</w:t>
            </w:r>
          </w:p>
        </w:tc>
      </w:tr>
    </w:tbl>
    <w:p w14:paraId="0F6F1B33" w14:textId="77777777" w:rsidR="00540ED0" w:rsidRDefault="00915B6C">
      <w:pPr>
        <w:rPr>
          <w:rFonts w:ascii="黑体" w:eastAsia="黑体" w:hAnsi="黑体" w:cs="黑体"/>
        </w:rPr>
      </w:pPr>
      <w:r>
        <w:rPr>
          <w:rFonts w:eastAsia="文鼎小标宋简"/>
          <w:kern w:val="0"/>
          <w:sz w:val="36"/>
          <w:szCs w:val="36"/>
          <w:lang w:bidi="ar"/>
        </w:rPr>
        <w:br w:type="page"/>
      </w: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 xml:space="preserve">    </w:t>
      </w:r>
    </w:p>
    <w:p w14:paraId="34732D42" w14:textId="77777777" w:rsidR="00540ED0" w:rsidRDefault="00915B6C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加强固体废物综合管理资金安排计划表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50"/>
        <w:gridCol w:w="5720"/>
        <w:gridCol w:w="1510"/>
      </w:tblGrid>
      <w:tr w:rsidR="00540ED0" w14:paraId="339F2464" w14:textId="77777777">
        <w:trPr>
          <w:trHeight w:val="771"/>
          <w:tblHeader/>
          <w:jc w:val="center"/>
        </w:trPr>
        <w:tc>
          <w:tcPr>
            <w:tcW w:w="800" w:type="dxa"/>
            <w:vAlign w:val="center"/>
          </w:tcPr>
          <w:p w14:paraId="419C113C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序号</w:t>
            </w:r>
          </w:p>
        </w:tc>
        <w:tc>
          <w:tcPr>
            <w:tcW w:w="1850" w:type="dxa"/>
            <w:vAlign w:val="center"/>
          </w:tcPr>
          <w:p w14:paraId="1B4DFB3C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地区（项目单位）</w:t>
            </w:r>
          </w:p>
        </w:tc>
        <w:tc>
          <w:tcPr>
            <w:tcW w:w="5720" w:type="dxa"/>
            <w:vAlign w:val="center"/>
          </w:tcPr>
          <w:p w14:paraId="19ABF315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项目名称</w:t>
            </w:r>
          </w:p>
        </w:tc>
        <w:tc>
          <w:tcPr>
            <w:tcW w:w="1510" w:type="dxa"/>
            <w:vAlign w:val="center"/>
          </w:tcPr>
          <w:p w14:paraId="74992EA3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拟补助金额</w:t>
            </w:r>
            <w:r>
              <w:rPr>
                <w:rFonts w:eastAsia="楷体_GB2312"/>
                <w:b/>
                <w:sz w:val="24"/>
              </w:rPr>
              <w:t>(</w:t>
            </w:r>
            <w:r>
              <w:rPr>
                <w:rFonts w:eastAsia="楷体_GB2312"/>
                <w:b/>
                <w:sz w:val="24"/>
              </w:rPr>
              <w:t>万元</w:t>
            </w:r>
            <w:r>
              <w:rPr>
                <w:rFonts w:eastAsia="楷体_GB2312"/>
                <w:b/>
                <w:sz w:val="24"/>
              </w:rPr>
              <w:t>)</w:t>
            </w:r>
          </w:p>
        </w:tc>
      </w:tr>
      <w:tr w:rsidR="00540ED0" w14:paraId="0C05977B" w14:textId="77777777">
        <w:trPr>
          <w:trHeight w:val="390"/>
          <w:jc w:val="center"/>
        </w:trPr>
        <w:tc>
          <w:tcPr>
            <w:tcW w:w="8370" w:type="dxa"/>
            <w:gridSpan w:val="3"/>
            <w:vAlign w:val="center"/>
          </w:tcPr>
          <w:p w14:paraId="7B43EFDC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b/>
                <w:bCs/>
                <w:sz w:val="24"/>
              </w:rPr>
              <w:t>合</w:t>
            </w:r>
            <w:r>
              <w:rPr>
                <w:rFonts w:eastAsia="楷体_GB2312"/>
                <w:b/>
                <w:bCs/>
                <w:sz w:val="24"/>
              </w:rPr>
              <w:t xml:space="preserve"> </w:t>
            </w:r>
            <w:r>
              <w:rPr>
                <w:rFonts w:eastAsia="楷体_GB2312"/>
                <w:b/>
                <w:bCs/>
                <w:sz w:val="24"/>
              </w:rPr>
              <w:t>计</w:t>
            </w:r>
          </w:p>
        </w:tc>
        <w:tc>
          <w:tcPr>
            <w:tcW w:w="1510" w:type="dxa"/>
            <w:vAlign w:val="center"/>
          </w:tcPr>
          <w:p w14:paraId="7855BB76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b/>
                <w:bCs/>
                <w:sz w:val="24"/>
                <w:szCs w:val="28"/>
              </w:rPr>
              <w:t>1,800</w:t>
            </w:r>
          </w:p>
        </w:tc>
      </w:tr>
      <w:tr w:rsidR="00540ED0" w14:paraId="62A839FF" w14:textId="77777777">
        <w:trPr>
          <w:trHeight w:val="390"/>
          <w:jc w:val="center"/>
        </w:trPr>
        <w:tc>
          <w:tcPr>
            <w:tcW w:w="8370" w:type="dxa"/>
            <w:gridSpan w:val="3"/>
            <w:vAlign w:val="center"/>
          </w:tcPr>
          <w:p w14:paraId="4D90F5AA" w14:textId="77777777" w:rsidR="00540ED0" w:rsidRDefault="00915B6C">
            <w:pPr>
              <w:snapToGrid w:val="0"/>
              <w:spacing w:line="380" w:lineRule="exact"/>
              <w:jc w:val="left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b/>
                <w:bCs/>
                <w:sz w:val="24"/>
                <w:szCs w:val="28"/>
              </w:rPr>
              <w:t>一、</w:t>
            </w:r>
            <w:r>
              <w:rPr>
                <w:rFonts w:eastAsia="楷体_GB2312"/>
                <w:b/>
                <w:bCs/>
                <w:sz w:val="24"/>
                <w:szCs w:val="28"/>
              </w:rPr>
              <w:t>“</w:t>
            </w:r>
            <w:r>
              <w:rPr>
                <w:rFonts w:eastAsia="楷体_GB2312"/>
                <w:b/>
                <w:bCs/>
                <w:sz w:val="24"/>
                <w:szCs w:val="28"/>
              </w:rPr>
              <w:t>无废城市</w:t>
            </w:r>
            <w:r>
              <w:rPr>
                <w:rFonts w:eastAsia="楷体_GB2312"/>
                <w:b/>
                <w:bCs/>
                <w:sz w:val="24"/>
                <w:szCs w:val="28"/>
              </w:rPr>
              <w:t>”</w:t>
            </w:r>
            <w:r>
              <w:rPr>
                <w:rFonts w:eastAsia="楷体_GB2312"/>
                <w:b/>
                <w:bCs/>
                <w:sz w:val="24"/>
                <w:szCs w:val="28"/>
              </w:rPr>
              <w:t>建设试点（一期）</w:t>
            </w:r>
          </w:p>
        </w:tc>
        <w:tc>
          <w:tcPr>
            <w:tcW w:w="1510" w:type="dxa"/>
            <w:vAlign w:val="center"/>
          </w:tcPr>
          <w:p w14:paraId="4D2D6C80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b/>
                <w:bCs/>
                <w:sz w:val="24"/>
                <w:szCs w:val="28"/>
              </w:rPr>
            </w:pPr>
            <w:r>
              <w:rPr>
                <w:rFonts w:eastAsia="楷体_GB2312"/>
                <w:b/>
                <w:bCs/>
                <w:sz w:val="24"/>
                <w:szCs w:val="28"/>
              </w:rPr>
              <w:t>660</w:t>
            </w:r>
          </w:p>
        </w:tc>
      </w:tr>
      <w:tr w:rsidR="00540ED0" w14:paraId="369B765A" w14:textId="77777777">
        <w:trPr>
          <w:trHeight w:val="390"/>
          <w:jc w:val="center"/>
        </w:trPr>
        <w:tc>
          <w:tcPr>
            <w:tcW w:w="800" w:type="dxa"/>
            <w:vAlign w:val="center"/>
          </w:tcPr>
          <w:p w14:paraId="6AC5E11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"/>
                <w:kern w:val="0"/>
                <w:sz w:val="22"/>
                <w:szCs w:val="22"/>
                <w:lang w:bidi="ar"/>
              </w:rPr>
            </w:pPr>
            <w:r>
              <w:rPr>
                <w:rFonts w:eastAsia="楷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50" w:type="dxa"/>
            <w:vAlign w:val="center"/>
          </w:tcPr>
          <w:p w14:paraId="445A5B45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720" w:type="dxa"/>
            <w:vAlign w:val="center"/>
          </w:tcPr>
          <w:p w14:paraId="596C4D6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广东省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无废城市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建设试点工作推进机制</w:t>
            </w:r>
          </w:p>
        </w:tc>
        <w:tc>
          <w:tcPr>
            <w:tcW w:w="1510" w:type="dxa"/>
            <w:vAlign w:val="center"/>
          </w:tcPr>
          <w:p w14:paraId="2AE1E1AD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80</w:t>
            </w:r>
          </w:p>
        </w:tc>
      </w:tr>
      <w:tr w:rsidR="00540ED0" w14:paraId="7A8F9998" w14:textId="77777777">
        <w:trPr>
          <w:trHeight w:val="390"/>
          <w:jc w:val="center"/>
        </w:trPr>
        <w:tc>
          <w:tcPr>
            <w:tcW w:w="800" w:type="dxa"/>
            <w:vAlign w:val="center"/>
          </w:tcPr>
          <w:p w14:paraId="05181FA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50" w:type="dxa"/>
            <w:vAlign w:val="center"/>
          </w:tcPr>
          <w:p w14:paraId="0982418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4"/>
              </w:rPr>
              <w:t>东莞市</w:t>
            </w:r>
          </w:p>
        </w:tc>
        <w:tc>
          <w:tcPr>
            <w:tcW w:w="5720" w:type="dxa"/>
            <w:vAlign w:val="center"/>
          </w:tcPr>
          <w:p w14:paraId="651889F1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无废城市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建设试点（一期）</w:t>
            </w:r>
          </w:p>
        </w:tc>
        <w:tc>
          <w:tcPr>
            <w:tcW w:w="1510" w:type="dxa"/>
            <w:vAlign w:val="center"/>
          </w:tcPr>
          <w:p w14:paraId="7970E1B3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200</w:t>
            </w:r>
          </w:p>
        </w:tc>
      </w:tr>
      <w:tr w:rsidR="00540ED0" w14:paraId="10CB3507" w14:textId="77777777">
        <w:trPr>
          <w:trHeight w:val="390"/>
          <w:jc w:val="center"/>
        </w:trPr>
        <w:tc>
          <w:tcPr>
            <w:tcW w:w="800" w:type="dxa"/>
            <w:vAlign w:val="center"/>
          </w:tcPr>
          <w:p w14:paraId="720448F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3</w:t>
            </w:r>
          </w:p>
        </w:tc>
        <w:tc>
          <w:tcPr>
            <w:tcW w:w="1850" w:type="dxa"/>
            <w:vAlign w:val="center"/>
          </w:tcPr>
          <w:p w14:paraId="296F0E9C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梅州市</w:t>
            </w:r>
          </w:p>
        </w:tc>
        <w:tc>
          <w:tcPr>
            <w:tcW w:w="5720" w:type="dxa"/>
            <w:vAlign w:val="center"/>
          </w:tcPr>
          <w:p w14:paraId="24902E0C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无废城市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建设试点（一期）</w:t>
            </w:r>
          </w:p>
        </w:tc>
        <w:tc>
          <w:tcPr>
            <w:tcW w:w="1510" w:type="dxa"/>
            <w:vAlign w:val="center"/>
          </w:tcPr>
          <w:p w14:paraId="4A433EC0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200</w:t>
            </w:r>
          </w:p>
        </w:tc>
      </w:tr>
      <w:tr w:rsidR="00540ED0" w14:paraId="3EF47C86" w14:textId="77777777">
        <w:trPr>
          <w:trHeight w:val="390"/>
          <w:jc w:val="center"/>
        </w:trPr>
        <w:tc>
          <w:tcPr>
            <w:tcW w:w="800" w:type="dxa"/>
            <w:vAlign w:val="center"/>
          </w:tcPr>
          <w:p w14:paraId="5EBE08E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4</w:t>
            </w:r>
          </w:p>
        </w:tc>
        <w:tc>
          <w:tcPr>
            <w:tcW w:w="1850" w:type="dxa"/>
            <w:vAlign w:val="center"/>
          </w:tcPr>
          <w:p w14:paraId="3B67C0E9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茂名市（信宜）</w:t>
            </w:r>
          </w:p>
        </w:tc>
        <w:tc>
          <w:tcPr>
            <w:tcW w:w="5720" w:type="dxa"/>
            <w:vAlign w:val="center"/>
          </w:tcPr>
          <w:p w14:paraId="16607952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无废城市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建设试点（一期）</w:t>
            </w:r>
          </w:p>
        </w:tc>
        <w:tc>
          <w:tcPr>
            <w:tcW w:w="1510" w:type="dxa"/>
            <w:vAlign w:val="center"/>
          </w:tcPr>
          <w:p w14:paraId="0E1B0DFE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180</w:t>
            </w:r>
          </w:p>
        </w:tc>
      </w:tr>
      <w:tr w:rsidR="00540ED0" w14:paraId="5AC4BABE" w14:textId="77777777">
        <w:trPr>
          <w:trHeight w:val="390"/>
          <w:jc w:val="center"/>
        </w:trPr>
        <w:tc>
          <w:tcPr>
            <w:tcW w:w="8370" w:type="dxa"/>
            <w:gridSpan w:val="3"/>
            <w:vAlign w:val="center"/>
          </w:tcPr>
          <w:p w14:paraId="445A03CF" w14:textId="77777777" w:rsidR="00540ED0" w:rsidRDefault="00915B6C">
            <w:pPr>
              <w:snapToGrid w:val="0"/>
              <w:spacing w:line="380" w:lineRule="exact"/>
              <w:jc w:val="left"/>
              <w:rPr>
                <w:rFonts w:eastAsia="楷体_GB2312"/>
                <w:sz w:val="22"/>
              </w:rPr>
            </w:pPr>
            <w:r>
              <w:rPr>
                <w:rFonts w:eastAsia="楷体_GB2312"/>
                <w:b/>
                <w:bCs/>
                <w:sz w:val="24"/>
                <w:szCs w:val="28"/>
              </w:rPr>
              <w:t>二、加强固体废物监管能力建设</w:t>
            </w:r>
          </w:p>
        </w:tc>
        <w:tc>
          <w:tcPr>
            <w:tcW w:w="1510" w:type="dxa"/>
            <w:vAlign w:val="center"/>
          </w:tcPr>
          <w:p w14:paraId="4C5101F4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b/>
                <w:bCs/>
                <w:sz w:val="24"/>
                <w:szCs w:val="28"/>
              </w:rPr>
            </w:pPr>
            <w:r>
              <w:rPr>
                <w:rFonts w:eastAsia="楷体_GB2312"/>
                <w:b/>
                <w:bCs/>
                <w:sz w:val="24"/>
                <w:szCs w:val="28"/>
              </w:rPr>
              <w:t>1,140</w:t>
            </w:r>
          </w:p>
        </w:tc>
      </w:tr>
      <w:tr w:rsidR="00540ED0" w14:paraId="24B887C8" w14:textId="77777777">
        <w:trPr>
          <w:trHeight w:val="771"/>
          <w:jc w:val="center"/>
        </w:trPr>
        <w:tc>
          <w:tcPr>
            <w:tcW w:w="800" w:type="dxa"/>
            <w:vAlign w:val="center"/>
          </w:tcPr>
          <w:p w14:paraId="483CE15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1</w:t>
            </w:r>
          </w:p>
        </w:tc>
        <w:tc>
          <w:tcPr>
            <w:tcW w:w="1850" w:type="dxa"/>
            <w:vAlign w:val="center"/>
          </w:tcPr>
          <w:p w14:paraId="629DAA09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省环境科学研究院</w:t>
            </w:r>
          </w:p>
        </w:tc>
        <w:tc>
          <w:tcPr>
            <w:tcW w:w="5720" w:type="dxa"/>
            <w:vAlign w:val="center"/>
          </w:tcPr>
          <w:p w14:paraId="5590F688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广东省危险废物鉴别能力建设（二期）</w:t>
            </w:r>
          </w:p>
        </w:tc>
        <w:tc>
          <w:tcPr>
            <w:tcW w:w="1510" w:type="dxa"/>
            <w:vAlign w:val="center"/>
          </w:tcPr>
          <w:p w14:paraId="354EA263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800</w:t>
            </w:r>
          </w:p>
        </w:tc>
      </w:tr>
      <w:tr w:rsidR="00540ED0" w14:paraId="36A1C23E" w14:textId="77777777">
        <w:trPr>
          <w:trHeight w:val="390"/>
          <w:jc w:val="center"/>
        </w:trPr>
        <w:tc>
          <w:tcPr>
            <w:tcW w:w="800" w:type="dxa"/>
            <w:vAlign w:val="center"/>
          </w:tcPr>
          <w:p w14:paraId="563DD90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2</w:t>
            </w:r>
          </w:p>
        </w:tc>
        <w:tc>
          <w:tcPr>
            <w:tcW w:w="1850" w:type="dxa"/>
            <w:vAlign w:val="center"/>
          </w:tcPr>
          <w:p w14:paraId="1DBAAA92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省生态环境厅</w:t>
            </w:r>
          </w:p>
        </w:tc>
        <w:tc>
          <w:tcPr>
            <w:tcW w:w="5720" w:type="dxa"/>
            <w:vAlign w:val="center"/>
          </w:tcPr>
          <w:p w14:paraId="1D2E672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固体废物</w:t>
            </w:r>
            <w:proofErr w:type="gramStart"/>
            <w:r>
              <w:rPr>
                <w:rFonts w:eastAsia="楷体_GB2312"/>
                <w:kern w:val="0"/>
                <w:sz w:val="24"/>
              </w:rPr>
              <w:t>产废单位</w:t>
            </w:r>
            <w:proofErr w:type="gramEnd"/>
            <w:r>
              <w:rPr>
                <w:rFonts w:eastAsia="楷体_GB2312"/>
                <w:kern w:val="0"/>
                <w:sz w:val="24"/>
              </w:rPr>
              <w:t>源头防范能力建设</w:t>
            </w:r>
          </w:p>
        </w:tc>
        <w:tc>
          <w:tcPr>
            <w:tcW w:w="1510" w:type="dxa"/>
            <w:vAlign w:val="center"/>
          </w:tcPr>
          <w:p w14:paraId="1837FAEB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70</w:t>
            </w:r>
          </w:p>
        </w:tc>
      </w:tr>
      <w:tr w:rsidR="00540ED0" w14:paraId="774E610E" w14:textId="77777777">
        <w:trPr>
          <w:trHeight w:val="460"/>
          <w:jc w:val="center"/>
        </w:trPr>
        <w:tc>
          <w:tcPr>
            <w:tcW w:w="800" w:type="dxa"/>
            <w:vAlign w:val="center"/>
          </w:tcPr>
          <w:p w14:paraId="76A5993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3</w:t>
            </w:r>
          </w:p>
        </w:tc>
        <w:tc>
          <w:tcPr>
            <w:tcW w:w="1850" w:type="dxa"/>
            <w:vAlign w:val="center"/>
          </w:tcPr>
          <w:p w14:paraId="49F2D06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省生态环境厅</w:t>
            </w:r>
          </w:p>
        </w:tc>
        <w:tc>
          <w:tcPr>
            <w:tcW w:w="5720" w:type="dxa"/>
            <w:vAlign w:val="center"/>
          </w:tcPr>
          <w:p w14:paraId="0331028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4"/>
                <w:szCs w:val="28"/>
              </w:rPr>
              <w:t>强化危险废物规范化综合监管能力</w:t>
            </w:r>
          </w:p>
        </w:tc>
        <w:tc>
          <w:tcPr>
            <w:tcW w:w="1510" w:type="dxa"/>
            <w:vAlign w:val="center"/>
          </w:tcPr>
          <w:p w14:paraId="0A3A3D4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40</w:t>
            </w:r>
          </w:p>
        </w:tc>
      </w:tr>
      <w:tr w:rsidR="00540ED0" w14:paraId="00B24DB3" w14:textId="77777777">
        <w:trPr>
          <w:trHeight w:val="390"/>
          <w:jc w:val="center"/>
        </w:trPr>
        <w:tc>
          <w:tcPr>
            <w:tcW w:w="800" w:type="dxa"/>
            <w:vAlign w:val="center"/>
          </w:tcPr>
          <w:p w14:paraId="14EE3BC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4</w:t>
            </w:r>
          </w:p>
        </w:tc>
        <w:tc>
          <w:tcPr>
            <w:tcW w:w="1850" w:type="dxa"/>
            <w:vAlign w:val="center"/>
          </w:tcPr>
          <w:p w14:paraId="12773867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省生态环境厅</w:t>
            </w:r>
          </w:p>
        </w:tc>
        <w:tc>
          <w:tcPr>
            <w:tcW w:w="5720" w:type="dxa"/>
            <w:vAlign w:val="center"/>
          </w:tcPr>
          <w:p w14:paraId="02BB805E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强化固体废物利用处置能力建设</w:t>
            </w:r>
          </w:p>
        </w:tc>
        <w:tc>
          <w:tcPr>
            <w:tcW w:w="1510" w:type="dxa"/>
            <w:vAlign w:val="center"/>
          </w:tcPr>
          <w:p w14:paraId="6E384B6C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20</w:t>
            </w:r>
          </w:p>
        </w:tc>
      </w:tr>
      <w:tr w:rsidR="00540ED0" w14:paraId="56CEA380" w14:textId="77777777">
        <w:trPr>
          <w:trHeight w:val="390"/>
          <w:jc w:val="center"/>
        </w:trPr>
        <w:tc>
          <w:tcPr>
            <w:tcW w:w="800" w:type="dxa"/>
            <w:vAlign w:val="center"/>
          </w:tcPr>
          <w:p w14:paraId="535B7FF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>5</w:t>
            </w:r>
          </w:p>
        </w:tc>
        <w:tc>
          <w:tcPr>
            <w:tcW w:w="1850" w:type="dxa"/>
            <w:vAlign w:val="center"/>
          </w:tcPr>
          <w:p w14:paraId="784888C2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/>
                <w:sz w:val="24"/>
              </w:rPr>
              <w:t>省固环</w:t>
            </w:r>
            <w:proofErr w:type="gramEnd"/>
            <w:r>
              <w:rPr>
                <w:rFonts w:eastAsia="楷体_GB2312"/>
                <w:sz w:val="24"/>
              </w:rPr>
              <w:t>中心</w:t>
            </w:r>
          </w:p>
        </w:tc>
        <w:tc>
          <w:tcPr>
            <w:tcW w:w="5720" w:type="dxa"/>
            <w:vAlign w:val="center"/>
          </w:tcPr>
          <w:p w14:paraId="11B36CF8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广东省、大湾区优先控制化学品源清单筛选</w:t>
            </w:r>
          </w:p>
        </w:tc>
        <w:tc>
          <w:tcPr>
            <w:tcW w:w="1510" w:type="dxa"/>
            <w:vAlign w:val="center"/>
          </w:tcPr>
          <w:p w14:paraId="2B682E8D" w14:textId="77777777" w:rsidR="00540ED0" w:rsidRDefault="00915B6C">
            <w:pPr>
              <w:snapToGrid w:val="0"/>
              <w:spacing w:line="380" w:lineRule="exact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 xml:space="preserve">90 </w:t>
            </w:r>
          </w:p>
        </w:tc>
      </w:tr>
      <w:tr w:rsidR="00540ED0" w14:paraId="229806F9" w14:textId="77777777">
        <w:trPr>
          <w:trHeight w:val="383"/>
          <w:jc w:val="center"/>
        </w:trPr>
        <w:tc>
          <w:tcPr>
            <w:tcW w:w="800" w:type="dxa"/>
            <w:vAlign w:val="center"/>
          </w:tcPr>
          <w:p w14:paraId="50633BE4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预留</w:t>
            </w:r>
          </w:p>
        </w:tc>
        <w:tc>
          <w:tcPr>
            <w:tcW w:w="7570" w:type="dxa"/>
            <w:gridSpan w:val="2"/>
            <w:vAlign w:val="center"/>
          </w:tcPr>
          <w:p w14:paraId="09FD843B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bCs/>
                <w:kern w:val="0"/>
                <w:sz w:val="24"/>
                <w:lang w:bidi="ar"/>
              </w:rPr>
            </w:pPr>
            <w:r>
              <w:rPr>
                <w:rFonts w:eastAsia="楷体_GB2312"/>
                <w:bCs/>
                <w:kern w:val="0"/>
                <w:sz w:val="24"/>
                <w:lang w:bidi="ar"/>
              </w:rPr>
              <w:t>预留作为国家、省委省政府新增工作任务的保障经费</w:t>
            </w:r>
          </w:p>
        </w:tc>
        <w:tc>
          <w:tcPr>
            <w:tcW w:w="1510" w:type="dxa"/>
            <w:vAlign w:val="center"/>
          </w:tcPr>
          <w:p w14:paraId="5DC67C36" w14:textId="77777777" w:rsidR="00540ED0" w:rsidRDefault="00915B6C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120</w:t>
            </w:r>
          </w:p>
        </w:tc>
      </w:tr>
    </w:tbl>
    <w:p w14:paraId="3D5052C0" w14:textId="77777777" w:rsidR="00540ED0" w:rsidRDefault="00540ED0">
      <w:pPr>
        <w:rPr>
          <w:rFonts w:eastAsia="黑体"/>
          <w:szCs w:val="32"/>
        </w:rPr>
      </w:pPr>
    </w:p>
    <w:p w14:paraId="4D8376DA" w14:textId="77777777" w:rsidR="00540ED0" w:rsidRDefault="00915B6C">
      <w:pPr>
        <w:rPr>
          <w:rFonts w:ascii="黑体" w:eastAsia="黑体" w:hAnsi="黑体" w:cs="黑体"/>
        </w:rPr>
      </w:pPr>
      <w:r>
        <w:rPr>
          <w:rFonts w:eastAsia="黑体"/>
          <w:szCs w:val="32"/>
        </w:rPr>
        <w:br w:type="page"/>
      </w: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 xml:space="preserve">       </w:t>
      </w:r>
    </w:p>
    <w:p w14:paraId="477360A3" w14:textId="77777777" w:rsidR="00540ED0" w:rsidRDefault="00915B6C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实施生态修复资金安排计划表</w:t>
      </w:r>
    </w:p>
    <w:tbl>
      <w:tblPr>
        <w:tblW w:w="98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701"/>
        <w:gridCol w:w="6274"/>
        <w:gridCol w:w="1154"/>
      </w:tblGrid>
      <w:tr w:rsidR="00540ED0" w14:paraId="4C3EE355" w14:textId="77777777">
        <w:trPr>
          <w:trHeight w:val="707"/>
          <w:tblHeader/>
          <w:jc w:val="center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261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B77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地区（项目单位）</w:t>
            </w:r>
          </w:p>
        </w:tc>
        <w:tc>
          <w:tcPr>
            <w:tcW w:w="6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2C4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DC3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拟补助金额</w:t>
            </w:r>
            <w:r>
              <w:rPr>
                <w:rFonts w:eastAsia="楷体_GB2312"/>
                <w:b/>
                <w:sz w:val="24"/>
              </w:rPr>
              <w:t>(</w:t>
            </w:r>
            <w:r>
              <w:rPr>
                <w:rFonts w:eastAsia="楷体_GB2312"/>
                <w:b/>
                <w:sz w:val="24"/>
              </w:rPr>
              <w:t>万元</w:t>
            </w:r>
            <w:r>
              <w:rPr>
                <w:rFonts w:eastAsia="楷体_GB2312"/>
                <w:b/>
                <w:sz w:val="24"/>
              </w:rPr>
              <w:t>)</w:t>
            </w:r>
          </w:p>
        </w:tc>
      </w:tr>
      <w:tr w:rsidR="00540ED0" w14:paraId="07E55456" w14:textId="77777777">
        <w:trPr>
          <w:trHeight w:val="579"/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FF2F" w14:textId="77777777" w:rsidR="00540ED0" w:rsidRDefault="00540ED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769A" w14:textId="77777777" w:rsidR="00540ED0" w:rsidRDefault="00540ED0"/>
        </w:tc>
        <w:tc>
          <w:tcPr>
            <w:tcW w:w="6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EB8E" w14:textId="77777777" w:rsidR="00540ED0" w:rsidRDefault="00540ED0"/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78DC" w14:textId="77777777" w:rsidR="00540ED0" w:rsidRDefault="00540ED0"/>
        </w:tc>
      </w:tr>
      <w:tr w:rsidR="00540ED0" w14:paraId="58C00A6B" w14:textId="77777777">
        <w:trPr>
          <w:trHeight w:val="306"/>
          <w:jc w:val="center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1481" w14:textId="77777777" w:rsidR="00540ED0" w:rsidRDefault="00915B6C">
            <w:pPr>
              <w:tabs>
                <w:tab w:val="left" w:pos="5634"/>
              </w:tabs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合计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413F" w14:textId="77777777" w:rsidR="00540ED0" w:rsidRDefault="00915B6C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8,430</w:t>
            </w:r>
          </w:p>
        </w:tc>
      </w:tr>
      <w:tr w:rsidR="00540ED0" w14:paraId="08D5F3E6" w14:textId="77777777">
        <w:trPr>
          <w:trHeight w:val="306"/>
          <w:jc w:val="center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8083" w14:textId="77777777" w:rsidR="00540ED0" w:rsidRDefault="00915B6C">
            <w:pPr>
              <w:widowControl/>
              <w:snapToGrid w:val="0"/>
              <w:jc w:val="left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一、土壤污染状况详查质量管理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130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630</w:t>
            </w:r>
          </w:p>
        </w:tc>
      </w:tr>
      <w:tr w:rsidR="00540ED0" w14:paraId="660D66A4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77C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C49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省监测中心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D6B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全省土壤污染状况详查质量管理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D55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170</w:t>
            </w:r>
          </w:p>
        </w:tc>
      </w:tr>
      <w:tr w:rsidR="00540ED0" w14:paraId="23914331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863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76E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广州市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032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59E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67</w:t>
            </w:r>
          </w:p>
        </w:tc>
      </w:tr>
      <w:tr w:rsidR="00540ED0" w14:paraId="0E292462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6D9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1BF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971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ED9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57</w:t>
            </w:r>
          </w:p>
        </w:tc>
      </w:tr>
      <w:tr w:rsidR="00540ED0" w14:paraId="02FBC3DF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8BC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683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珠海市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F96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A6F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19</w:t>
            </w:r>
          </w:p>
        </w:tc>
      </w:tr>
      <w:tr w:rsidR="00540ED0" w14:paraId="55A2C916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04B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13D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汕头市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A3D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C08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12</w:t>
            </w:r>
          </w:p>
        </w:tc>
      </w:tr>
      <w:tr w:rsidR="00540ED0" w14:paraId="464FEE9D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41F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371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佛山市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3F5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486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67</w:t>
            </w:r>
          </w:p>
        </w:tc>
      </w:tr>
      <w:tr w:rsidR="00540ED0" w14:paraId="2D3B8595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CA4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36C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河源市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251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CBE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</w:t>
            </w:r>
          </w:p>
        </w:tc>
      </w:tr>
      <w:tr w:rsidR="00540ED0" w14:paraId="377B102F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7A1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EA2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梅州市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72B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194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10</w:t>
            </w:r>
          </w:p>
        </w:tc>
      </w:tr>
      <w:tr w:rsidR="00540ED0" w14:paraId="6718A904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A3A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246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惠州市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37B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858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50</w:t>
            </w:r>
          </w:p>
        </w:tc>
      </w:tr>
      <w:tr w:rsidR="00540ED0" w14:paraId="414A6B67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ECE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035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汕尾市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7EB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34D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</w:t>
            </w:r>
          </w:p>
        </w:tc>
      </w:tr>
      <w:tr w:rsidR="00540ED0" w14:paraId="0E42200A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25B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820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东莞市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D26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EDF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37</w:t>
            </w:r>
          </w:p>
        </w:tc>
      </w:tr>
      <w:tr w:rsidR="00540ED0" w14:paraId="2FAEC47B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CF4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117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中山市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E17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40F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11</w:t>
            </w:r>
          </w:p>
        </w:tc>
      </w:tr>
      <w:tr w:rsidR="00540ED0" w14:paraId="11BA7C27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75A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7E4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江门市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322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878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25</w:t>
            </w:r>
          </w:p>
        </w:tc>
      </w:tr>
      <w:tr w:rsidR="00540ED0" w14:paraId="4E140DBC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99B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E2F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阳江市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035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DF8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</w:t>
            </w:r>
          </w:p>
        </w:tc>
      </w:tr>
      <w:tr w:rsidR="00540ED0" w14:paraId="256F1F72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D62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EBA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湛江市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72D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5D6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10</w:t>
            </w:r>
          </w:p>
        </w:tc>
      </w:tr>
      <w:tr w:rsidR="00540ED0" w14:paraId="7C4961C2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28E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807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茂名市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C2E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D20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</w:t>
            </w:r>
          </w:p>
        </w:tc>
      </w:tr>
      <w:tr w:rsidR="00540ED0" w14:paraId="53CC4347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3C0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79D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肇庆市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130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0EC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25</w:t>
            </w:r>
          </w:p>
        </w:tc>
      </w:tr>
      <w:tr w:rsidR="00540ED0" w14:paraId="2691DC9E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DF1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8A6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清远市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02C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CF2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25</w:t>
            </w:r>
          </w:p>
        </w:tc>
      </w:tr>
      <w:tr w:rsidR="00540ED0" w14:paraId="33392A69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5DE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81B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潮州市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2DE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DA0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</w:t>
            </w:r>
          </w:p>
        </w:tc>
      </w:tr>
      <w:tr w:rsidR="00540ED0" w14:paraId="33FA70F4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D40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571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揭阳市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418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B8C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</w:t>
            </w:r>
          </w:p>
        </w:tc>
      </w:tr>
      <w:tr w:rsidR="00540ED0" w14:paraId="002A5870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FF2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819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云浮市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2C5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kern w:val="0"/>
                <w:sz w:val="22"/>
                <w:szCs w:val="22"/>
                <w:lang w:bidi="ar"/>
              </w:rPr>
              <w:t>土壤污染状况详查质量管理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7DF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</w:t>
            </w:r>
          </w:p>
        </w:tc>
      </w:tr>
      <w:tr w:rsidR="00540ED0" w14:paraId="0B8DA3BC" w14:textId="77777777">
        <w:trPr>
          <w:trHeight w:val="306"/>
          <w:jc w:val="center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682C" w14:textId="77777777" w:rsidR="00540ED0" w:rsidRDefault="00915B6C">
            <w:pPr>
              <w:widowControl/>
              <w:snapToGrid w:val="0"/>
              <w:jc w:val="left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二、重点岸线海洋环境监测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559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5,000</w:t>
            </w:r>
          </w:p>
        </w:tc>
      </w:tr>
      <w:tr w:rsidR="00540ED0" w14:paraId="4B73C531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172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DAF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省环境监测中心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ADC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《海岸线生态修复和重点海湾整治专项》海洋环境监测专项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EE7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sz w:val="24"/>
              </w:rPr>
              <w:t>1,400</w:t>
            </w:r>
          </w:p>
        </w:tc>
      </w:tr>
      <w:tr w:rsidR="00540ED0" w14:paraId="680F01BB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C0D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E25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汕头市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864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A3F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504</w:t>
            </w:r>
          </w:p>
        </w:tc>
      </w:tr>
      <w:tr w:rsidR="00540ED0" w14:paraId="375F936B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511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468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深圳市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8AB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026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457</w:t>
            </w:r>
          </w:p>
        </w:tc>
      </w:tr>
      <w:tr w:rsidR="00540ED0" w14:paraId="0021491A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53D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AB5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湛江市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A20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278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477</w:t>
            </w:r>
          </w:p>
        </w:tc>
      </w:tr>
      <w:tr w:rsidR="00540ED0" w14:paraId="170A0748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22D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6FE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广州市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A25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0DC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360</w:t>
            </w:r>
          </w:p>
        </w:tc>
      </w:tr>
      <w:tr w:rsidR="00540ED0" w14:paraId="5A0ACA2B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033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09D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茂名市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261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27E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250</w:t>
            </w:r>
          </w:p>
        </w:tc>
      </w:tr>
      <w:tr w:rsidR="00540ED0" w14:paraId="1AFAFD70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BA1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23A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潮州市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C41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A10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93</w:t>
            </w:r>
          </w:p>
        </w:tc>
      </w:tr>
      <w:tr w:rsidR="00540ED0" w14:paraId="22AC1DBF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6E7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3DE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东莞市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474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DE9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90</w:t>
            </w:r>
          </w:p>
        </w:tc>
      </w:tr>
      <w:tr w:rsidR="00540ED0" w14:paraId="28BB8C81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DD5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FC6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惠州市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9C3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72F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208</w:t>
            </w:r>
          </w:p>
        </w:tc>
      </w:tr>
      <w:tr w:rsidR="00540ED0" w14:paraId="0208E119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06B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13E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江门市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EC0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765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105</w:t>
            </w:r>
          </w:p>
        </w:tc>
      </w:tr>
      <w:tr w:rsidR="00540ED0" w14:paraId="5F4DC48A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33C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4B6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揭阳市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B80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E50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93</w:t>
            </w:r>
          </w:p>
        </w:tc>
      </w:tr>
      <w:tr w:rsidR="00540ED0" w14:paraId="1BED1E34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D18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EBE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汕尾市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18E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A9F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105</w:t>
            </w:r>
          </w:p>
        </w:tc>
      </w:tr>
      <w:tr w:rsidR="00540ED0" w14:paraId="6AA56B46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655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9A2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阳江市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215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93F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122</w:t>
            </w:r>
          </w:p>
        </w:tc>
      </w:tr>
      <w:tr w:rsidR="00540ED0" w14:paraId="3A72BB7E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5DC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A29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中山市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166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4DC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90</w:t>
            </w:r>
          </w:p>
        </w:tc>
      </w:tr>
      <w:tr w:rsidR="00540ED0" w14:paraId="70EFBAE8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9A9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F66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珠海市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E68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重点岸线海洋环境监测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2D4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146</w:t>
            </w:r>
          </w:p>
        </w:tc>
      </w:tr>
      <w:tr w:rsidR="00540ED0" w14:paraId="14467095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466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预留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A08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预留经费，待信息化项目获批后安排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11B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500</w:t>
            </w:r>
          </w:p>
        </w:tc>
      </w:tr>
      <w:tr w:rsidR="00540ED0" w14:paraId="6DC979A0" w14:textId="77777777">
        <w:trPr>
          <w:trHeight w:val="306"/>
          <w:jc w:val="center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AD56" w14:textId="77777777" w:rsidR="00540ED0" w:rsidRDefault="00915B6C">
            <w:pPr>
              <w:widowControl/>
              <w:snapToGrid w:val="0"/>
              <w:jc w:val="left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三、工业固体废物堆存场所整治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B8B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1,200</w:t>
            </w:r>
          </w:p>
        </w:tc>
      </w:tr>
      <w:tr w:rsidR="00540ED0" w14:paraId="3F77CA90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DDB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B99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河源市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458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工业固体废物堆存场所整治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E89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170</w:t>
            </w:r>
          </w:p>
        </w:tc>
      </w:tr>
      <w:tr w:rsidR="00540ED0" w14:paraId="27B030C1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CAC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432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惠州市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FE8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工业固体废物堆存场所整治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F58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300</w:t>
            </w:r>
          </w:p>
        </w:tc>
      </w:tr>
      <w:tr w:rsidR="00540ED0" w14:paraId="146FF757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1C4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AFA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湛江市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2CF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工业固体废物堆存场所整治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73D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</w:t>
            </w:r>
          </w:p>
        </w:tc>
      </w:tr>
      <w:tr w:rsidR="00540ED0" w14:paraId="04DD95C1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72F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181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韶关市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35C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工业固体废物堆存场所整治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AE3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300</w:t>
            </w:r>
          </w:p>
        </w:tc>
      </w:tr>
      <w:tr w:rsidR="00540ED0" w14:paraId="2D8E935C" w14:textId="77777777">
        <w:trPr>
          <w:trHeight w:val="306"/>
          <w:jc w:val="center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C6CF" w14:textId="77777777" w:rsidR="00540ED0" w:rsidRDefault="00915B6C">
            <w:pPr>
              <w:widowControl/>
              <w:snapToGrid w:val="0"/>
              <w:jc w:val="left"/>
              <w:textAlignment w:val="center"/>
              <w:rPr>
                <w:rFonts w:eastAsia="楷体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楷体_GB2312"/>
                <w:b/>
                <w:bCs/>
                <w:kern w:val="0"/>
                <w:sz w:val="24"/>
                <w:lang w:bidi="ar"/>
              </w:rPr>
              <w:t>四、涉镉等重金属重点行业企业整治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C7C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楷体_GB2312"/>
                <w:b/>
                <w:bCs/>
                <w:kern w:val="0"/>
                <w:sz w:val="24"/>
                <w:lang w:bidi="ar"/>
              </w:rPr>
              <w:t>1,600</w:t>
            </w:r>
          </w:p>
        </w:tc>
      </w:tr>
      <w:tr w:rsidR="00540ED0" w14:paraId="0F41A36A" w14:textId="77777777">
        <w:trPr>
          <w:trHeight w:val="30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F76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1E9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韶关市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4D60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涉镉等重金属重点行业企业整治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D3D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1,600</w:t>
            </w:r>
          </w:p>
        </w:tc>
      </w:tr>
    </w:tbl>
    <w:p w14:paraId="6426CC9B" w14:textId="77777777" w:rsidR="00540ED0" w:rsidRDefault="00915B6C">
      <w:pPr>
        <w:rPr>
          <w:rFonts w:ascii="黑体" w:eastAsia="黑体" w:hAnsi="黑体" w:cs="黑体"/>
        </w:rPr>
      </w:pPr>
      <w:r>
        <w:rPr>
          <w:rFonts w:eastAsia="黑体"/>
        </w:rPr>
        <w:br w:type="page"/>
      </w: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6</w:t>
      </w:r>
    </w:p>
    <w:p w14:paraId="3F8451DE" w14:textId="77777777" w:rsidR="00540ED0" w:rsidRDefault="00915B6C">
      <w:pPr>
        <w:spacing w:line="560" w:lineRule="exact"/>
        <w:jc w:val="center"/>
        <w:rPr>
          <w:rFonts w:eastAsia="方正小标宋简体"/>
          <w:sz w:val="24"/>
          <w:szCs w:val="36"/>
        </w:rPr>
      </w:pPr>
      <w:r>
        <w:rPr>
          <w:rFonts w:eastAsia="方正小标宋简体"/>
          <w:sz w:val="36"/>
          <w:szCs w:val="36"/>
        </w:rPr>
        <w:t>生态环境监测网络项目资金安排计划表</w:t>
      </w:r>
      <w:r>
        <w:rPr>
          <w:rFonts w:eastAsia="方正小标宋简体"/>
          <w:sz w:val="36"/>
          <w:szCs w:val="36"/>
        </w:rPr>
        <w:t xml:space="preserve">           </w:t>
      </w:r>
      <w:r>
        <w:rPr>
          <w:rFonts w:eastAsia="方正小标宋简体"/>
          <w:sz w:val="24"/>
          <w:szCs w:val="36"/>
        </w:rPr>
        <w:t xml:space="preserve">                                        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901"/>
        <w:gridCol w:w="55"/>
        <w:gridCol w:w="4848"/>
        <w:gridCol w:w="1528"/>
      </w:tblGrid>
      <w:tr w:rsidR="00540ED0" w14:paraId="6D126176" w14:textId="77777777">
        <w:trPr>
          <w:trHeight w:val="363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7947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8B82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项目单位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D797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BC4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拟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>补助金额</w:t>
            </w:r>
          </w:p>
          <w:p w14:paraId="61AE0C15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（万元）</w:t>
            </w:r>
          </w:p>
        </w:tc>
      </w:tr>
      <w:tr w:rsidR="00540ED0" w14:paraId="5AC594FB" w14:textId="77777777">
        <w:trPr>
          <w:trHeight w:val="363"/>
        </w:trPr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1EB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合计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D80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26,760</w:t>
            </w:r>
          </w:p>
        </w:tc>
      </w:tr>
      <w:tr w:rsidR="00540ED0" w14:paraId="69518242" w14:textId="77777777">
        <w:trPr>
          <w:trHeight w:val="363"/>
        </w:trPr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44D6" w14:textId="77777777" w:rsidR="00540ED0" w:rsidRDefault="00915B6C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一、生态环境监测网络建设（省级）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5EA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12,160</w:t>
            </w:r>
          </w:p>
        </w:tc>
      </w:tr>
      <w:tr w:rsidR="00540ED0" w14:paraId="25832F9C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D47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31DF0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省环境监测中心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3E74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2020</w:t>
            </w:r>
            <w:r>
              <w:rPr>
                <w:rFonts w:eastAsia="楷体_GB2312"/>
                <w:kern w:val="0"/>
                <w:sz w:val="24"/>
              </w:rPr>
              <w:t>年广东省水质预警监测网络升级改造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BFCE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748  </w:t>
            </w:r>
          </w:p>
        </w:tc>
      </w:tr>
      <w:tr w:rsidR="00540ED0" w14:paraId="56E72547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B1F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07A0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3EA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东江流域智慧生态视频监控服务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4A16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842 </w:t>
            </w:r>
          </w:p>
        </w:tc>
      </w:tr>
      <w:tr w:rsidR="00540ED0" w14:paraId="64510B14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F539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8324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EA9A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2020</w:t>
            </w:r>
            <w:r>
              <w:rPr>
                <w:rFonts w:eastAsia="楷体_GB2312"/>
                <w:kern w:val="0"/>
                <w:sz w:val="24"/>
              </w:rPr>
              <w:t>年大气和水环境监测网络业务运转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66D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690 </w:t>
            </w:r>
          </w:p>
        </w:tc>
      </w:tr>
      <w:tr w:rsidR="00540ED0" w14:paraId="76546D9C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E30C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D029A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8D1D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颗粒物</w:t>
            </w:r>
            <w:proofErr w:type="gramStart"/>
            <w:r>
              <w:rPr>
                <w:rFonts w:eastAsia="楷体_GB2312"/>
                <w:kern w:val="0"/>
                <w:sz w:val="24"/>
              </w:rPr>
              <w:t>组分网</w:t>
            </w:r>
            <w:proofErr w:type="gramEnd"/>
            <w:r>
              <w:rPr>
                <w:rFonts w:eastAsia="楷体_GB2312"/>
                <w:kern w:val="0"/>
                <w:sz w:val="24"/>
              </w:rPr>
              <w:t>建设（三期）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9BB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960 </w:t>
            </w:r>
          </w:p>
        </w:tc>
      </w:tr>
      <w:tr w:rsidR="00540ED0" w14:paraId="073B3F17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258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A96E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DB64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2020</w:t>
            </w:r>
            <w:r>
              <w:rPr>
                <w:rFonts w:eastAsia="楷体_GB2312"/>
                <w:kern w:val="0"/>
                <w:sz w:val="24"/>
              </w:rPr>
              <w:t>年区域空气质量预报预测业务续建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840A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460 </w:t>
            </w:r>
          </w:p>
        </w:tc>
      </w:tr>
      <w:tr w:rsidR="00540ED0" w14:paraId="30B35BFD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0577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E4ADF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2008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城市</w:t>
            </w:r>
            <w:proofErr w:type="gramStart"/>
            <w:r>
              <w:rPr>
                <w:rFonts w:eastAsia="楷体_GB2312"/>
                <w:kern w:val="0"/>
                <w:sz w:val="24"/>
              </w:rPr>
              <w:t>功能区声环境</w:t>
            </w:r>
            <w:proofErr w:type="gramEnd"/>
            <w:r>
              <w:rPr>
                <w:rFonts w:eastAsia="楷体_GB2312"/>
                <w:kern w:val="0"/>
                <w:sz w:val="24"/>
              </w:rPr>
              <w:t>自动监测网络建设（二期）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B6A3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1,600 </w:t>
            </w:r>
          </w:p>
        </w:tc>
      </w:tr>
      <w:tr w:rsidR="00540ED0" w14:paraId="36D52B4A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B67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42E19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3C57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2020</w:t>
            </w:r>
            <w:r>
              <w:rPr>
                <w:rFonts w:eastAsia="楷体_GB2312"/>
                <w:kern w:val="0"/>
                <w:sz w:val="24"/>
              </w:rPr>
              <w:t>年华南区域土壤样品制备与流转中心运行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A57A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438 </w:t>
            </w:r>
          </w:p>
        </w:tc>
      </w:tr>
      <w:tr w:rsidR="00540ED0" w14:paraId="1A34B594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73ED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0DDB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84B1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广东省生态遥感监测中心（三期）建设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5723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450 </w:t>
            </w:r>
          </w:p>
        </w:tc>
      </w:tr>
      <w:tr w:rsidR="00540ED0" w14:paraId="0F4F85F1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C3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4886A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22DA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广东省环境监测中心监测仪器设备购置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BE96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2,773 </w:t>
            </w:r>
          </w:p>
        </w:tc>
      </w:tr>
      <w:tr w:rsidR="00540ED0" w14:paraId="6A0BF4C3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355B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D6DA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2728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全省生态环境监测网络互联互通标准化整合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20E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2,445 </w:t>
            </w:r>
          </w:p>
        </w:tc>
      </w:tr>
      <w:tr w:rsidR="00540ED0" w14:paraId="2FCAB290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716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11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868F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78B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广东省重点污染源专项监测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5967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377 </w:t>
            </w:r>
          </w:p>
        </w:tc>
      </w:tr>
      <w:tr w:rsidR="00540ED0" w14:paraId="6C87727D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18C1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12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60CF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9D9E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2020</w:t>
            </w:r>
            <w:r>
              <w:rPr>
                <w:rFonts w:eastAsia="楷体_GB2312"/>
                <w:kern w:val="0"/>
                <w:sz w:val="24"/>
              </w:rPr>
              <w:t>年广东省生态环境监测网络项目咨询设计及辅助管理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ADFC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225</w:t>
            </w:r>
          </w:p>
        </w:tc>
      </w:tr>
      <w:tr w:rsidR="00540ED0" w14:paraId="3DD80BAB" w14:textId="77777777">
        <w:trPr>
          <w:trHeight w:val="3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0C5D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13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1570" w14:textId="77777777" w:rsidR="00540ED0" w:rsidRDefault="00540ED0">
            <w:pPr>
              <w:spacing w:line="280" w:lineRule="exact"/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58BB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2020</w:t>
            </w:r>
            <w:r>
              <w:rPr>
                <w:rFonts w:eastAsia="楷体_GB2312"/>
                <w:kern w:val="0"/>
                <w:sz w:val="24"/>
              </w:rPr>
              <w:t>年全省环境监测人员培训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DF45" w14:textId="77777777" w:rsidR="00540ED0" w:rsidRDefault="00915B6C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152 </w:t>
            </w:r>
          </w:p>
        </w:tc>
      </w:tr>
      <w:tr w:rsidR="00540ED0" w14:paraId="3117423F" w14:textId="77777777">
        <w:trPr>
          <w:trHeight w:val="363"/>
        </w:trPr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267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二、生态环境监测网络建设（地市）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76BE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 w:bidi="ar"/>
              </w:rPr>
            </w:pPr>
            <w:r>
              <w:rPr>
                <w:rFonts w:eastAsia="楷体_GB2312"/>
                <w:b/>
                <w:kern w:val="0"/>
                <w:sz w:val="24"/>
              </w:rPr>
              <w:t>14,600</w:t>
            </w:r>
          </w:p>
        </w:tc>
      </w:tr>
      <w:tr w:rsidR="00540ED0" w14:paraId="4E39F744" w14:textId="77777777">
        <w:trPr>
          <w:trHeight w:val="36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54207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2E9E6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F0D9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9BEF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699</w:t>
            </w:r>
          </w:p>
        </w:tc>
      </w:tr>
      <w:tr w:rsidR="00540ED0" w14:paraId="2B249275" w14:textId="77777777">
        <w:trPr>
          <w:trHeight w:val="36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FC492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D8D9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E56E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9CAD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497</w:t>
            </w:r>
          </w:p>
        </w:tc>
      </w:tr>
      <w:tr w:rsidR="00540ED0" w14:paraId="25F309A5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351364DA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4410CA93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533838E7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2EEBC50B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366</w:t>
            </w:r>
          </w:p>
        </w:tc>
      </w:tr>
      <w:tr w:rsidR="00540ED0" w14:paraId="0F23E5DE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77C5BFD4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785D0D64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24D7AC64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00FD43EF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474</w:t>
            </w:r>
          </w:p>
        </w:tc>
      </w:tr>
      <w:tr w:rsidR="00540ED0" w14:paraId="23A8AD2C" w14:textId="77777777">
        <w:trPr>
          <w:trHeight w:val="363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6F363868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956" w:type="dxa"/>
            <w:gridSpan w:val="2"/>
            <w:vMerge w:val="restart"/>
            <w:shd w:val="clear" w:color="auto" w:fill="auto"/>
            <w:vAlign w:val="center"/>
          </w:tcPr>
          <w:p w14:paraId="0E1EF36B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546D14E1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77C6E0BD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249</w:t>
            </w:r>
          </w:p>
        </w:tc>
      </w:tr>
      <w:tr w:rsidR="00540ED0" w14:paraId="7B5ED214" w14:textId="77777777">
        <w:trPr>
          <w:trHeight w:val="363"/>
        </w:trPr>
        <w:tc>
          <w:tcPr>
            <w:tcW w:w="617" w:type="dxa"/>
            <w:vMerge/>
            <w:vAlign w:val="center"/>
          </w:tcPr>
          <w:p w14:paraId="190823DD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68549592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0FFAFC66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2AB1A049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200</w:t>
            </w:r>
          </w:p>
        </w:tc>
      </w:tr>
      <w:tr w:rsidR="00540ED0" w14:paraId="4250D8C9" w14:textId="77777777">
        <w:trPr>
          <w:trHeight w:val="363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7FAE46FE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956" w:type="dxa"/>
            <w:gridSpan w:val="2"/>
            <w:vMerge w:val="restart"/>
            <w:shd w:val="clear" w:color="auto" w:fill="auto"/>
            <w:vAlign w:val="center"/>
          </w:tcPr>
          <w:p w14:paraId="5BE676AF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汕头市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3363ED85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1B9BC7E8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363</w:t>
            </w:r>
          </w:p>
        </w:tc>
      </w:tr>
      <w:tr w:rsidR="00540ED0" w14:paraId="58739119" w14:textId="77777777">
        <w:trPr>
          <w:trHeight w:val="363"/>
        </w:trPr>
        <w:tc>
          <w:tcPr>
            <w:tcW w:w="617" w:type="dxa"/>
            <w:vMerge/>
            <w:vAlign w:val="center"/>
          </w:tcPr>
          <w:p w14:paraId="32997821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44A24D0D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2172B501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4896B391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545</w:t>
            </w:r>
          </w:p>
        </w:tc>
      </w:tr>
      <w:tr w:rsidR="00540ED0" w14:paraId="0EC98A37" w14:textId="77777777">
        <w:trPr>
          <w:trHeight w:val="363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64925A99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956" w:type="dxa"/>
            <w:gridSpan w:val="2"/>
            <w:vMerge w:val="restart"/>
            <w:shd w:val="clear" w:color="auto" w:fill="auto"/>
            <w:vAlign w:val="center"/>
          </w:tcPr>
          <w:p w14:paraId="5DAA9CB6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佛山市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754AD8FE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5373712C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549</w:t>
            </w:r>
          </w:p>
        </w:tc>
      </w:tr>
      <w:tr w:rsidR="00540ED0" w14:paraId="4A2B0C33" w14:textId="77777777">
        <w:trPr>
          <w:trHeight w:val="363"/>
        </w:trPr>
        <w:tc>
          <w:tcPr>
            <w:tcW w:w="617" w:type="dxa"/>
            <w:vMerge/>
            <w:vAlign w:val="center"/>
          </w:tcPr>
          <w:p w14:paraId="64C822AA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6CE6C6EC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6C6A2C8A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403B9E0C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192</w:t>
            </w:r>
          </w:p>
        </w:tc>
      </w:tr>
      <w:tr w:rsidR="00540ED0" w14:paraId="501EFDFB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707FD232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72AFC7EA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韶关市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5C9550AB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6744A947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571</w:t>
            </w:r>
          </w:p>
        </w:tc>
      </w:tr>
      <w:tr w:rsidR="00540ED0" w14:paraId="1E4C21D6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50026352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06A9122A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1F2A92C7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3F4D94A4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450</w:t>
            </w:r>
          </w:p>
        </w:tc>
      </w:tr>
      <w:tr w:rsidR="00540ED0" w14:paraId="4CD3EC86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69BAC271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3CC24FA1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河源市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0575A085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0C9BB74E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551</w:t>
            </w:r>
          </w:p>
        </w:tc>
      </w:tr>
      <w:tr w:rsidR="00540ED0" w14:paraId="179BCF73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7925AB91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3533C02E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1D606AC5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16ECDB0A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180</w:t>
            </w:r>
          </w:p>
        </w:tc>
      </w:tr>
      <w:tr w:rsidR="00540ED0" w14:paraId="7D3DBE45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4F7226D3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69484165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梅州市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1401AA3E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1EECCB3E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703</w:t>
            </w:r>
          </w:p>
        </w:tc>
      </w:tr>
      <w:tr w:rsidR="00540ED0" w14:paraId="6E66AF9E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44B95879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1583FA18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031E1FEC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35BB52DD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219</w:t>
            </w:r>
          </w:p>
        </w:tc>
      </w:tr>
      <w:tr w:rsidR="00540ED0" w14:paraId="27E6CF30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746C2E3E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7536E573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惠州市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560D6064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5A37C0A8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514</w:t>
            </w:r>
          </w:p>
        </w:tc>
      </w:tr>
      <w:tr w:rsidR="00540ED0" w14:paraId="76F6D811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5CA73C54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16C23ED5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34F11C77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20DDC5B8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183</w:t>
            </w:r>
          </w:p>
        </w:tc>
      </w:tr>
      <w:tr w:rsidR="00540ED0" w14:paraId="34028B06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76CBF52A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0989492B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汕尾市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72C8A24D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16076035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237</w:t>
            </w:r>
          </w:p>
        </w:tc>
      </w:tr>
      <w:tr w:rsidR="00540ED0" w14:paraId="50D21E44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609C40BE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656C9183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11173C4A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4370935D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275</w:t>
            </w:r>
          </w:p>
        </w:tc>
      </w:tr>
      <w:tr w:rsidR="00540ED0" w14:paraId="6E8A710D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27DFFB7C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56BF8349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0C1C6D0D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399043EB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377</w:t>
            </w:r>
          </w:p>
        </w:tc>
      </w:tr>
      <w:tr w:rsidR="00540ED0" w14:paraId="41E2ADB3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501FE207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722F0C5E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11FA6C96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4F246279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197</w:t>
            </w:r>
          </w:p>
        </w:tc>
      </w:tr>
      <w:tr w:rsidR="00540ED0" w14:paraId="1637E906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302E7B87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0245B92C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中山市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47DD7944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16820CF6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132</w:t>
            </w:r>
          </w:p>
        </w:tc>
      </w:tr>
      <w:tr w:rsidR="00540ED0" w14:paraId="440E5887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79F352BC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06B9E20C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2421A1A1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39426AF7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199</w:t>
            </w:r>
          </w:p>
        </w:tc>
      </w:tr>
      <w:tr w:rsidR="00540ED0" w14:paraId="4CCF7FDA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756701DD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0BBF7ECA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江门市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4C6FB677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74B7DE13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486</w:t>
            </w:r>
          </w:p>
        </w:tc>
      </w:tr>
      <w:tr w:rsidR="00540ED0" w14:paraId="74C5F4EF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4F68BF43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007E4ADB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080A5B0D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1053AAA3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188</w:t>
            </w:r>
          </w:p>
        </w:tc>
      </w:tr>
      <w:tr w:rsidR="00540ED0" w14:paraId="6F419AAF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6952627B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1898EF43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阳江市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3E1FAA5E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5FD7A77F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250</w:t>
            </w:r>
          </w:p>
        </w:tc>
      </w:tr>
      <w:tr w:rsidR="00540ED0" w14:paraId="10E5349C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42D82CD3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7A3C813A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7E368175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0C115B38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193</w:t>
            </w:r>
          </w:p>
        </w:tc>
      </w:tr>
      <w:tr w:rsidR="00540ED0" w14:paraId="083F3435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4420002A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1AB32DA4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湛江市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66EAB302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54E24A0A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450</w:t>
            </w:r>
          </w:p>
        </w:tc>
      </w:tr>
      <w:tr w:rsidR="00540ED0" w14:paraId="261465F9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7BC28F2C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71FB747B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56B0894B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4D8FF0C4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521</w:t>
            </w:r>
          </w:p>
        </w:tc>
      </w:tr>
      <w:tr w:rsidR="00540ED0" w14:paraId="337E9106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7798C1F8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3A562FFE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茂名市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177C0881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0C5EFF8E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474</w:t>
            </w:r>
          </w:p>
        </w:tc>
      </w:tr>
      <w:tr w:rsidR="00540ED0" w14:paraId="4F069019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198E73FD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09047E77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0C744EA2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64F9678E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207</w:t>
            </w:r>
          </w:p>
        </w:tc>
      </w:tr>
      <w:tr w:rsidR="00540ED0" w14:paraId="5034D054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49D2DCEF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39728C19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肇庆市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7A757BA9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081607C5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498</w:t>
            </w:r>
          </w:p>
        </w:tc>
      </w:tr>
      <w:tr w:rsidR="00540ED0" w14:paraId="4A2A63D8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15291676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644F6E94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56520911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2432C132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197</w:t>
            </w:r>
          </w:p>
        </w:tc>
      </w:tr>
      <w:tr w:rsidR="00540ED0" w14:paraId="38CB2982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574536A6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154E6EB3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清远市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7CF98E2F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0CD09405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554</w:t>
            </w:r>
          </w:p>
        </w:tc>
      </w:tr>
      <w:tr w:rsidR="00540ED0" w14:paraId="449322BA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650421B6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6A8E39E0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6D4F42C1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14C0D409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225</w:t>
            </w:r>
          </w:p>
        </w:tc>
      </w:tr>
      <w:tr w:rsidR="00540ED0" w14:paraId="1A7F7374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5BA82205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5C2DFB99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潮州市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6B19F7FE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5E4BBC30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157</w:t>
            </w:r>
          </w:p>
        </w:tc>
      </w:tr>
      <w:tr w:rsidR="00540ED0" w14:paraId="18CC2AA2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267CDFD7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1FA40583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72743439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6F047367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215</w:t>
            </w:r>
          </w:p>
        </w:tc>
      </w:tr>
      <w:tr w:rsidR="00540ED0" w14:paraId="6CDD3B53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6B8C5833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02208415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揭阳市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3477CE4E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73325469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357</w:t>
            </w:r>
          </w:p>
        </w:tc>
      </w:tr>
      <w:tr w:rsidR="00540ED0" w14:paraId="75BF1AC2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7E39D0AA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0B071128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2929E7B3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47AA9265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231</w:t>
            </w:r>
          </w:p>
        </w:tc>
      </w:tr>
      <w:tr w:rsidR="00540ED0" w14:paraId="7C4B71A6" w14:textId="77777777">
        <w:trPr>
          <w:trHeight w:val="363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3F727E29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  <w:vAlign w:val="center"/>
          </w:tcPr>
          <w:p w14:paraId="265EC423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云浮市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1C973301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eastAsia="楷体_GB2312" w:hint="eastAsia"/>
                <w:kern w:val="0"/>
                <w:sz w:val="24"/>
                <w:lang w:bidi="ar"/>
              </w:rPr>
              <w:t>年生态环境常规监测业务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6F8C815B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253</w:t>
            </w:r>
          </w:p>
        </w:tc>
      </w:tr>
      <w:tr w:rsidR="00540ED0" w14:paraId="5DAAAA5E" w14:textId="77777777">
        <w:trPr>
          <w:trHeight w:val="363"/>
        </w:trPr>
        <w:tc>
          <w:tcPr>
            <w:tcW w:w="617" w:type="dxa"/>
            <w:vMerge/>
            <w:shd w:val="clear" w:color="auto" w:fill="FFFFFF"/>
            <w:vAlign w:val="center"/>
          </w:tcPr>
          <w:p w14:paraId="7553D53A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  <w:vAlign w:val="center"/>
          </w:tcPr>
          <w:p w14:paraId="2C280FE0" w14:textId="77777777" w:rsidR="00540ED0" w:rsidRDefault="00540ED0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848" w:type="dxa"/>
            <w:vAlign w:val="center"/>
          </w:tcPr>
          <w:p w14:paraId="17F5DD51" w14:textId="77777777" w:rsidR="00540ED0" w:rsidRDefault="00915B6C">
            <w:pPr>
              <w:widowControl/>
              <w:spacing w:line="280" w:lineRule="exact"/>
              <w:jc w:val="left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2020</w:t>
            </w:r>
            <w:r>
              <w:rPr>
                <w:rFonts w:eastAsia="楷体_GB2312"/>
                <w:kern w:val="0"/>
                <w:sz w:val="24"/>
                <w:lang w:bidi="ar"/>
              </w:rPr>
              <w:t>年地市环境监测站仪器设备购置</w:t>
            </w:r>
          </w:p>
        </w:tc>
        <w:tc>
          <w:tcPr>
            <w:tcW w:w="1528" w:type="dxa"/>
            <w:vAlign w:val="center"/>
          </w:tcPr>
          <w:p w14:paraId="4E383734" w14:textId="77777777" w:rsidR="00540ED0" w:rsidRDefault="00915B6C">
            <w:pPr>
              <w:widowControl/>
              <w:spacing w:line="28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222</w:t>
            </w:r>
          </w:p>
        </w:tc>
      </w:tr>
    </w:tbl>
    <w:p w14:paraId="7756C83D" w14:textId="77777777" w:rsidR="00540ED0" w:rsidRDefault="00915B6C">
      <w:pPr>
        <w:rPr>
          <w:rFonts w:ascii="黑体" w:eastAsia="黑体" w:hAnsi="黑体" w:cs="黑体"/>
        </w:rPr>
      </w:pPr>
      <w:r>
        <w:rPr>
          <w:rFonts w:eastAsia="黑体"/>
        </w:rPr>
        <w:br w:type="page"/>
      </w: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7</w:t>
      </w:r>
    </w:p>
    <w:p w14:paraId="574CC22C" w14:textId="77777777" w:rsidR="00540ED0" w:rsidRDefault="00915B6C">
      <w:pPr>
        <w:spacing w:line="560" w:lineRule="exact"/>
        <w:jc w:val="center"/>
        <w:rPr>
          <w:rFonts w:eastAsia="方正小标宋简体"/>
        </w:rPr>
      </w:pPr>
      <w:r>
        <w:rPr>
          <w:rFonts w:eastAsia="方正小标宋简体"/>
          <w:sz w:val="36"/>
          <w:szCs w:val="36"/>
        </w:rPr>
        <w:t>专题专项工作经费安排计划</w:t>
      </w:r>
    </w:p>
    <w:tbl>
      <w:tblPr>
        <w:tblW w:w="97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507"/>
        <w:gridCol w:w="6329"/>
        <w:gridCol w:w="1245"/>
      </w:tblGrid>
      <w:tr w:rsidR="00540ED0" w14:paraId="2A0CBF32" w14:textId="77777777">
        <w:trPr>
          <w:trHeight w:val="306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1EF1F" w14:textId="77777777" w:rsidR="00540ED0" w:rsidRDefault="00915B6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F49A2" w14:textId="77777777" w:rsidR="00540ED0" w:rsidRDefault="00915B6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单位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8AFBC" w14:textId="77777777" w:rsidR="00540ED0" w:rsidRDefault="00915B6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A77A5" w14:textId="77777777" w:rsidR="00540ED0" w:rsidRDefault="00915B6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拟安排金额（万元）</w:t>
            </w:r>
          </w:p>
        </w:tc>
      </w:tr>
      <w:tr w:rsidR="00540ED0" w14:paraId="4AD05B55" w14:textId="77777777">
        <w:trPr>
          <w:trHeight w:val="306"/>
        </w:trPr>
        <w:tc>
          <w:tcPr>
            <w:tcW w:w="8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FBB3A" w14:textId="77777777" w:rsidR="00540ED0" w:rsidRDefault="00915B6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楷体_GB2312"/>
                <w:b/>
                <w:kern w:val="0"/>
                <w:sz w:val="24"/>
                <w:lang w:bidi="ar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合</w:t>
            </w:r>
            <w:r>
              <w:rPr>
                <w:rFonts w:eastAsia="楷体_GB2312"/>
                <w:b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楷体_GB2312"/>
                <w:b/>
                <w:kern w:val="0"/>
                <w:sz w:val="24"/>
                <w:lang w:bidi="ar"/>
              </w:rPr>
              <w:t>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E86A5" w14:textId="77777777" w:rsidR="00540ED0" w:rsidRDefault="00915B6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楷体_GB2312"/>
                <w:b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b/>
                <w:kern w:val="0"/>
                <w:sz w:val="24"/>
                <w:lang w:bidi="ar"/>
              </w:rPr>
              <w:t>6</w:t>
            </w:r>
            <w:r>
              <w:rPr>
                <w:rFonts w:eastAsia="楷体_GB2312"/>
                <w:b/>
                <w:kern w:val="0"/>
                <w:sz w:val="24"/>
                <w:lang w:bidi="ar"/>
              </w:rPr>
              <w:t>,</w:t>
            </w:r>
            <w:r>
              <w:rPr>
                <w:rFonts w:eastAsia="楷体_GB2312" w:hint="eastAsia"/>
                <w:b/>
                <w:kern w:val="0"/>
                <w:sz w:val="24"/>
                <w:lang w:bidi="ar"/>
              </w:rPr>
              <w:t>8</w:t>
            </w:r>
            <w:r>
              <w:rPr>
                <w:rFonts w:eastAsia="楷体_GB2312"/>
                <w:b/>
                <w:kern w:val="0"/>
                <w:sz w:val="24"/>
                <w:lang w:bidi="ar"/>
              </w:rPr>
              <w:t>59</w:t>
            </w:r>
          </w:p>
        </w:tc>
      </w:tr>
      <w:tr w:rsidR="00540ED0" w14:paraId="7C2199A5" w14:textId="77777777">
        <w:trPr>
          <w:trHeight w:val="306"/>
        </w:trPr>
        <w:tc>
          <w:tcPr>
            <w:tcW w:w="8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C9B3B" w14:textId="77777777" w:rsidR="00540ED0" w:rsidRDefault="00915B6C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一、厅机关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BE79F" w14:textId="77777777" w:rsidR="00540ED0" w:rsidRDefault="00915B6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5</w:t>
            </w:r>
            <w:r>
              <w:rPr>
                <w:rFonts w:eastAsia="楷体_GB2312"/>
                <w:b/>
                <w:sz w:val="24"/>
              </w:rPr>
              <w:t>,</w:t>
            </w:r>
            <w:r>
              <w:rPr>
                <w:rFonts w:eastAsia="楷体_GB2312" w:hint="eastAsia"/>
                <w:b/>
                <w:sz w:val="24"/>
              </w:rPr>
              <w:t>0</w:t>
            </w:r>
            <w:r>
              <w:rPr>
                <w:rFonts w:eastAsia="楷体_GB2312"/>
                <w:b/>
                <w:sz w:val="24"/>
              </w:rPr>
              <w:t>46</w:t>
            </w:r>
          </w:p>
        </w:tc>
      </w:tr>
      <w:tr w:rsidR="00540ED0" w14:paraId="3CD0BC02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5BC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DA4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E97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年广东省第二次全国污染源普查项目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A1B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70</w:t>
            </w:r>
          </w:p>
        </w:tc>
      </w:tr>
      <w:tr w:rsidR="00540ED0" w14:paraId="76B04E57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653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4D5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ED2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spacing w:val="-8"/>
                <w:kern w:val="0"/>
                <w:sz w:val="24"/>
                <w:lang w:bidi="ar"/>
              </w:rPr>
              <w:t>基于第二次全国污染源普查的“一源</w:t>
            </w:r>
            <w:proofErr w:type="gramStart"/>
            <w:r>
              <w:rPr>
                <w:rFonts w:ascii="楷体_GB2312" w:eastAsia="楷体_GB2312" w:hAnsi="楷体_GB2312" w:cs="楷体_GB2312" w:hint="eastAsia"/>
                <w:spacing w:val="-8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楷体_GB2312" w:eastAsia="楷体_GB2312" w:hAnsi="楷体_GB2312" w:cs="楷体_GB2312" w:hint="eastAsia"/>
                <w:spacing w:val="-8"/>
                <w:kern w:val="0"/>
                <w:sz w:val="24"/>
                <w:lang w:bidi="ar"/>
              </w:rPr>
              <w:t>策”深度开发利用项目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FC6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180</w:t>
            </w:r>
          </w:p>
        </w:tc>
      </w:tr>
      <w:tr w:rsidR="00540ED0" w14:paraId="1FBBD452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45A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272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FD4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广东省“十四五”生态环境保护规划编制及“十三五”环境保护规划终期评估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4FA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300 </w:t>
            </w:r>
          </w:p>
        </w:tc>
      </w:tr>
      <w:tr w:rsidR="00540ED0" w14:paraId="643DEE4C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240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235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AC8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广东省生态环境形势跟踪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判及政策支撑分析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C01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120 </w:t>
            </w:r>
          </w:p>
        </w:tc>
      </w:tr>
      <w:tr w:rsidR="00540ED0" w14:paraId="605BAF9F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BF7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FFC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87A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广东省居民环境与健康素养监测、宣传及科普项目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B54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70 </w:t>
            </w:r>
          </w:p>
        </w:tc>
      </w:tr>
      <w:tr w:rsidR="00540ED0" w14:paraId="425207E5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5B8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173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768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广东省生态环境损害赔偿制度改革成效评估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476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60 </w:t>
            </w:r>
          </w:p>
        </w:tc>
      </w:tr>
      <w:tr w:rsidR="00540ED0" w14:paraId="672C0EB1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AEF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EEB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7F6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全面实施预算绩效管理体系建设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96B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70 </w:t>
            </w:r>
          </w:p>
        </w:tc>
      </w:tr>
      <w:tr w:rsidR="00540ED0" w14:paraId="7B6C67B4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88F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944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BB5B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劣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V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类国考断面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达标评估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(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二期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4D3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300 </w:t>
            </w:r>
          </w:p>
        </w:tc>
      </w:tr>
      <w:tr w:rsidR="00540ED0" w14:paraId="3D64DE99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5E0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F85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939B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广东省污染防治攻坚硬任务现场督导服务工作（二期）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CA9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120 </w:t>
            </w:r>
          </w:p>
        </w:tc>
      </w:tr>
      <w:tr w:rsidR="00540ED0" w14:paraId="316E6922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6D4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DA2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65EE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广东省水功能区划与水环境功能区划整合优化项目（二期）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1E4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200 </w:t>
            </w:r>
          </w:p>
        </w:tc>
      </w:tr>
      <w:tr w:rsidR="00540ED0" w14:paraId="3F4AB380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0C2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F77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A217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广东省农村生活污水治理攻坚战技术支撑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C99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79 </w:t>
            </w:r>
          </w:p>
        </w:tc>
      </w:tr>
      <w:tr w:rsidR="00540ED0" w14:paraId="34238875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0E1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707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CB0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年打赢蓝天保卫战环境管理决策科技支撑项目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2CD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465</w:t>
            </w:r>
          </w:p>
        </w:tc>
      </w:tr>
      <w:tr w:rsidR="00540ED0" w14:paraId="24892C5C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B22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ED6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C94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广东省人造石制造行业挥发性有机物排放标准项目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BDD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40 </w:t>
            </w:r>
          </w:p>
        </w:tc>
      </w:tr>
      <w:tr w:rsidR="00540ED0" w14:paraId="28786417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7DB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D8F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C07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广东省柴油货车污染治理攻坚战技术支撑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551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212 </w:t>
            </w:r>
          </w:p>
        </w:tc>
      </w:tr>
      <w:tr w:rsidR="00540ED0" w14:paraId="2C920B69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83F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C09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4D5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spacing w:val="-8"/>
                <w:kern w:val="0"/>
                <w:sz w:val="24"/>
                <w:lang w:bidi="ar"/>
              </w:rPr>
              <w:t>广东省在用汽油车燃油蒸发排放控制系统检验试点示范项目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502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60 </w:t>
            </w:r>
          </w:p>
        </w:tc>
      </w:tr>
      <w:tr w:rsidR="00540ED0" w14:paraId="11941E03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739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52E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177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24"/>
              </w:rPr>
              <w:t>2020</w:t>
            </w:r>
            <w:r>
              <w:rPr>
                <w:rFonts w:ascii="楷体_GB2312" w:eastAsia="楷体_GB2312" w:hAnsi="楷体_GB2312" w:cs="楷体_GB2312" w:hint="eastAsia"/>
                <w:bCs/>
                <w:kern w:val="0"/>
                <w:sz w:val="24"/>
              </w:rPr>
              <w:t>年香港、澳门国际环保合作发展论坛及展览广东省参展团的筹备与组织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4A1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120</w:t>
            </w:r>
          </w:p>
        </w:tc>
      </w:tr>
      <w:tr w:rsidR="00540ED0" w14:paraId="65744743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21C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63B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86D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广东省土壤污染防治综合评估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4BC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58 </w:t>
            </w:r>
          </w:p>
        </w:tc>
      </w:tr>
      <w:tr w:rsidR="00540ED0" w14:paraId="18C50719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C3D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A5B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37D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广东省农村黑臭水体排查与治理实施方案及相关技术服务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0F7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55</w:t>
            </w:r>
          </w:p>
        </w:tc>
      </w:tr>
      <w:tr w:rsidR="00540ED0" w14:paraId="7B4FA159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0CC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AE5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2CF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广东省“六类”地下水监测井现状调查评估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808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290 </w:t>
            </w:r>
          </w:p>
        </w:tc>
      </w:tr>
      <w:tr w:rsidR="00540ED0" w14:paraId="209C8037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C46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5AA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1A6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广东省生态保护红线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勘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界定标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863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81</w:t>
            </w:r>
          </w:p>
        </w:tc>
      </w:tr>
      <w:tr w:rsidR="00540ED0" w14:paraId="3B688456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731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A45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1C5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广东省生态状况变化（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2015-2020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年）遥感调查评估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BF5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200 </w:t>
            </w:r>
          </w:p>
        </w:tc>
      </w:tr>
      <w:tr w:rsidR="00540ED0" w14:paraId="5E10C544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AA4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B01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735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广东省畜禽养殖禁养区排查清理与禁养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区划定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审核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968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60 </w:t>
            </w:r>
          </w:p>
        </w:tc>
      </w:tr>
      <w:tr w:rsidR="00540ED0" w14:paraId="7585DB05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9FF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8D8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B38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广东省实施《固体废物污染防治三年行动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计划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（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2018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—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年）》中期评估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594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75</w:t>
            </w:r>
          </w:p>
        </w:tc>
      </w:tr>
      <w:tr w:rsidR="00540ED0" w14:paraId="73BB19D0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541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BBC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493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从事辐射工作人员考核经费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668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60</w:t>
            </w:r>
          </w:p>
        </w:tc>
      </w:tr>
      <w:tr w:rsidR="00540ED0" w14:paraId="401252A5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396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BDA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716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广东省建设项目环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评文件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技术复核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355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70 </w:t>
            </w:r>
          </w:p>
        </w:tc>
      </w:tr>
      <w:tr w:rsidR="00540ED0" w14:paraId="16D8A083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653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268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CA1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广东省工业园区环境状况与管理评估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549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70 </w:t>
            </w:r>
          </w:p>
        </w:tc>
      </w:tr>
      <w:tr w:rsidR="00540ED0" w14:paraId="30280967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86E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001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763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推进排污许可制全覆盖（技术指导，管理评估）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5D3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200 </w:t>
            </w:r>
          </w:p>
        </w:tc>
      </w:tr>
      <w:tr w:rsidR="00540ED0" w14:paraId="0498EB68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7DC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E81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F8B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spacing w:val="-6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spacing w:val="-6"/>
                <w:kern w:val="0"/>
                <w:sz w:val="24"/>
                <w:lang w:bidi="ar"/>
              </w:rPr>
              <w:t>构建广东省生态环境领域信访矛盾化解和优化管理决策机制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A64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50 </w:t>
            </w:r>
          </w:p>
        </w:tc>
      </w:tr>
      <w:tr w:rsidR="00540ED0" w14:paraId="361F8C13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A0B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6AB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9BD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spacing w:val="-6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spacing w:val="-6"/>
                <w:kern w:val="0"/>
                <w:sz w:val="24"/>
                <w:lang w:bidi="ar"/>
              </w:rPr>
              <w:t>构建广东省涉环保项目“邻避”问题重大风险防范与化解机制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505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60 </w:t>
            </w:r>
          </w:p>
        </w:tc>
      </w:tr>
      <w:tr w:rsidR="00540ED0" w14:paraId="0E865022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86A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6EA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3A0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广东省生态环境保护工作责任规定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5F2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19 </w:t>
            </w:r>
          </w:p>
        </w:tc>
      </w:tr>
      <w:tr w:rsidR="00540ED0" w14:paraId="487F1C10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F09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61D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3E0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广东省生态环境保护监察影像及档案管理实施方案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EEE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40</w:t>
            </w:r>
          </w:p>
        </w:tc>
      </w:tr>
      <w:tr w:rsidR="00540ED0" w14:paraId="54320DDC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6D3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149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0DB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广东省建设项目竣工环境保护企业事后监管技术服务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621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60 </w:t>
            </w:r>
          </w:p>
        </w:tc>
      </w:tr>
      <w:tr w:rsidR="00540ED0" w14:paraId="57ED161C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9F8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68B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0AB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广东省生态环境厅生态环境行政处罚自由裁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量权裁量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标准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119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49 </w:t>
            </w:r>
          </w:p>
        </w:tc>
      </w:tr>
      <w:tr w:rsidR="00540ED0" w14:paraId="785FFD72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049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F01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D81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广东省污染源在线监控现场端巡检服务项目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372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40</w:t>
            </w:r>
          </w:p>
        </w:tc>
      </w:tr>
      <w:tr w:rsidR="00540ED0" w14:paraId="4AA38E45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066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B7B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016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广东省企业环境信用评价管理服务项目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A3A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40 </w:t>
            </w:r>
          </w:p>
        </w:tc>
      </w:tr>
      <w:tr w:rsidR="00540ED0" w14:paraId="55A942D8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BAE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98A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2A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年无人机环境监察执法系统维护保养和飞行服务采购项目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FD6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40 </w:t>
            </w:r>
          </w:p>
        </w:tc>
      </w:tr>
      <w:tr w:rsidR="00540ED0" w14:paraId="7711C1BC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492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8AE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888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年无人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船环境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执法系统维护保养和服务采购项目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7CF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30 </w:t>
            </w:r>
          </w:p>
        </w:tc>
      </w:tr>
      <w:tr w:rsidR="00540ED0" w14:paraId="30CA2458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429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112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46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广东省生态环境风险分级管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控实施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细则及广东省环境应急技术支撑和咨询服务项目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223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50 </w:t>
            </w:r>
          </w:p>
        </w:tc>
      </w:tr>
      <w:tr w:rsidR="00540ED0" w14:paraId="7CB02686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1CC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21A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FCE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广东省突发环境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事件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应急预案体系修编项目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25C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30 </w:t>
            </w:r>
          </w:p>
        </w:tc>
      </w:tr>
      <w:tr w:rsidR="00540ED0" w14:paraId="14C9C3AB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E90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7F3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eastAsia="en-US"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53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广东省污染防治攻坚战执法专项行动项目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548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121 </w:t>
            </w:r>
          </w:p>
        </w:tc>
      </w:tr>
      <w:tr w:rsidR="00540ED0" w14:paraId="7D3C406A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3E1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5FA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77F9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广东省“送法规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、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送政策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、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送技术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、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送服务进企业”系列活动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0D6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180 </w:t>
            </w:r>
          </w:p>
        </w:tc>
      </w:tr>
      <w:tr w:rsidR="00540ED0" w14:paraId="4941B559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1E3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F99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C3A35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《广东生态环境年鉴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2020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》编撰项目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B6E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60 </w:t>
            </w:r>
          </w:p>
        </w:tc>
      </w:tr>
      <w:tr w:rsidR="00540ED0" w14:paraId="7A032498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E87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lastRenderedPageBreak/>
              <w:t>43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85A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1694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“美丽中国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我是行动者”公众参与项目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B9A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50 </w:t>
            </w:r>
          </w:p>
        </w:tc>
      </w:tr>
      <w:tr w:rsidR="00540ED0" w14:paraId="389C116E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DA1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D24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FE8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广东省生态环境科技发展报告项目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AAF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40 </w:t>
            </w:r>
          </w:p>
        </w:tc>
      </w:tr>
      <w:tr w:rsidR="00540ED0" w14:paraId="55011DA6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8B0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F5E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E18C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编制《广东省生态环境教育规划》项目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67E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18 </w:t>
            </w:r>
          </w:p>
        </w:tc>
      </w:tr>
      <w:tr w:rsidR="00540ED0" w14:paraId="6189C711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5880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EF4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D78C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广东省强制性清洁生产审核工作规划（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2020-2022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年）编制及培训项目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BD1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34</w:t>
            </w:r>
          </w:p>
        </w:tc>
      </w:tr>
      <w:tr w:rsidR="00540ED0" w14:paraId="1AA2A405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C69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92E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省生态环境厅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89DA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spacing w:val="-8"/>
                <w:kern w:val="0"/>
                <w:sz w:val="24"/>
                <w:lang w:bidi="ar"/>
              </w:rPr>
              <w:t>大型纪录片《蓝天之下——习近平生态文明思想在广东的实践》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CAD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350</w:t>
            </w:r>
          </w:p>
        </w:tc>
      </w:tr>
      <w:tr w:rsidR="00540ED0" w14:paraId="36302CCD" w14:textId="77777777">
        <w:trPr>
          <w:trHeight w:val="306"/>
        </w:trPr>
        <w:tc>
          <w:tcPr>
            <w:tcW w:w="8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B2376" w14:textId="77777777" w:rsidR="00540ED0" w:rsidRDefault="00915B6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kern w:val="0"/>
                <w:sz w:val="24"/>
                <w:lang w:bidi="ar"/>
              </w:rPr>
              <w:t>二、直属单位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94B" w14:textId="77777777" w:rsidR="00540ED0" w:rsidRDefault="00915B6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853</w:t>
            </w:r>
          </w:p>
        </w:tc>
      </w:tr>
      <w:tr w:rsidR="00540ED0" w14:paraId="1DE0D65A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840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967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</w:t>
            </w:r>
            <w:r>
              <w:rPr>
                <w:rFonts w:eastAsia="楷体_GB2312"/>
                <w:kern w:val="0"/>
                <w:sz w:val="24"/>
                <w:lang w:bidi="ar"/>
              </w:rPr>
              <w:t>辐射中心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AEB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广东省通信基站辐射环境监督性监测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774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100 </w:t>
            </w:r>
          </w:p>
        </w:tc>
      </w:tr>
      <w:tr w:rsidR="00540ED0" w14:paraId="0543A95D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029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2C6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</w:t>
            </w:r>
            <w:r>
              <w:rPr>
                <w:rFonts w:eastAsia="楷体_GB2312"/>
                <w:kern w:val="0"/>
                <w:sz w:val="24"/>
                <w:lang w:bidi="ar"/>
              </w:rPr>
              <w:t>辐射中心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C0A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spacing w:val="-11"/>
                <w:kern w:val="0"/>
                <w:sz w:val="24"/>
                <w:lang w:bidi="ar"/>
              </w:rPr>
              <w:t>广东省水源保护区农产品基地主要农产品和土壤的放射性监测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11C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100 </w:t>
            </w:r>
          </w:p>
        </w:tc>
      </w:tr>
      <w:tr w:rsidR="00540ED0" w14:paraId="0629ED39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F7C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607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</w:t>
            </w:r>
            <w:r>
              <w:rPr>
                <w:rFonts w:eastAsia="楷体_GB2312"/>
                <w:kern w:val="0"/>
                <w:sz w:val="24"/>
                <w:lang w:bidi="ar"/>
              </w:rPr>
              <w:t>辐射中心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8088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广东省核与辐射环境污染防治“十四五”规划研究编制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D04D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68</w:t>
            </w:r>
          </w:p>
        </w:tc>
      </w:tr>
      <w:tr w:rsidR="00540ED0" w14:paraId="05786CCE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4F9E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24CF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</w:t>
            </w:r>
            <w:r>
              <w:rPr>
                <w:rFonts w:eastAsia="楷体_GB2312"/>
                <w:kern w:val="0"/>
                <w:sz w:val="24"/>
                <w:lang w:bidi="ar"/>
              </w:rPr>
              <w:t>辐射中心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ECD2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广东省伴生放射性固体废物处置技术方案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030A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spacing w:val="-11"/>
                <w:kern w:val="0"/>
                <w:sz w:val="24"/>
                <w:lang w:bidi="ar"/>
              </w:rPr>
              <w:t>35</w:t>
            </w:r>
          </w:p>
        </w:tc>
      </w:tr>
      <w:tr w:rsidR="00540ED0" w14:paraId="3020229C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C9F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AEC3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楷体_GB2312" w:hint="eastAsia"/>
                <w:kern w:val="0"/>
                <w:sz w:val="24"/>
                <w:lang w:bidi="ar"/>
              </w:rPr>
              <w:t>省</w:t>
            </w:r>
            <w:r>
              <w:rPr>
                <w:rFonts w:eastAsia="楷体_GB2312"/>
                <w:kern w:val="0"/>
                <w:sz w:val="24"/>
                <w:lang w:bidi="ar"/>
              </w:rPr>
              <w:t>固环</w:t>
            </w:r>
            <w:proofErr w:type="gramEnd"/>
            <w:r>
              <w:rPr>
                <w:rFonts w:eastAsia="楷体_GB2312"/>
                <w:kern w:val="0"/>
                <w:sz w:val="24"/>
                <w:lang w:bidi="ar"/>
              </w:rPr>
              <w:t>中心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59C07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spacing w:val="-11"/>
                <w:kern w:val="0"/>
                <w:sz w:val="24"/>
                <w:lang w:bidi="ar"/>
              </w:rPr>
              <w:t>广东省</w:t>
            </w:r>
            <w:r>
              <w:rPr>
                <w:rFonts w:ascii="楷体_GB2312" w:eastAsia="楷体_GB2312" w:hAnsi="楷体_GB2312" w:cs="楷体_GB2312" w:hint="eastAsia"/>
                <w:spacing w:val="-11"/>
                <w:kern w:val="0"/>
                <w:sz w:val="24"/>
                <w:lang w:bidi="ar"/>
              </w:rPr>
              <w:t>2020</w:t>
            </w:r>
            <w:r>
              <w:rPr>
                <w:rFonts w:ascii="楷体_GB2312" w:eastAsia="楷体_GB2312" w:hAnsi="楷体_GB2312" w:cs="楷体_GB2312" w:hint="eastAsia"/>
                <w:spacing w:val="-11"/>
                <w:kern w:val="0"/>
                <w:sz w:val="24"/>
                <w:lang w:bidi="ar"/>
              </w:rPr>
              <w:t>年度废弃电器电子产品处理企业基金补贴审核项目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976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150 </w:t>
            </w:r>
          </w:p>
        </w:tc>
      </w:tr>
      <w:tr w:rsidR="00540ED0" w14:paraId="3A711589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8C9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84F9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楷体_GB2312" w:hint="eastAsia"/>
                <w:kern w:val="0"/>
                <w:sz w:val="24"/>
                <w:lang w:bidi="ar"/>
              </w:rPr>
              <w:t>省</w:t>
            </w:r>
            <w:r>
              <w:rPr>
                <w:rFonts w:eastAsia="楷体_GB2312"/>
                <w:kern w:val="0"/>
                <w:sz w:val="24"/>
                <w:lang w:bidi="ar"/>
              </w:rPr>
              <w:t>固环</w:t>
            </w:r>
            <w:proofErr w:type="gramEnd"/>
            <w:r>
              <w:rPr>
                <w:rFonts w:eastAsia="楷体_GB2312"/>
                <w:kern w:val="0"/>
                <w:sz w:val="24"/>
                <w:lang w:bidi="ar"/>
              </w:rPr>
              <w:t>中心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0653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广东省固体废物政策标准体系建设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44AB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80 </w:t>
            </w:r>
          </w:p>
        </w:tc>
      </w:tr>
      <w:tr w:rsidR="00540ED0" w14:paraId="09C41C67" w14:textId="77777777">
        <w:trPr>
          <w:trHeight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0934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1E0F6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 w:hint="eastAsia"/>
                <w:kern w:val="0"/>
                <w:sz w:val="24"/>
                <w:lang w:bidi="ar"/>
              </w:rPr>
              <w:t>省</w:t>
            </w:r>
            <w:r>
              <w:rPr>
                <w:rFonts w:eastAsia="楷体_GB2312"/>
                <w:kern w:val="0"/>
                <w:sz w:val="24"/>
                <w:lang w:bidi="ar"/>
              </w:rPr>
              <w:t>宣教中心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02BBC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lang w:bidi="ar"/>
              </w:rPr>
              <w:t>环境保护宣传教育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BA91" w14:textId="77777777" w:rsidR="00540ED0" w:rsidRDefault="00915B6C">
            <w:pPr>
              <w:widowControl/>
              <w:snapToGrid w:val="0"/>
              <w:jc w:val="center"/>
              <w:textAlignment w:val="center"/>
              <w:rPr>
                <w:rFonts w:eastAsia="楷体_GB2312"/>
                <w:kern w:val="0"/>
                <w:sz w:val="24"/>
                <w:lang w:bidi="ar"/>
              </w:rPr>
            </w:pPr>
            <w:r>
              <w:rPr>
                <w:rFonts w:eastAsia="楷体_GB2312"/>
                <w:kern w:val="0"/>
                <w:sz w:val="24"/>
                <w:lang w:bidi="ar"/>
              </w:rPr>
              <w:t xml:space="preserve">320 </w:t>
            </w:r>
          </w:p>
        </w:tc>
      </w:tr>
      <w:tr w:rsidR="00540ED0" w14:paraId="76A6D0CD" w14:textId="77777777">
        <w:trPr>
          <w:trHeight w:val="306"/>
        </w:trPr>
        <w:tc>
          <w:tcPr>
            <w:tcW w:w="8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25916" w14:textId="77777777" w:rsidR="00540ED0" w:rsidRDefault="00915B6C">
            <w:pPr>
              <w:adjustRightInd w:val="0"/>
              <w:snapToGrid w:val="0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三、预留作为国家、省委省政府新增工作任务的保障经费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6746" w14:textId="77777777" w:rsidR="00540ED0" w:rsidRDefault="00915B6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  <w:lang w:bidi="ar"/>
              </w:rPr>
              <w:t>960</w:t>
            </w:r>
          </w:p>
        </w:tc>
      </w:tr>
    </w:tbl>
    <w:p w14:paraId="78A549B9" w14:textId="77777777" w:rsidR="00540ED0" w:rsidRDefault="00915B6C">
      <w:pPr>
        <w:rPr>
          <w:rFonts w:ascii="黑体" w:eastAsia="黑体" w:hAnsi="黑体" w:cs="黑体"/>
        </w:rPr>
      </w:pPr>
      <w:r>
        <w:rPr>
          <w:rFonts w:eastAsia="黑体"/>
        </w:rPr>
        <w:br w:type="page"/>
      </w: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8</w:t>
      </w:r>
    </w:p>
    <w:p w14:paraId="780A24C8" w14:textId="77777777" w:rsidR="00540ED0" w:rsidRDefault="00915B6C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地方环境监管能力建设资金安排计划表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977"/>
        <w:gridCol w:w="3286"/>
        <w:gridCol w:w="1582"/>
        <w:gridCol w:w="1865"/>
      </w:tblGrid>
      <w:tr w:rsidR="00540ED0" w14:paraId="5E13B261" w14:textId="77777777">
        <w:trPr>
          <w:trHeight w:val="777"/>
          <w:tblHeader/>
          <w:jc w:val="center"/>
        </w:trPr>
        <w:tc>
          <w:tcPr>
            <w:tcW w:w="511" w:type="dxa"/>
            <w:vAlign w:val="center"/>
          </w:tcPr>
          <w:p w14:paraId="3832001F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77" w:type="dxa"/>
            <w:vAlign w:val="center"/>
          </w:tcPr>
          <w:p w14:paraId="713B7BA7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286" w:type="dxa"/>
            <w:vAlign w:val="center"/>
          </w:tcPr>
          <w:p w14:paraId="1203A012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82" w:type="dxa"/>
            <w:vAlign w:val="center"/>
          </w:tcPr>
          <w:p w14:paraId="30208352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拟补助金额</w:t>
            </w:r>
          </w:p>
          <w:p w14:paraId="6A5A9DC7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865" w:type="dxa"/>
            <w:vAlign w:val="center"/>
          </w:tcPr>
          <w:p w14:paraId="3163D5F4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备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>注</w:t>
            </w:r>
          </w:p>
        </w:tc>
      </w:tr>
      <w:tr w:rsidR="00540ED0" w14:paraId="6DC21680" w14:textId="77777777">
        <w:trPr>
          <w:trHeight w:val="494"/>
          <w:tblHeader/>
          <w:jc w:val="center"/>
        </w:trPr>
        <w:tc>
          <w:tcPr>
            <w:tcW w:w="4774" w:type="dxa"/>
            <w:gridSpan w:val="3"/>
            <w:vAlign w:val="center"/>
          </w:tcPr>
          <w:p w14:paraId="34AF0AAE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合计</w:t>
            </w:r>
          </w:p>
        </w:tc>
        <w:tc>
          <w:tcPr>
            <w:tcW w:w="1582" w:type="dxa"/>
            <w:vAlign w:val="center"/>
          </w:tcPr>
          <w:p w14:paraId="3A398E14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5,350</w:t>
            </w:r>
          </w:p>
        </w:tc>
        <w:tc>
          <w:tcPr>
            <w:tcW w:w="1865" w:type="dxa"/>
            <w:vAlign w:val="center"/>
          </w:tcPr>
          <w:p w14:paraId="4D0C5913" w14:textId="77777777" w:rsidR="00540ED0" w:rsidRDefault="00540ED0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</w:p>
        </w:tc>
      </w:tr>
      <w:tr w:rsidR="00540ED0" w14:paraId="1939893F" w14:textId="77777777">
        <w:trPr>
          <w:trHeight w:val="522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9E61C38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BD56397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韶关市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45A6A20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  <w:p w14:paraId="7BA63865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</w:t>
            </w:r>
            <w:proofErr w:type="gramStart"/>
            <w:r>
              <w:rPr>
                <w:rFonts w:eastAsia="楷体_GB2312"/>
                <w:kern w:val="0"/>
                <w:sz w:val="24"/>
              </w:rPr>
              <w:t>含东江水</w:t>
            </w:r>
            <w:proofErr w:type="gramEnd"/>
            <w:r>
              <w:rPr>
                <w:rFonts w:eastAsia="楷体_GB2312"/>
                <w:kern w:val="0"/>
                <w:sz w:val="24"/>
              </w:rPr>
              <w:t>质监管经费）</w:t>
            </w:r>
          </w:p>
        </w:tc>
        <w:tc>
          <w:tcPr>
            <w:tcW w:w="1582" w:type="dxa"/>
            <w:shd w:val="clear" w:color="FFFF00" w:fill="auto"/>
            <w:vAlign w:val="center"/>
          </w:tcPr>
          <w:p w14:paraId="32CE74AD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450</w:t>
            </w:r>
          </w:p>
        </w:tc>
        <w:tc>
          <w:tcPr>
            <w:tcW w:w="1865" w:type="dxa"/>
            <w:vMerge w:val="restart"/>
            <w:vAlign w:val="center"/>
          </w:tcPr>
          <w:p w14:paraId="355EDF99" w14:textId="77777777" w:rsidR="00540ED0" w:rsidRDefault="00915B6C">
            <w:pPr>
              <w:widowControl/>
              <w:spacing w:line="340" w:lineRule="exact"/>
              <w:jc w:val="left"/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1. </w:t>
            </w:r>
            <w:r>
              <w:rPr>
                <w:rFonts w:eastAsia="楷体_GB2312"/>
                <w:kern w:val="0"/>
                <w:sz w:val="24"/>
              </w:rPr>
              <w:t>地方环境监管能力建设，主要用于环境监察、宣教、应急、信息化及购买无人机、无人船或环境管理相关技术服务等方面，按因素法下达，由各地市制</w:t>
            </w:r>
            <w:proofErr w:type="gramStart"/>
            <w:r>
              <w:rPr>
                <w:rFonts w:eastAsia="楷体_GB2312"/>
                <w:kern w:val="0"/>
                <w:sz w:val="24"/>
              </w:rPr>
              <w:t>定分配</w:t>
            </w:r>
            <w:proofErr w:type="gramEnd"/>
            <w:r>
              <w:rPr>
                <w:rFonts w:eastAsia="楷体_GB2312"/>
                <w:kern w:val="0"/>
                <w:sz w:val="24"/>
              </w:rPr>
              <w:t>方案。</w:t>
            </w:r>
          </w:p>
          <w:p w14:paraId="13B4C6C1" w14:textId="77777777" w:rsidR="00540ED0" w:rsidRDefault="00915B6C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2. </w:t>
            </w:r>
            <w:r>
              <w:rPr>
                <w:rFonts w:eastAsia="楷体_GB2312"/>
                <w:kern w:val="0"/>
                <w:sz w:val="24"/>
              </w:rPr>
              <w:t>东江水质监管经费综合考虑流域面积、工作任务等因素予以补助。</w:t>
            </w:r>
          </w:p>
        </w:tc>
      </w:tr>
      <w:tr w:rsidR="00540ED0" w14:paraId="274D3641" w14:textId="77777777">
        <w:trPr>
          <w:trHeight w:val="522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F52F307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C4235C6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河源市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315CBCA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  <w:p w14:paraId="0637DC94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</w:t>
            </w:r>
            <w:proofErr w:type="gramStart"/>
            <w:r>
              <w:rPr>
                <w:rFonts w:eastAsia="楷体_GB2312"/>
                <w:kern w:val="0"/>
                <w:sz w:val="24"/>
              </w:rPr>
              <w:t>含东江水</w:t>
            </w:r>
            <w:proofErr w:type="gramEnd"/>
            <w:r>
              <w:rPr>
                <w:rFonts w:eastAsia="楷体_GB2312"/>
                <w:kern w:val="0"/>
                <w:sz w:val="24"/>
              </w:rPr>
              <w:t>质监管经费）</w:t>
            </w:r>
          </w:p>
        </w:tc>
        <w:tc>
          <w:tcPr>
            <w:tcW w:w="1582" w:type="dxa"/>
            <w:shd w:val="clear" w:color="FFFF00" w:fill="auto"/>
            <w:vAlign w:val="center"/>
          </w:tcPr>
          <w:p w14:paraId="2815C53A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700</w:t>
            </w:r>
          </w:p>
        </w:tc>
        <w:tc>
          <w:tcPr>
            <w:tcW w:w="1865" w:type="dxa"/>
            <w:vMerge/>
            <w:vAlign w:val="center"/>
          </w:tcPr>
          <w:p w14:paraId="663C0308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357E9F2D" w14:textId="77777777">
        <w:trPr>
          <w:trHeight w:val="522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827281D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13ACBD4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梅州市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77AA8869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  <w:p w14:paraId="644022D9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</w:t>
            </w:r>
            <w:proofErr w:type="gramStart"/>
            <w:r>
              <w:rPr>
                <w:rFonts w:eastAsia="楷体_GB2312"/>
                <w:kern w:val="0"/>
                <w:sz w:val="24"/>
              </w:rPr>
              <w:t>含东江水</w:t>
            </w:r>
            <w:proofErr w:type="gramEnd"/>
            <w:r>
              <w:rPr>
                <w:rFonts w:eastAsia="楷体_GB2312"/>
                <w:kern w:val="0"/>
                <w:sz w:val="24"/>
              </w:rPr>
              <w:t>质监管经费）</w:t>
            </w:r>
          </w:p>
        </w:tc>
        <w:tc>
          <w:tcPr>
            <w:tcW w:w="1582" w:type="dxa"/>
            <w:shd w:val="clear" w:color="FFFF00" w:fill="auto"/>
            <w:vAlign w:val="center"/>
          </w:tcPr>
          <w:p w14:paraId="0B85BEAB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450</w:t>
            </w:r>
          </w:p>
        </w:tc>
        <w:tc>
          <w:tcPr>
            <w:tcW w:w="1865" w:type="dxa"/>
            <w:vMerge/>
            <w:vAlign w:val="center"/>
          </w:tcPr>
          <w:p w14:paraId="24F065D0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0255AC35" w14:textId="77777777">
        <w:trPr>
          <w:trHeight w:val="522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5AD472E" w14:textId="77777777" w:rsidR="00540ED0" w:rsidRDefault="00915B6C">
            <w:pPr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39094A3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惠州市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CA324C2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东江水质监管经费</w:t>
            </w:r>
          </w:p>
        </w:tc>
        <w:tc>
          <w:tcPr>
            <w:tcW w:w="1582" w:type="dxa"/>
            <w:shd w:val="clear" w:color="FFFF00" w:fill="auto"/>
            <w:vAlign w:val="center"/>
          </w:tcPr>
          <w:p w14:paraId="69C5DD8C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150</w:t>
            </w:r>
          </w:p>
        </w:tc>
        <w:tc>
          <w:tcPr>
            <w:tcW w:w="1865" w:type="dxa"/>
            <w:vMerge/>
            <w:vAlign w:val="center"/>
          </w:tcPr>
          <w:p w14:paraId="66D1311A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29686551" w14:textId="77777777">
        <w:trPr>
          <w:trHeight w:val="520"/>
          <w:jc w:val="center"/>
        </w:trPr>
        <w:tc>
          <w:tcPr>
            <w:tcW w:w="511" w:type="dxa"/>
            <w:vAlign w:val="center"/>
          </w:tcPr>
          <w:p w14:paraId="2BBC271A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5</w:t>
            </w:r>
          </w:p>
        </w:tc>
        <w:tc>
          <w:tcPr>
            <w:tcW w:w="977" w:type="dxa"/>
            <w:vAlign w:val="center"/>
          </w:tcPr>
          <w:p w14:paraId="6C34CC9D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汕头市</w:t>
            </w:r>
          </w:p>
        </w:tc>
        <w:tc>
          <w:tcPr>
            <w:tcW w:w="3286" w:type="dxa"/>
            <w:vAlign w:val="center"/>
          </w:tcPr>
          <w:p w14:paraId="409A8E68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</w:tc>
        <w:tc>
          <w:tcPr>
            <w:tcW w:w="1582" w:type="dxa"/>
            <w:vAlign w:val="center"/>
          </w:tcPr>
          <w:p w14:paraId="045610DD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400</w:t>
            </w:r>
          </w:p>
        </w:tc>
        <w:tc>
          <w:tcPr>
            <w:tcW w:w="1865" w:type="dxa"/>
            <w:vMerge/>
            <w:vAlign w:val="center"/>
          </w:tcPr>
          <w:p w14:paraId="74D1A308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00FE5E01" w14:textId="77777777">
        <w:trPr>
          <w:trHeight w:val="520"/>
          <w:jc w:val="center"/>
        </w:trPr>
        <w:tc>
          <w:tcPr>
            <w:tcW w:w="511" w:type="dxa"/>
            <w:vAlign w:val="center"/>
          </w:tcPr>
          <w:p w14:paraId="25038E33" w14:textId="77777777" w:rsidR="00540ED0" w:rsidRDefault="00915B6C">
            <w:pPr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6</w:t>
            </w:r>
          </w:p>
        </w:tc>
        <w:tc>
          <w:tcPr>
            <w:tcW w:w="977" w:type="dxa"/>
            <w:vAlign w:val="center"/>
          </w:tcPr>
          <w:p w14:paraId="1472EFBB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汕尾市</w:t>
            </w:r>
          </w:p>
        </w:tc>
        <w:tc>
          <w:tcPr>
            <w:tcW w:w="3286" w:type="dxa"/>
            <w:vAlign w:val="center"/>
          </w:tcPr>
          <w:p w14:paraId="18638B10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</w:tc>
        <w:tc>
          <w:tcPr>
            <w:tcW w:w="1582" w:type="dxa"/>
            <w:vAlign w:val="center"/>
          </w:tcPr>
          <w:p w14:paraId="3DDAAC25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宋体"/>
                <w:sz w:val="24"/>
              </w:rPr>
              <w:t>400</w:t>
            </w:r>
          </w:p>
        </w:tc>
        <w:tc>
          <w:tcPr>
            <w:tcW w:w="1865" w:type="dxa"/>
            <w:vMerge/>
            <w:vAlign w:val="center"/>
          </w:tcPr>
          <w:p w14:paraId="090ADE49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5D82CA69" w14:textId="77777777">
        <w:trPr>
          <w:trHeight w:val="520"/>
          <w:jc w:val="center"/>
        </w:trPr>
        <w:tc>
          <w:tcPr>
            <w:tcW w:w="511" w:type="dxa"/>
            <w:vAlign w:val="center"/>
          </w:tcPr>
          <w:p w14:paraId="39690AC7" w14:textId="77777777" w:rsidR="00540ED0" w:rsidRDefault="00915B6C">
            <w:pPr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</w:t>
            </w:r>
          </w:p>
        </w:tc>
        <w:tc>
          <w:tcPr>
            <w:tcW w:w="977" w:type="dxa"/>
            <w:vAlign w:val="center"/>
          </w:tcPr>
          <w:p w14:paraId="0DCF59E6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阳江市</w:t>
            </w:r>
          </w:p>
        </w:tc>
        <w:tc>
          <w:tcPr>
            <w:tcW w:w="3286" w:type="dxa"/>
            <w:vAlign w:val="center"/>
          </w:tcPr>
          <w:p w14:paraId="66B8972E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</w:tc>
        <w:tc>
          <w:tcPr>
            <w:tcW w:w="1582" w:type="dxa"/>
            <w:vAlign w:val="center"/>
          </w:tcPr>
          <w:p w14:paraId="528CBC9E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宋体"/>
                <w:sz w:val="24"/>
              </w:rPr>
              <w:t>400</w:t>
            </w:r>
          </w:p>
        </w:tc>
        <w:tc>
          <w:tcPr>
            <w:tcW w:w="1865" w:type="dxa"/>
            <w:vMerge/>
            <w:vAlign w:val="center"/>
          </w:tcPr>
          <w:p w14:paraId="7C2CCB5E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414B6A22" w14:textId="77777777">
        <w:trPr>
          <w:trHeight w:val="520"/>
          <w:jc w:val="center"/>
        </w:trPr>
        <w:tc>
          <w:tcPr>
            <w:tcW w:w="511" w:type="dxa"/>
            <w:vAlign w:val="center"/>
          </w:tcPr>
          <w:p w14:paraId="7D9C0252" w14:textId="77777777" w:rsidR="00540ED0" w:rsidRDefault="00915B6C">
            <w:pPr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</w:t>
            </w:r>
          </w:p>
        </w:tc>
        <w:tc>
          <w:tcPr>
            <w:tcW w:w="977" w:type="dxa"/>
            <w:vAlign w:val="center"/>
          </w:tcPr>
          <w:p w14:paraId="6511FE5F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湛江市</w:t>
            </w:r>
          </w:p>
        </w:tc>
        <w:tc>
          <w:tcPr>
            <w:tcW w:w="3286" w:type="dxa"/>
            <w:vAlign w:val="center"/>
          </w:tcPr>
          <w:p w14:paraId="7E5862A4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</w:tc>
        <w:tc>
          <w:tcPr>
            <w:tcW w:w="1582" w:type="dxa"/>
            <w:vAlign w:val="center"/>
          </w:tcPr>
          <w:p w14:paraId="1FCD2F82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宋体"/>
                <w:sz w:val="24"/>
              </w:rPr>
              <w:t>400</w:t>
            </w:r>
          </w:p>
        </w:tc>
        <w:tc>
          <w:tcPr>
            <w:tcW w:w="1865" w:type="dxa"/>
            <w:vMerge/>
            <w:vAlign w:val="center"/>
          </w:tcPr>
          <w:p w14:paraId="1DA44082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75BB0E24" w14:textId="77777777">
        <w:trPr>
          <w:trHeight w:val="520"/>
          <w:jc w:val="center"/>
        </w:trPr>
        <w:tc>
          <w:tcPr>
            <w:tcW w:w="511" w:type="dxa"/>
            <w:vAlign w:val="center"/>
          </w:tcPr>
          <w:p w14:paraId="053368F5" w14:textId="77777777" w:rsidR="00540ED0" w:rsidRDefault="00915B6C">
            <w:pPr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</w:t>
            </w:r>
          </w:p>
        </w:tc>
        <w:tc>
          <w:tcPr>
            <w:tcW w:w="977" w:type="dxa"/>
            <w:vAlign w:val="center"/>
          </w:tcPr>
          <w:p w14:paraId="204E20E0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茂名市</w:t>
            </w:r>
          </w:p>
        </w:tc>
        <w:tc>
          <w:tcPr>
            <w:tcW w:w="3286" w:type="dxa"/>
            <w:vAlign w:val="center"/>
          </w:tcPr>
          <w:p w14:paraId="704FE8BF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</w:tc>
        <w:tc>
          <w:tcPr>
            <w:tcW w:w="1582" w:type="dxa"/>
            <w:vAlign w:val="center"/>
          </w:tcPr>
          <w:p w14:paraId="44A0CA24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宋体"/>
                <w:sz w:val="24"/>
              </w:rPr>
              <w:t>400</w:t>
            </w:r>
          </w:p>
        </w:tc>
        <w:tc>
          <w:tcPr>
            <w:tcW w:w="1865" w:type="dxa"/>
            <w:vMerge/>
            <w:vAlign w:val="center"/>
          </w:tcPr>
          <w:p w14:paraId="6777B080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5D463D0E" w14:textId="77777777">
        <w:trPr>
          <w:trHeight w:val="520"/>
          <w:jc w:val="center"/>
        </w:trPr>
        <w:tc>
          <w:tcPr>
            <w:tcW w:w="511" w:type="dxa"/>
            <w:vAlign w:val="center"/>
          </w:tcPr>
          <w:p w14:paraId="241A6DA5" w14:textId="77777777" w:rsidR="00540ED0" w:rsidRDefault="00915B6C">
            <w:pPr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10</w:t>
            </w:r>
          </w:p>
        </w:tc>
        <w:tc>
          <w:tcPr>
            <w:tcW w:w="977" w:type="dxa"/>
            <w:vAlign w:val="center"/>
          </w:tcPr>
          <w:p w14:paraId="24ED2271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清远市</w:t>
            </w:r>
          </w:p>
        </w:tc>
        <w:tc>
          <w:tcPr>
            <w:tcW w:w="3286" w:type="dxa"/>
            <w:vAlign w:val="center"/>
          </w:tcPr>
          <w:p w14:paraId="384F182D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</w:tc>
        <w:tc>
          <w:tcPr>
            <w:tcW w:w="1582" w:type="dxa"/>
            <w:vAlign w:val="center"/>
          </w:tcPr>
          <w:p w14:paraId="4D5F48FE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宋体"/>
                <w:sz w:val="24"/>
              </w:rPr>
              <w:t>400</w:t>
            </w:r>
          </w:p>
        </w:tc>
        <w:tc>
          <w:tcPr>
            <w:tcW w:w="1865" w:type="dxa"/>
            <w:vMerge/>
            <w:vAlign w:val="center"/>
          </w:tcPr>
          <w:p w14:paraId="5B801F86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107E8606" w14:textId="77777777">
        <w:trPr>
          <w:trHeight w:val="520"/>
          <w:jc w:val="center"/>
        </w:trPr>
        <w:tc>
          <w:tcPr>
            <w:tcW w:w="511" w:type="dxa"/>
            <w:vAlign w:val="center"/>
          </w:tcPr>
          <w:p w14:paraId="6AA13912" w14:textId="77777777" w:rsidR="00540ED0" w:rsidRDefault="00915B6C">
            <w:pPr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11</w:t>
            </w:r>
          </w:p>
        </w:tc>
        <w:tc>
          <w:tcPr>
            <w:tcW w:w="977" w:type="dxa"/>
            <w:vAlign w:val="center"/>
          </w:tcPr>
          <w:p w14:paraId="46175276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潮州市</w:t>
            </w:r>
          </w:p>
        </w:tc>
        <w:tc>
          <w:tcPr>
            <w:tcW w:w="3286" w:type="dxa"/>
            <w:vAlign w:val="center"/>
          </w:tcPr>
          <w:p w14:paraId="07C35A6D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</w:tc>
        <w:tc>
          <w:tcPr>
            <w:tcW w:w="1582" w:type="dxa"/>
            <w:vAlign w:val="center"/>
          </w:tcPr>
          <w:p w14:paraId="6C70CE1A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宋体"/>
                <w:sz w:val="24"/>
              </w:rPr>
              <w:t>400</w:t>
            </w:r>
          </w:p>
        </w:tc>
        <w:tc>
          <w:tcPr>
            <w:tcW w:w="1865" w:type="dxa"/>
            <w:vMerge/>
            <w:vAlign w:val="center"/>
          </w:tcPr>
          <w:p w14:paraId="3E9FB8BA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418F7406" w14:textId="77777777">
        <w:trPr>
          <w:trHeight w:val="520"/>
          <w:jc w:val="center"/>
        </w:trPr>
        <w:tc>
          <w:tcPr>
            <w:tcW w:w="511" w:type="dxa"/>
            <w:vAlign w:val="center"/>
          </w:tcPr>
          <w:p w14:paraId="60E84E79" w14:textId="77777777" w:rsidR="00540ED0" w:rsidRDefault="00915B6C">
            <w:pPr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12</w:t>
            </w:r>
          </w:p>
        </w:tc>
        <w:tc>
          <w:tcPr>
            <w:tcW w:w="977" w:type="dxa"/>
            <w:vAlign w:val="center"/>
          </w:tcPr>
          <w:p w14:paraId="4B175DEF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揭阳市</w:t>
            </w:r>
          </w:p>
        </w:tc>
        <w:tc>
          <w:tcPr>
            <w:tcW w:w="3286" w:type="dxa"/>
            <w:vAlign w:val="center"/>
          </w:tcPr>
          <w:p w14:paraId="5A7B7BD4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</w:tc>
        <w:tc>
          <w:tcPr>
            <w:tcW w:w="1582" w:type="dxa"/>
            <w:vAlign w:val="center"/>
          </w:tcPr>
          <w:p w14:paraId="4E4A6455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宋体"/>
                <w:sz w:val="24"/>
              </w:rPr>
              <w:t>400</w:t>
            </w:r>
          </w:p>
        </w:tc>
        <w:tc>
          <w:tcPr>
            <w:tcW w:w="1865" w:type="dxa"/>
            <w:vMerge/>
            <w:vAlign w:val="center"/>
          </w:tcPr>
          <w:p w14:paraId="16F7F56F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540ED0" w14:paraId="7F76CE80" w14:textId="77777777">
        <w:trPr>
          <w:trHeight w:val="520"/>
          <w:jc w:val="center"/>
        </w:trPr>
        <w:tc>
          <w:tcPr>
            <w:tcW w:w="511" w:type="dxa"/>
            <w:vAlign w:val="center"/>
          </w:tcPr>
          <w:p w14:paraId="3762D5B5" w14:textId="77777777" w:rsidR="00540ED0" w:rsidRDefault="00915B6C">
            <w:pPr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13</w:t>
            </w:r>
          </w:p>
        </w:tc>
        <w:tc>
          <w:tcPr>
            <w:tcW w:w="977" w:type="dxa"/>
            <w:vAlign w:val="center"/>
          </w:tcPr>
          <w:p w14:paraId="65AD5E30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云浮市</w:t>
            </w:r>
          </w:p>
        </w:tc>
        <w:tc>
          <w:tcPr>
            <w:tcW w:w="3286" w:type="dxa"/>
            <w:vAlign w:val="center"/>
          </w:tcPr>
          <w:p w14:paraId="470344AF" w14:textId="77777777" w:rsidR="00540ED0" w:rsidRDefault="00915B6C">
            <w:pPr>
              <w:widowControl/>
              <w:spacing w:line="3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地方</w:t>
            </w:r>
            <w:r>
              <w:rPr>
                <w:rFonts w:eastAsia="楷体_GB2312"/>
                <w:kern w:val="0"/>
                <w:sz w:val="24"/>
              </w:rPr>
              <w:t>环境监管能力建设</w:t>
            </w:r>
          </w:p>
        </w:tc>
        <w:tc>
          <w:tcPr>
            <w:tcW w:w="1582" w:type="dxa"/>
            <w:vAlign w:val="center"/>
          </w:tcPr>
          <w:p w14:paraId="636EC0F8" w14:textId="77777777" w:rsidR="00540ED0" w:rsidRDefault="00915B6C">
            <w:pPr>
              <w:autoSpaceDN w:val="0"/>
              <w:spacing w:line="34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宋体"/>
                <w:sz w:val="24"/>
              </w:rPr>
              <w:t>400</w:t>
            </w:r>
          </w:p>
        </w:tc>
        <w:tc>
          <w:tcPr>
            <w:tcW w:w="1865" w:type="dxa"/>
            <w:vMerge/>
            <w:vAlign w:val="center"/>
          </w:tcPr>
          <w:p w14:paraId="2AEDCA4E" w14:textId="77777777" w:rsidR="00540ED0" w:rsidRDefault="00540ED0">
            <w:pPr>
              <w:widowControl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</w:tbl>
    <w:p w14:paraId="0BDCFF3C" w14:textId="77777777" w:rsidR="00540ED0" w:rsidRDefault="00540ED0">
      <w:pPr>
        <w:widowControl/>
        <w:spacing w:line="340" w:lineRule="exact"/>
        <w:ind w:leftChars="100" w:left="316"/>
        <w:jc w:val="left"/>
        <w:rPr>
          <w:rFonts w:eastAsia="楷体_GB2312"/>
          <w:kern w:val="0"/>
          <w:sz w:val="24"/>
        </w:rPr>
      </w:pPr>
    </w:p>
    <w:p w14:paraId="383868A7" w14:textId="77777777" w:rsidR="00540ED0" w:rsidRDefault="00915B6C">
      <w:pPr>
        <w:rPr>
          <w:rFonts w:ascii="黑体" w:eastAsia="黑体" w:hAnsi="黑体" w:cs="黑体"/>
        </w:rPr>
      </w:pPr>
      <w:r>
        <w:br w:type="page"/>
      </w: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11</w:t>
      </w:r>
    </w:p>
    <w:p w14:paraId="6713AFEC" w14:textId="77777777" w:rsidR="00540ED0" w:rsidRDefault="00915B6C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重点污染源自动监控中心运行费资金安排计划表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420"/>
        <w:gridCol w:w="3940"/>
        <w:gridCol w:w="1500"/>
      </w:tblGrid>
      <w:tr w:rsidR="00540ED0" w14:paraId="723E2BF9" w14:textId="77777777">
        <w:trPr>
          <w:trHeight w:val="420"/>
          <w:tblHeader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E818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C81F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A36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785D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拟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>补助金额</w:t>
            </w:r>
          </w:p>
          <w:p w14:paraId="44364D3E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（万元）</w:t>
            </w:r>
          </w:p>
        </w:tc>
      </w:tr>
      <w:tr w:rsidR="00540ED0" w14:paraId="2B1F6DD4" w14:textId="77777777">
        <w:trPr>
          <w:trHeight w:val="420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D13D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合计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ECA6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/>
                <w:b/>
                <w:kern w:val="0"/>
                <w:sz w:val="24"/>
              </w:rPr>
              <w:t>1,125</w:t>
            </w:r>
          </w:p>
        </w:tc>
      </w:tr>
      <w:tr w:rsidR="00540ED0" w14:paraId="0E9E3260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297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B70F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汕头市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BF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3C3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639F7B9B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3AF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97AF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韶关市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BD6A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3EC3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73C91848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CF0F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65EB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河源市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866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6B7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282B7B27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58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2709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梅州市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52F2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D1D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5E44E429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3F0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0D9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惠州市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B3DE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1F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0E9BD191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D43C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C562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汕尾市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144D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7D53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4491EAFC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572F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FB3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江门市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FD49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09D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514FBD2B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9A71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32D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阳江市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BD2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0326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1C5BA2AE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7D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7EB9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湛江市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38AC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2AE6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66F702B5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C0FC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9E0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茂名市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EDF0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FD6C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34F8E158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7F1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586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肇庆市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C4DF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95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032C1F5C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10A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ED5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清远市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9ED1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609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4460476F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C6B8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5776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潮州市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F4CE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3962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6A0E1C63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373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37B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揭阳市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5424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43B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7D8BE311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03D1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3A73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云浮市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193A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重点污染源自动监控中心运行费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C2E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</w:tbl>
    <w:p w14:paraId="7A930A7E" w14:textId="77777777" w:rsidR="00540ED0" w:rsidRDefault="00540ED0">
      <w:pPr>
        <w:pStyle w:val="TOC2"/>
        <w:ind w:left="632"/>
      </w:pPr>
    </w:p>
    <w:p w14:paraId="760685C5" w14:textId="77777777" w:rsidR="00540ED0" w:rsidRDefault="00540ED0"/>
    <w:p w14:paraId="7346DC76" w14:textId="77777777" w:rsidR="00540ED0" w:rsidRDefault="00540ED0">
      <w:pPr>
        <w:jc w:val="left"/>
        <w:sectPr w:rsidR="00540ED0">
          <w:footerReference w:type="default" r:id="rId7"/>
          <w:pgSz w:w="11906" w:h="16838"/>
          <w:pgMar w:top="2098" w:right="1474" w:bottom="1985" w:left="1588" w:header="851" w:footer="1588" w:gutter="0"/>
          <w:cols w:space="720"/>
          <w:docGrid w:type="linesAndChars" w:linePitch="569" w:charSpace="-849"/>
        </w:sectPr>
      </w:pPr>
    </w:p>
    <w:p w14:paraId="00848B7D" w14:textId="77777777" w:rsidR="00540ED0" w:rsidRDefault="00915B6C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12</w:t>
      </w:r>
    </w:p>
    <w:p w14:paraId="77E7EE2F" w14:textId="77777777" w:rsidR="00540ED0" w:rsidRDefault="00915B6C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污染源监督性监测经费资金安排计划表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060"/>
        <w:gridCol w:w="5300"/>
        <w:gridCol w:w="2020"/>
      </w:tblGrid>
      <w:tr w:rsidR="00540ED0" w14:paraId="36C542DC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6EA0" w14:textId="77777777" w:rsidR="00540ED0" w:rsidRDefault="00915B6C">
            <w:pPr>
              <w:widowControl/>
              <w:spacing w:line="38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9E3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5EE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EAA9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拟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>补助金额</w:t>
            </w:r>
          </w:p>
          <w:p w14:paraId="22912F03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（万元）</w:t>
            </w:r>
          </w:p>
        </w:tc>
      </w:tr>
      <w:tr w:rsidR="00540ED0" w14:paraId="547A7C93" w14:textId="77777777">
        <w:trPr>
          <w:trHeight w:val="420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B150" w14:textId="77777777" w:rsidR="00540ED0" w:rsidRDefault="00915B6C">
            <w:pPr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172A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1,000</w:t>
            </w:r>
          </w:p>
        </w:tc>
      </w:tr>
      <w:tr w:rsidR="00540ED0" w14:paraId="049E5334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6D4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24A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韶关市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8AB5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2796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65</w:t>
            </w:r>
          </w:p>
        </w:tc>
      </w:tr>
      <w:tr w:rsidR="00540ED0" w14:paraId="171B32AD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DB9" w14:textId="77777777" w:rsidR="00540ED0" w:rsidRDefault="00915B6C"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A602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汕头市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98D5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1D3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692DD9F9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D69E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E9E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江门市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51C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687A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165</w:t>
            </w:r>
          </w:p>
        </w:tc>
      </w:tr>
      <w:tr w:rsidR="00540ED0" w14:paraId="6F69652B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481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3AF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湛江市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2A9A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178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90</w:t>
            </w:r>
          </w:p>
        </w:tc>
      </w:tr>
      <w:tr w:rsidR="00540ED0" w14:paraId="5D0E7787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14E3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2273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茂名市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9BC0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E5E6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48</w:t>
            </w:r>
          </w:p>
        </w:tc>
      </w:tr>
      <w:tr w:rsidR="00540ED0" w14:paraId="6F46F312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11E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850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肇庆市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422C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69A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110</w:t>
            </w:r>
          </w:p>
        </w:tc>
      </w:tr>
      <w:tr w:rsidR="00540ED0" w14:paraId="383F3B73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FDB7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18D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惠州市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D541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270F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120</w:t>
            </w:r>
          </w:p>
        </w:tc>
      </w:tr>
      <w:tr w:rsidR="00540ED0" w14:paraId="29841872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6BD0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FDE1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梅州市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6932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6F72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75</w:t>
            </w:r>
          </w:p>
        </w:tc>
      </w:tr>
      <w:tr w:rsidR="00540ED0" w14:paraId="27BD3177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9173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BFEB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汕尾市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7DB9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CDD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25</w:t>
            </w:r>
          </w:p>
        </w:tc>
      </w:tr>
      <w:tr w:rsidR="00540ED0" w14:paraId="12DE2BCC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5A47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2A89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河源市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451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CA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17</w:t>
            </w:r>
          </w:p>
        </w:tc>
      </w:tr>
      <w:tr w:rsidR="00540ED0" w14:paraId="740B8C28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DE83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AA4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阳江市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4393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61FA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17</w:t>
            </w:r>
          </w:p>
        </w:tc>
      </w:tr>
      <w:tr w:rsidR="00540ED0" w14:paraId="46D606A1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E0A6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45E7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清远市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83AA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4F1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55</w:t>
            </w:r>
          </w:p>
        </w:tc>
      </w:tr>
      <w:tr w:rsidR="00540ED0" w14:paraId="43F6548D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99B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CDFE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潮州市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42F8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8AF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30</w:t>
            </w:r>
          </w:p>
        </w:tc>
      </w:tr>
      <w:tr w:rsidR="00540ED0" w14:paraId="3F7D79C6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6C2E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FB13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揭阳市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E3FD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43D0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60</w:t>
            </w:r>
          </w:p>
        </w:tc>
      </w:tr>
      <w:tr w:rsidR="00540ED0" w14:paraId="0C7F6F0F" w14:textId="77777777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7A78" w14:textId="77777777" w:rsidR="00540ED0" w:rsidRDefault="00915B6C"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29C2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云浮市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BAFC" w14:textId="77777777" w:rsidR="00540ED0" w:rsidRDefault="00915B6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污染源监督性监测补助经费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8A2" w14:textId="77777777" w:rsidR="00540ED0" w:rsidRDefault="00915B6C">
            <w:pPr>
              <w:widowControl/>
              <w:spacing w:line="3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48</w:t>
            </w:r>
          </w:p>
        </w:tc>
      </w:tr>
    </w:tbl>
    <w:p w14:paraId="0FD43DD6" w14:textId="77777777" w:rsidR="00540ED0" w:rsidRDefault="00540ED0">
      <w:pPr>
        <w:rPr>
          <w:sz w:val="28"/>
          <w:szCs w:val="22"/>
        </w:rPr>
      </w:pPr>
    </w:p>
    <w:p w14:paraId="5C54F4BC" w14:textId="77777777" w:rsidR="00540ED0" w:rsidRDefault="00540ED0">
      <w:pPr>
        <w:rPr>
          <w:rFonts w:ascii="仿宋_GB2312"/>
          <w:sz w:val="30"/>
          <w:szCs w:val="30"/>
        </w:rPr>
      </w:pPr>
    </w:p>
    <w:p w14:paraId="423DC0C4" w14:textId="77777777" w:rsidR="00540ED0" w:rsidRDefault="00540ED0">
      <w:pPr>
        <w:rPr>
          <w:rFonts w:ascii="仿宋_GB2312"/>
          <w:sz w:val="30"/>
          <w:szCs w:val="30"/>
        </w:rPr>
      </w:pPr>
    </w:p>
    <w:p w14:paraId="5618EB54" w14:textId="77777777" w:rsidR="00540ED0" w:rsidRDefault="00540ED0"/>
    <w:sectPr w:rsidR="00540ED0">
      <w:pgSz w:w="11906" w:h="16838"/>
      <w:pgMar w:top="2098" w:right="1474" w:bottom="1984" w:left="1587" w:header="851" w:footer="1587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DE00A" w14:textId="77777777" w:rsidR="00915B6C" w:rsidRDefault="00915B6C">
      <w:r>
        <w:separator/>
      </w:r>
    </w:p>
  </w:endnote>
  <w:endnote w:type="continuationSeparator" w:id="0">
    <w:p w14:paraId="150A7532" w14:textId="77777777" w:rsidR="00915B6C" w:rsidRDefault="0091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charset w:val="86"/>
    <w:family w:val="moder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84C0C" w14:textId="77777777" w:rsidR="00540ED0" w:rsidRDefault="00915B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BCD57" wp14:editId="16914B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F1BEF89" w14:textId="77777777" w:rsidR="00540ED0" w:rsidRDefault="00915B6C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BCD5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14:paraId="5F1BEF89" w14:textId="77777777" w:rsidR="00540ED0" w:rsidRDefault="00915B6C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A82C7" w14:textId="77777777" w:rsidR="00915B6C" w:rsidRDefault="00915B6C">
      <w:r>
        <w:separator/>
      </w:r>
    </w:p>
  </w:footnote>
  <w:footnote w:type="continuationSeparator" w:id="0">
    <w:p w14:paraId="00055194" w14:textId="77777777" w:rsidR="00915B6C" w:rsidRDefault="0091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E07EE6"/>
    <w:rsid w:val="00540ED0"/>
    <w:rsid w:val="00915B6C"/>
    <w:rsid w:val="00BE46F4"/>
    <w:rsid w:val="1036377F"/>
    <w:rsid w:val="367D4863"/>
    <w:rsid w:val="36BA0578"/>
    <w:rsid w:val="3A0D7CBD"/>
    <w:rsid w:val="3C004D90"/>
    <w:rsid w:val="3F8B290E"/>
    <w:rsid w:val="43E07EE6"/>
    <w:rsid w:val="58D807E5"/>
    <w:rsid w:val="66BB23C3"/>
    <w:rsid w:val="7588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CC321"/>
  <w15:docId w15:val="{5ADC4A3E-DDA7-401F-9F2D-65C344F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pPr>
      <w:ind w:leftChars="200" w:left="200"/>
    </w:pPr>
    <w:rPr>
      <w:rFonts w:eastAsia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萧丝婷</dc:creator>
  <cp:lastModifiedBy>huang jie</cp:lastModifiedBy>
  <cp:revision>2</cp:revision>
  <dcterms:created xsi:type="dcterms:W3CDTF">2020-02-14T03:24:00Z</dcterms:created>
  <dcterms:modified xsi:type="dcterms:W3CDTF">2020-02-14T03:24:00Z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