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5F9" w:rsidRDefault="001A05F9">
      <w:pPr>
        <w:snapToGrid w:val="0"/>
        <w:spacing w:line="288" w:lineRule="auto"/>
        <w:jc w:val="center"/>
        <w:rPr>
          <w:rFonts w:ascii="宋体" w:hAnsi="宋体"/>
          <w:b/>
          <w:sz w:val="44"/>
          <w:szCs w:val="44"/>
        </w:rPr>
      </w:pPr>
      <w:bookmarkStart w:id="0" w:name="_Toc529615551"/>
    </w:p>
    <w:p w:rsidR="001A05F9" w:rsidRDefault="001A05F9">
      <w:pPr>
        <w:snapToGrid w:val="0"/>
        <w:spacing w:line="288" w:lineRule="auto"/>
        <w:jc w:val="center"/>
        <w:rPr>
          <w:rFonts w:ascii="宋体" w:hAnsi="宋体"/>
          <w:b/>
          <w:sz w:val="44"/>
          <w:szCs w:val="44"/>
        </w:rPr>
      </w:pPr>
    </w:p>
    <w:p w:rsidR="001A05F9" w:rsidRDefault="001A05F9">
      <w:pPr>
        <w:snapToGrid w:val="0"/>
        <w:spacing w:line="288" w:lineRule="auto"/>
        <w:jc w:val="center"/>
        <w:rPr>
          <w:rFonts w:ascii="宋体" w:hAnsi="宋体"/>
          <w:b/>
          <w:sz w:val="44"/>
          <w:szCs w:val="44"/>
        </w:rPr>
      </w:pPr>
    </w:p>
    <w:p w:rsidR="001A05F9" w:rsidRDefault="001A05F9">
      <w:pPr>
        <w:snapToGrid w:val="0"/>
        <w:spacing w:line="288" w:lineRule="auto"/>
        <w:jc w:val="center"/>
        <w:rPr>
          <w:rFonts w:ascii="宋体" w:hAnsi="宋体"/>
          <w:b/>
          <w:sz w:val="44"/>
          <w:szCs w:val="44"/>
        </w:rPr>
      </w:pPr>
    </w:p>
    <w:p w:rsidR="001A05F9" w:rsidRDefault="008F7124" w:rsidP="001A05F9">
      <w:pPr>
        <w:snapToGrid w:val="0"/>
        <w:spacing w:line="288" w:lineRule="auto"/>
        <w:jc w:val="center"/>
        <w:rPr>
          <w:rFonts w:ascii="宋体" w:hAnsi="宋体"/>
          <w:b/>
          <w:sz w:val="44"/>
          <w:szCs w:val="44"/>
        </w:rPr>
      </w:pPr>
      <w:r w:rsidRPr="001A05F9">
        <w:rPr>
          <w:rFonts w:ascii="宋体" w:hAnsi="宋体"/>
          <w:b/>
          <w:sz w:val="44"/>
          <w:szCs w:val="44"/>
        </w:rPr>
        <w:t>2020</w:t>
      </w:r>
      <w:r w:rsidRPr="001A05F9">
        <w:rPr>
          <w:rFonts w:ascii="宋体" w:hAnsi="宋体" w:hint="eastAsia"/>
          <w:b/>
          <w:sz w:val="44"/>
          <w:szCs w:val="44"/>
        </w:rPr>
        <w:t>年广东省环境监测中心监测仪器设备购置</w:t>
      </w:r>
      <w:r w:rsidR="001A05F9">
        <w:rPr>
          <w:rFonts w:ascii="宋体" w:hAnsi="宋体" w:hint="eastAsia"/>
          <w:b/>
          <w:sz w:val="44"/>
          <w:szCs w:val="44"/>
        </w:rPr>
        <w:t>项目</w:t>
      </w:r>
      <w:r w:rsidR="00C52397">
        <w:rPr>
          <w:rFonts w:ascii="宋体" w:hAnsi="宋体" w:hint="eastAsia"/>
          <w:b/>
          <w:sz w:val="44"/>
          <w:szCs w:val="44"/>
        </w:rPr>
        <w:t>（包组1</w:t>
      </w:r>
      <w:r w:rsidR="00C52397">
        <w:rPr>
          <w:rFonts w:ascii="宋体" w:hAnsi="宋体"/>
          <w:b/>
          <w:sz w:val="44"/>
          <w:szCs w:val="44"/>
        </w:rPr>
        <w:t>-2</w:t>
      </w:r>
      <w:r w:rsidR="00C52397">
        <w:rPr>
          <w:rFonts w:ascii="宋体" w:hAnsi="宋体" w:hint="eastAsia"/>
          <w:b/>
          <w:sz w:val="44"/>
          <w:szCs w:val="44"/>
        </w:rPr>
        <w:t>）</w:t>
      </w:r>
    </w:p>
    <w:p w:rsidR="001A05F9" w:rsidRPr="001A05F9" w:rsidRDefault="008F7124" w:rsidP="001A05F9">
      <w:pPr>
        <w:snapToGrid w:val="0"/>
        <w:spacing w:line="288" w:lineRule="auto"/>
        <w:jc w:val="center"/>
        <w:rPr>
          <w:rFonts w:ascii="宋体" w:hAnsi="宋体"/>
          <w:b/>
          <w:sz w:val="44"/>
          <w:szCs w:val="44"/>
        </w:rPr>
      </w:pPr>
      <w:r w:rsidRPr="001A05F9">
        <w:rPr>
          <w:rFonts w:ascii="宋体" w:hAnsi="宋体" w:hint="eastAsia"/>
          <w:b/>
          <w:sz w:val="44"/>
          <w:szCs w:val="44"/>
        </w:rPr>
        <w:t>用户需求</w:t>
      </w:r>
    </w:p>
    <w:p w:rsidR="001A05F9" w:rsidRDefault="001A05F9">
      <w:pPr>
        <w:snapToGrid w:val="0"/>
        <w:spacing w:line="288" w:lineRule="auto"/>
        <w:jc w:val="center"/>
        <w:rPr>
          <w:rFonts w:ascii="宋体" w:hAnsi="宋体"/>
          <w:b/>
          <w:sz w:val="28"/>
          <w:szCs w:val="28"/>
        </w:rPr>
      </w:pPr>
    </w:p>
    <w:p w:rsidR="002A3E18" w:rsidRDefault="002A3E18">
      <w:pPr>
        <w:snapToGrid w:val="0"/>
        <w:spacing w:line="288" w:lineRule="auto"/>
        <w:jc w:val="center"/>
        <w:rPr>
          <w:rFonts w:ascii="宋体" w:hAnsi="宋体"/>
          <w:b/>
          <w:sz w:val="28"/>
          <w:szCs w:val="28"/>
        </w:rPr>
        <w:sectPr w:rsidR="002A3E18">
          <w:footerReference w:type="default" r:id="rId9"/>
          <w:pgSz w:w="11906" w:h="16838"/>
          <w:pgMar w:top="1440" w:right="1800" w:bottom="1440" w:left="1800" w:header="851" w:footer="992" w:gutter="0"/>
          <w:cols w:space="425"/>
          <w:docGrid w:type="lines" w:linePitch="312"/>
        </w:sectPr>
      </w:pPr>
    </w:p>
    <w:p w:rsidR="002A3E18" w:rsidRDefault="002A3E18">
      <w:pPr>
        <w:snapToGrid w:val="0"/>
        <w:spacing w:line="288" w:lineRule="auto"/>
        <w:jc w:val="center"/>
        <w:rPr>
          <w:rFonts w:ascii="宋体" w:hAnsi="宋体"/>
          <w:b/>
          <w:sz w:val="32"/>
          <w:szCs w:val="32"/>
        </w:rPr>
      </w:pPr>
    </w:p>
    <w:p w:rsidR="001A05F9" w:rsidRPr="002A3E18" w:rsidRDefault="002A3E18" w:rsidP="002A3E18">
      <w:pPr>
        <w:snapToGrid w:val="0"/>
        <w:spacing w:line="480" w:lineRule="auto"/>
        <w:jc w:val="center"/>
        <w:rPr>
          <w:rFonts w:ascii="宋体" w:hAnsi="宋体"/>
          <w:b/>
          <w:sz w:val="40"/>
          <w:szCs w:val="32"/>
        </w:rPr>
      </w:pPr>
      <w:r w:rsidRPr="002A3E18">
        <w:rPr>
          <w:rFonts w:ascii="宋体" w:hAnsi="宋体" w:hint="eastAsia"/>
          <w:b/>
          <w:sz w:val="40"/>
          <w:szCs w:val="32"/>
        </w:rPr>
        <w:t>目  录</w:t>
      </w:r>
    </w:p>
    <w:p w:rsidR="002A3E18" w:rsidRPr="002A3E18" w:rsidRDefault="002A3E18" w:rsidP="002A3E18">
      <w:pPr>
        <w:pStyle w:val="11"/>
        <w:tabs>
          <w:tab w:val="right" w:leader="dot" w:pos="8296"/>
        </w:tabs>
        <w:spacing w:line="480" w:lineRule="auto"/>
        <w:rPr>
          <w:noProof/>
          <w:sz w:val="32"/>
          <w:szCs w:val="32"/>
        </w:rPr>
      </w:pPr>
      <w:r w:rsidRPr="002A3E18">
        <w:rPr>
          <w:sz w:val="32"/>
          <w:szCs w:val="32"/>
        </w:rPr>
        <w:fldChar w:fldCharType="begin"/>
      </w:r>
      <w:r w:rsidRPr="002A3E18">
        <w:rPr>
          <w:sz w:val="32"/>
          <w:szCs w:val="32"/>
        </w:rPr>
        <w:instrText xml:space="preserve"> TOC \o "1-1" \h \z \u </w:instrText>
      </w:r>
      <w:r w:rsidRPr="002A3E18">
        <w:rPr>
          <w:sz w:val="32"/>
          <w:szCs w:val="32"/>
        </w:rPr>
        <w:fldChar w:fldCharType="separate"/>
      </w:r>
      <w:hyperlink w:anchor="_Toc35336349" w:history="1">
        <w:r w:rsidRPr="002A3E18">
          <w:rPr>
            <w:rStyle w:val="ad"/>
            <w:rFonts w:ascii="宋体" w:hAnsi="宋体" w:hint="eastAsia"/>
            <w:b/>
            <w:noProof/>
            <w:sz w:val="32"/>
            <w:szCs w:val="32"/>
          </w:rPr>
          <w:t>包组一（国产监测仪器设备）</w:t>
        </w:r>
        <w:r w:rsidRPr="002A3E18">
          <w:rPr>
            <w:noProof/>
            <w:webHidden/>
            <w:sz w:val="32"/>
            <w:szCs w:val="32"/>
          </w:rPr>
          <w:tab/>
        </w:r>
        <w:r w:rsidRPr="002A3E18">
          <w:rPr>
            <w:noProof/>
            <w:webHidden/>
            <w:sz w:val="32"/>
            <w:szCs w:val="32"/>
          </w:rPr>
          <w:fldChar w:fldCharType="begin"/>
        </w:r>
        <w:r w:rsidRPr="002A3E18">
          <w:rPr>
            <w:noProof/>
            <w:webHidden/>
            <w:sz w:val="32"/>
            <w:szCs w:val="32"/>
          </w:rPr>
          <w:instrText xml:space="preserve"> PAGEREF _Toc35336349 \h </w:instrText>
        </w:r>
        <w:r w:rsidRPr="002A3E18">
          <w:rPr>
            <w:noProof/>
            <w:webHidden/>
            <w:sz w:val="32"/>
            <w:szCs w:val="32"/>
          </w:rPr>
        </w:r>
        <w:r w:rsidRPr="002A3E18">
          <w:rPr>
            <w:noProof/>
            <w:webHidden/>
            <w:sz w:val="32"/>
            <w:szCs w:val="32"/>
          </w:rPr>
          <w:fldChar w:fldCharType="separate"/>
        </w:r>
        <w:r w:rsidRPr="002A3E18">
          <w:rPr>
            <w:noProof/>
            <w:webHidden/>
            <w:sz w:val="32"/>
            <w:szCs w:val="32"/>
          </w:rPr>
          <w:t>3</w:t>
        </w:r>
        <w:r w:rsidRPr="002A3E18">
          <w:rPr>
            <w:noProof/>
            <w:webHidden/>
            <w:sz w:val="32"/>
            <w:szCs w:val="32"/>
          </w:rPr>
          <w:fldChar w:fldCharType="end"/>
        </w:r>
      </w:hyperlink>
    </w:p>
    <w:p w:rsidR="002A3E18" w:rsidRPr="002A3E18" w:rsidRDefault="000906CC" w:rsidP="002A3E18">
      <w:pPr>
        <w:pStyle w:val="11"/>
        <w:tabs>
          <w:tab w:val="right" w:leader="dot" w:pos="8296"/>
        </w:tabs>
        <w:spacing w:line="480" w:lineRule="auto"/>
        <w:rPr>
          <w:noProof/>
          <w:sz w:val="32"/>
          <w:szCs w:val="32"/>
        </w:rPr>
      </w:pPr>
      <w:hyperlink w:anchor="_Toc35336351" w:history="1">
        <w:r w:rsidR="002A3E18" w:rsidRPr="002A3E18">
          <w:rPr>
            <w:rStyle w:val="ad"/>
            <w:rFonts w:ascii="宋体" w:hAnsi="宋体" w:hint="eastAsia"/>
            <w:b/>
            <w:noProof/>
            <w:sz w:val="32"/>
            <w:szCs w:val="32"/>
          </w:rPr>
          <w:t>包组二（高分辨气相</w:t>
        </w:r>
        <w:r w:rsidR="002A3E18" w:rsidRPr="002A3E18">
          <w:rPr>
            <w:rStyle w:val="ad"/>
            <w:rFonts w:ascii="宋体" w:hAnsi="宋体"/>
            <w:b/>
            <w:noProof/>
            <w:sz w:val="32"/>
            <w:szCs w:val="32"/>
          </w:rPr>
          <w:t>-</w:t>
        </w:r>
        <w:r w:rsidR="002A3E18" w:rsidRPr="002A3E18">
          <w:rPr>
            <w:rStyle w:val="ad"/>
            <w:rFonts w:ascii="宋体" w:hAnsi="宋体" w:hint="eastAsia"/>
            <w:b/>
            <w:noProof/>
            <w:sz w:val="32"/>
            <w:szCs w:val="32"/>
          </w:rPr>
          <w:t>高分辨质谱联用仪）</w:t>
        </w:r>
        <w:r w:rsidR="002A3E18" w:rsidRPr="002A3E18">
          <w:rPr>
            <w:noProof/>
            <w:webHidden/>
            <w:sz w:val="32"/>
            <w:szCs w:val="32"/>
          </w:rPr>
          <w:tab/>
        </w:r>
        <w:r w:rsidR="002A3E18" w:rsidRPr="002A3E18">
          <w:rPr>
            <w:noProof/>
            <w:webHidden/>
            <w:sz w:val="32"/>
            <w:szCs w:val="32"/>
          </w:rPr>
          <w:fldChar w:fldCharType="begin"/>
        </w:r>
        <w:r w:rsidR="002A3E18" w:rsidRPr="002A3E18">
          <w:rPr>
            <w:noProof/>
            <w:webHidden/>
            <w:sz w:val="32"/>
            <w:szCs w:val="32"/>
          </w:rPr>
          <w:instrText xml:space="preserve"> PAGEREF _Toc35336351 \h </w:instrText>
        </w:r>
        <w:r w:rsidR="002A3E18" w:rsidRPr="002A3E18">
          <w:rPr>
            <w:noProof/>
            <w:webHidden/>
            <w:sz w:val="32"/>
            <w:szCs w:val="32"/>
          </w:rPr>
        </w:r>
        <w:r w:rsidR="002A3E18" w:rsidRPr="002A3E18">
          <w:rPr>
            <w:noProof/>
            <w:webHidden/>
            <w:sz w:val="32"/>
            <w:szCs w:val="32"/>
          </w:rPr>
          <w:fldChar w:fldCharType="separate"/>
        </w:r>
        <w:r w:rsidR="002A3E18" w:rsidRPr="002A3E18">
          <w:rPr>
            <w:noProof/>
            <w:webHidden/>
            <w:sz w:val="32"/>
            <w:szCs w:val="32"/>
          </w:rPr>
          <w:t>23</w:t>
        </w:r>
        <w:r w:rsidR="002A3E18" w:rsidRPr="002A3E18">
          <w:rPr>
            <w:noProof/>
            <w:webHidden/>
            <w:sz w:val="32"/>
            <w:szCs w:val="32"/>
          </w:rPr>
          <w:fldChar w:fldCharType="end"/>
        </w:r>
      </w:hyperlink>
    </w:p>
    <w:p w:rsidR="002A3E18" w:rsidRPr="002A3E18" w:rsidRDefault="002A3E18" w:rsidP="002A3E18">
      <w:pPr>
        <w:snapToGrid w:val="0"/>
        <w:spacing w:line="480" w:lineRule="auto"/>
        <w:ind w:firstLineChars="200" w:firstLine="640"/>
        <w:jc w:val="left"/>
        <w:rPr>
          <w:sz w:val="24"/>
          <w:szCs w:val="28"/>
        </w:rPr>
      </w:pPr>
      <w:r w:rsidRPr="002A3E18">
        <w:rPr>
          <w:sz w:val="32"/>
          <w:szCs w:val="32"/>
        </w:rPr>
        <w:fldChar w:fldCharType="end"/>
      </w:r>
    </w:p>
    <w:p w:rsidR="002A3E18" w:rsidRPr="002A3E18" w:rsidRDefault="002A3E18" w:rsidP="002A3E18">
      <w:pPr>
        <w:snapToGrid w:val="0"/>
        <w:spacing w:line="360" w:lineRule="auto"/>
        <w:ind w:firstLineChars="200" w:firstLine="480"/>
        <w:jc w:val="left"/>
        <w:rPr>
          <w:sz w:val="24"/>
          <w:szCs w:val="28"/>
        </w:rPr>
      </w:pPr>
    </w:p>
    <w:p w:rsidR="002A3E18" w:rsidRPr="002A3E18" w:rsidRDefault="002A3E18" w:rsidP="002A3E18">
      <w:pPr>
        <w:snapToGrid w:val="0"/>
        <w:spacing w:line="360" w:lineRule="auto"/>
        <w:ind w:firstLineChars="200" w:firstLine="480"/>
        <w:jc w:val="left"/>
        <w:rPr>
          <w:sz w:val="24"/>
          <w:szCs w:val="28"/>
        </w:rPr>
      </w:pPr>
    </w:p>
    <w:p w:rsidR="002A3E18" w:rsidRPr="002A3E18" w:rsidRDefault="002A3E18" w:rsidP="002A3E18">
      <w:pPr>
        <w:snapToGrid w:val="0"/>
        <w:spacing w:line="360" w:lineRule="auto"/>
        <w:ind w:firstLineChars="200" w:firstLine="480"/>
        <w:jc w:val="left"/>
        <w:rPr>
          <w:sz w:val="24"/>
          <w:szCs w:val="28"/>
        </w:rPr>
        <w:sectPr w:rsidR="002A3E18" w:rsidRPr="002A3E18">
          <w:pgSz w:w="11906" w:h="16838"/>
          <w:pgMar w:top="1440" w:right="1800" w:bottom="1440" w:left="1800" w:header="851" w:footer="992" w:gutter="0"/>
          <w:cols w:space="425"/>
          <w:docGrid w:type="lines" w:linePitch="312"/>
        </w:sectPr>
      </w:pPr>
    </w:p>
    <w:p w:rsidR="00C95CD0" w:rsidRPr="001A05F9" w:rsidRDefault="008F7124" w:rsidP="002A3E18">
      <w:pPr>
        <w:snapToGrid w:val="0"/>
        <w:spacing w:line="288" w:lineRule="auto"/>
        <w:jc w:val="left"/>
        <w:outlineLvl w:val="0"/>
        <w:rPr>
          <w:rFonts w:ascii="宋体" w:hAnsi="宋体"/>
          <w:b/>
          <w:sz w:val="28"/>
          <w:szCs w:val="28"/>
        </w:rPr>
      </w:pPr>
      <w:bookmarkStart w:id="1" w:name="_Toc35336349"/>
      <w:r w:rsidRPr="001A05F9">
        <w:rPr>
          <w:rFonts w:ascii="宋体" w:hAnsi="宋体" w:hint="eastAsia"/>
          <w:b/>
          <w:sz w:val="28"/>
          <w:szCs w:val="28"/>
        </w:rPr>
        <w:lastRenderedPageBreak/>
        <w:t>包组一（国产监测仪器设备）</w:t>
      </w:r>
      <w:bookmarkEnd w:id="1"/>
    </w:p>
    <w:p w:rsidR="00C95CD0" w:rsidRPr="001A05F9" w:rsidRDefault="00C95CD0">
      <w:pPr>
        <w:spacing w:line="360" w:lineRule="auto"/>
        <w:rPr>
          <w:rFonts w:ascii="Times New Roman" w:hAnsi="Times New Roman"/>
          <w:b/>
          <w:bCs/>
          <w:sz w:val="24"/>
          <w:szCs w:val="24"/>
        </w:rPr>
      </w:pPr>
    </w:p>
    <w:p w:rsidR="00C95CD0" w:rsidRPr="001A05F9" w:rsidRDefault="008F7124">
      <w:pPr>
        <w:pStyle w:val="2"/>
        <w:numPr>
          <w:ilvl w:val="255"/>
          <w:numId w:val="0"/>
        </w:numPr>
        <w:spacing w:before="62" w:after="62"/>
        <w:jc w:val="center"/>
        <w:rPr>
          <w:rFonts w:ascii="Times New Roman" w:hAnsi="Times New Roman"/>
          <w:b w:val="0"/>
          <w:color w:val="auto"/>
          <w:szCs w:val="28"/>
        </w:rPr>
      </w:pPr>
      <w:r w:rsidRPr="001A05F9">
        <w:rPr>
          <w:rFonts w:ascii="Times New Roman" w:hAnsi="Times New Roman" w:hint="eastAsia"/>
          <w:b w:val="0"/>
          <w:color w:val="auto"/>
          <w:szCs w:val="28"/>
        </w:rPr>
        <w:t>第一部分</w:t>
      </w:r>
      <w:r w:rsidRPr="001A05F9">
        <w:rPr>
          <w:rFonts w:ascii="Times New Roman" w:hAnsi="Times New Roman"/>
          <w:b w:val="0"/>
          <w:color w:val="auto"/>
          <w:szCs w:val="28"/>
        </w:rPr>
        <w:t xml:space="preserve"> </w:t>
      </w:r>
      <w:r w:rsidRPr="001A05F9">
        <w:rPr>
          <w:rFonts w:ascii="Times New Roman" w:hAnsi="Times New Roman" w:hint="eastAsia"/>
          <w:b w:val="0"/>
          <w:color w:val="auto"/>
          <w:szCs w:val="28"/>
        </w:rPr>
        <w:t>技术需求</w:t>
      </w:r>
    </w:p>
    <w:p w:rsidR="00C95CD0" w:rsidRPr="001A05F9" w:rsidRDefault="008F7124">
      <w:pPr>
        <w:snapToGrid w:val="0"/>
        <w:spacing w:line="360" w:lineRule="auto"/>
        <w:ind w:firstLineChars="200" w:firstLine="480"/>
        <w:jc w:val="left"/>
        <w:rPr>
          <w:sz w:val="24"/>
          <w:szCs w:val="28"/>
        </w:rPr>
      </w:pPr>
      <w:r w:rsidRPr="001A05F9">
        <w:rPr>
          <w:sz w:val="24"/>
          <w:szCs w:val="28"/>
        </w:rPr>
        <w:t>202</w:t>
      </w:r>
      <w:r w:rsidRPr="001A05F9">
        <w:rPr>
          <w:rFonts w:hint="eastAsia"/>
          <w:sz w:val="24"/>
          <w:szCs w:val="28"/>
        </w:rPr>
        <w:t>0</w:t>
      </w:r>
      <w:r w:rsidRPr="001A05F9">
        <w:rPr>
          <w:rFonts w:hint="eastAsia"/>
          <w:sz w:val="24"/>
          <w:szCs w:val="28"/>
        </w:rPr>
        <w:t>年“广东省环境监测中心监测仪器设备购置”项目实验室采购国产监测仪器设备清单见下表。</w:t>
      </w:r>
    </w:p>
    <w:tbl>
      <w:tblPr>
        <w:tblW w:w="8605" w:type="dxa"/>
        <w:tblBorders>
          <w:top w:val="single" w:sz="4" w:space="0" w:color="000000"/>
          <w:bottom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43"/>
        <w:gridCol w:w="5432"/>
        <w:gridCol w:w="1730"/>
      </w:tblGrid>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b/>
                <w:bCs/>
                <w:sz w:val="24"/>
                <w:szCs w:val="24"/>
              </w:rPr>
            </w:pPr>
            <w:r w:rsidRPr="001A05F9">
              <w:rPr>
                <w:rFonts w:ascii="宋体" w:hAnsi="宋体" w:cs="宋体" w:hint="eastAsia"/>
                <w:b/>
                <w:bCs/>
                <w:kern w:val="0"/>
                <w:sz w:val="24"/>
                <w:szCs w:val="24"/>
                <w:lang w:bidi="ar"/>
              </w:rPr>
              <w:t>序号</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b/>
                <w:bCs/>
                <w:sz w:val="24"/>
                <w:szCs w:val="24"/>
              </w:rPr>
            </w:pPr>
            <w:r w:rsidRPr="001A05F9">
              <w:rPr>
                <w:rFonts w:ascii="宋体" w:hAnsi="宋体" w:cs="宋体" w:hint="eastAsia"/>
                <w:b/>
                <w:bCs/>
                <w:kern w:val="0"/>
                <w:sz w:val="24"/>
                <w:szCs w:val="24"/>
                <w:lang w:bidi="ar"/>
              </w:rPr>
              <w:t>名称</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b/>
                <w:bCs/>
                <w:sz w:val="24"/>
                <w:szCs w:val="24"/>
              </w:rPr>
            </w:pPr>
            <w:r w:rsidRPr="001A05F9">
              <w:rPr>
                <w:rFonts w:ascii="宋体" w:hAnsi="宋体" w:cs="宋体" w:hint="eastAsia"/>
                <w:b/>
                <w:bCs/>
                <w:kern w:val="0"/>
                <w:sz w:val="24"/>
                <w:szCs w:val="24"/>
                <w:lang w:bidi="ar"/>
              </w:rPr>
              <w:t>数量（台）</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hint="eastAsia"/>
                <w:kern w:val="0"/>
                <w:sz w:val="24"/>
                <w:szCs w:val="24"/>
                <w:lang w:bidi="ar"/>
              </w:rPr>
              <w:t>红外测油仪</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2</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hint="eastAsia"/>
                <w:kern w:val="0"/>
                <w:sz w:val="24"/>
                <w:szCs w:val="24"/>
                <w:lang w:bidi="ar"/>
              </w:rPr>
              <w:t>全自动紫外测油仪</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3</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pH</w:t>
            </w:r>
            <w:r w:rsidRPr="001A05F9">
              <w:rPr>
                <w:rStyle w:val="font11"/>
                <w:rFonts w:hint="default"/>
                <w:color w:val="auto"/>
                <w:sz w:val="24"/>
                <w:szCs w:val="24"/>
                <w:lang w:bidi="ar"/>
              </w:rPr>
              <w:t>计</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2</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4</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hint="eastAsia"/>
                <w:kern w:val="0"/>
                <w:sz w:val="24"/>
                <w:szCs w:val="24"/>
                <w:lang w:bidi="ar"/>
              </w:rPr>
              <w:t>硫化物酸纯化吹气装置</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5</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hint="eastAsia"/>
                <w:kern w:val="0"/>
                <w:sz w:val="24"/>
                <w:szCs w:val="24"/>
                <w:lang w:bidi="ar"/>
              </w:rPr>
              <w:t>分光光度计</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6</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hint="eastAsia"/>
                <w:kern w:val="0"/>
                <w:sz w:val="24"/>
                <w:szCs w:val="24"/>
                <w:lang w:bidi="ar"/>
              </w:rPr>
              <w:t>恒温恒湿自动称重系统</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7</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hint="eastAsia"/>
                <w:kern w:val="0"/>
                <w:sz w:val="24"/>
                <w:szCs w:val="24"/>
                <w:lang w:bidi="ar"/>
              </w:rPr>
              <w:t>洗瓶机</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8</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hint="eastAsia"/>
                <w:kern w:val="0"/>
                <w:sz w:val="24"/>
                <w:szCs w:val="24"/>
                <w:lang w:bidi="ar"/>
              </w:rPr>
              <w:t>冷水机（分体式）</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9</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UPS（不间断电源）</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r>
      <w:tr w:rsidR="001A05F9" w:rsidRPr="001A05F9" w:rsidTr="001A05F9">
        <w:trPr>
          <w:trHeight w:val="556"/>
        </w:trPr>
        <w:tc>
          <w:tcPr>
            <w:tcW w:w="1443"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10</w:t>
            </w:r>
          </w:p>
        </w:tc>
        <w:tc>
          <w:tcPr>
            <w:tcW w:w="5432"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hint="eastAsia"/>
                <w:kern w:val="0"/>
                <w:sz w:val="24"/>
                <w:szCs w:val="24"/>
                <w:lang w:bidi="ar"/>
              </w:rPr>
              <w:t>液相</w:t>
            </w:r>
            <w:r w:rsidRPr="001A05F9">
              <w:rPr>
                <w:rFonts w:ascii="宋体" w:hAnsi="宋体" w:cs="宋体"/>
                <w:kern w:val="0"/>
                <w:sz w:val="24"/>
                <w:szCs w:val="24"/>
                <w:lang w:bidi="ar"/>
              </w:rPr>
              <w:t>-紫外可见分光光度计（IC-UV/VIS）</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w:t>
            </w:r>
          </w:p>
        </w:tc>
      </w:tr>
      <w:tr w:rsidR="001A05F9" w:rsidRPr="001A05F9" w:rsidTr="001A05F9">
        <w:trPr>
          <w:trHeight w:val="556"/>
        </w:trPr>
        <w:tc>
          <w:tcPr>
            <w:tcW w:w="6875" w:type="dxa"/>
            <w:gridSpan w:val="2"/>
            <w:tcBorders>
              <w:tl2br w:val="nil"/>
              <w:tr2bl w:val="nil"/>
            </w:tcBorders>
            <w:shd w:val="clear" w:color="auto" w:fill="FFFFFF"/>
            <w:tcMar>
              <w:top w:w="15" w:type="dxa"/>
              <w:left w:w="15" w:type="dxa"/>
              <w:right w:w="15" w:type="dxa"/>
            </w:tcMar>
            <w:vAlign w:val="center"/>
          </w:tcPr>
          <w:p w:rsidR="001A05F9" w:rsidRPr="001A05F9" w:rsidRDefault="001A05F9">
            <w:pPr>
              <w:ind w:firstLineChars="1100" w:firstLine="2640"/>
              <w:jc w:val="center"/>
              <w:textAlignment w:val="center"/>
              <w:rPr>
                <w:rFonts w:ascii="宋体" w:hAnsi="宋体" w:cs="宋体"/>
                <w:sz w:val="24"/>
                <w:szCs w:val="24"/>
              </w:rPr>
            </w:pPr>
            <w:r w:rsidRPr="001A05F9">
              <w:rPr>
                <w:rFonts w:ascii="宋体" w:hAnsi="宋体" w:cs="宋体" w:hint="eastAsia"/>
                <w:sz w:val="24"/>
                <w:szCs w:val="24"/>
              </w:rPr>
              <w:t>总计</w:t>
            </w:r>
          </w:p>
        </w:tc>
        <w:tc>
          <w:tcPr>
            <w:tcW w:w="1730" w:type="dxa"/>
            <w:tcBorders>
              <w:tl2br w:val="nil"/>
              <w:tr2bl w:val="nil"/>
            </w:tcBorders>
            <w:shd w:val="clear" w:color="auto" w:fill="FFFFFF"/>
            <w:tcMar>
              <w:top w:w="15" w:type="dxa"/>
              <w:left w:w="15" w:type="dxa"/>
              <w:right w:w="15" w:type="dxa"/>
            </w:tcMar>
            <w:vAlign w:val="center"/>
          </w:tcPr>
          <w:p w:rsidR="001A05F9" w:rsidRPr="001A05F9" w:rsidRDefault="001A05F9">
            <w:pPr>
              <w:widowControl/>
              <w:jc w:val="center"/>
              <w:textAlignment w:val="center"/>
              <w:rPr>
                <w:rFonts w:ascii="宋体" w:hAnsi="宋体" w:cs="宋体"/>
                <w:sz w:val="24"/>
                <w:szCs w:val="24"/>
              </w:rPr>
            </w:pPr>
            <w:r w:rsidRPr="001A05F9">
              <w:rPr>
                <w:rFonts w:ascii="宋体" w:hAnsi="宋体" w:cs="宋体"/>
                <w:kern w:val="0"/>
                <w:sz w:val="24"/>
                <w:szCs w:val="24"/>
                <w:lang w:bidi="ar"/>
              </w:rPr>
              <w:t>11</w:t>
            </w:r>
          </w:p>
        </w:tc>
      </w:tr>
    </w:tbl>
    <w:p w:rsidR="00C95CD0" w:rsidRPr="001A05F9" w:rsidRDefault="00C95CD0">
      <w:pPr>
        <w:spacing w:line="360" w:lineRule="auto"/>
        <w:rPr>
          <w:rFonts w:ascii="Times New Roman" w:hAnsi="Times New Roman"/>
          <w:b/>
          <w:bCs/>
          <w:sz w:val="24"/>
          <w:szCs w:val="24"/>
        </w:rPr>
      </w:pPr>
    </w:p>
    <w:p w:rsidR="00C95CD0" w:rsidRPr="001A05F9" w:rsidRDefault="008F7124">
      <w:pPr>
        <w:pStyle w:val="4"/>
        <w:numPr>
          <w:ilvl w:val="255"/>
          <w:numId w:val="0"/>
        </w:numPr>
        <w:tabs>
          <w:tab w:val="clear" w:pos="862"/>
          <w:tab w:val="left" w:pos="1440"/>
        </w:tabs>
        <w:rPr>
          <w:rFonts w:asciiTheme="minorEastAsia" w:eastAsiaTheme="minorEastAsia" w:hAnsiTheme="minorEastAsia" w:cstheme="minorEastAsia"/>
          <w:szCs w:val="24"/>
        </w:rPr>
      </w:pPr>
      <w:r w:rsidRPr="001A05F9">
        <w:rPr>
          <w:rFonts w:asciiTheme="minorEastAsia" w:eastAsiaTheme="minorEastAsia" w:hAnsiTheme="minorEastAsia" w:cstheme="minorEastAsia" w:hint="eastAsia"/>
          <w:szCs w:val="24"/>
        </w:rPr>
        <w:t>一、红外测油仪</w:t>
      </w:r>
    </w:p>
    <w:p w:rsidR="00C95CD0" w:rsidRPr="001A05F9" w:rsidRDefault="008F7124">
      <w:pPr>
        <w:numPr>
          <w:ilvl w:val="0"/>
          <w:numId w:val="3"/>
        </w:num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hint="eastAsia"/>
          <w:b/>
          <w:bCs/>
          <w:szCs w:val="21"/>
        </w:rPr>
        <w:t>基本要求</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   </w:t>
      </w:r>
      <w:r w:rsidRPr="001A05F9">
        <w:rPr>
          <w:rFonts w:asciiTheme="minorEastAsia" w:eastAsiaTheme="minorEastAsia" w:hAnsiTheme="minorEastAsia" w:cstheme="minorEastAsia" w:hint="eastAsia"/>
          <w:szCs w:val="21"/>
        </w:rPr>
        <w:t>仪器需满足《水质</w:t>
      </w:r>
      <w:r w:rsidRPr="001A05F9">
        <w:rPr>
          <w:rFonts w:asciiTheme="minorEastAsia" w:eastAsiaTheme="minorEastAsia" w:hAnsiTheme="minorEastAsia" w:cstheme="minorEastAsia"/>
          <w:szCs w:val="21"/>
        </w:rPr>
        <w:t xml:space="preserve"> </w:t>
      </w:r>
      <w:r w:rsidRPr="001A05F9">
        <w:rPr>
          <w:rFonts w:asciiTheme="minorEastAsia" w:eastAsiaTheme="minorEastAsia" w:hAnsiTheme="minorEastAsia" w:cstheme="minorEastAsia" w:hint="eastAsia"/>
          <w:szCs w:val="21"/>
        </w:rPr>
        <w:t>石油类和动植物油类的测定</w:t>
      </w:r>
      <w:r w:rsidRPr="001A05F9">
        <w:rPr>
          <w:rFonts w:asciiTheme="minorEastAsia" w:eastAsiaTheme="minorEastAsia" w:hAnsiTheme="minorEastAsia" w:cstheme="minorEastAsia"/>
          <w:szCs w:val="21"/>
        </w:rPr>
        <w:t xml:space="preserve"> </w:t>
      </w:r>
      <w:r w:rsidRPr="001A05F9">
        <w:rPr>
          <w:rFonts w:asciiTheme="minorEastAsia" w:eastAsiaTheme="minorEastAsia" w:hAnsiTheme="minorEastAsia" w:cstheme="minorEastAsia" w:hint="eastAsia"/>
          <w:szCs w:val="21"/>
        </w:rPr>
        <w:t>红外分光光度法》（</w:t>
      </w:r>
      <w:r w:rsidRPr="001A05F9">
        <w:rPr>
          <w:rFonts w:asciiTheme="minorEastAsia" w:eastAsiaTheme="minorEastAsia" w:hAnsiTheme="minorEastAsia" w:cstheme="minorEastAsia"/>
          <w:szCs w:val="21"/>
        </w:rPr>
        <w:t>HJ 637-2018）标准方法要求。</w:t>
      </w:r>
    </w:p>
    <w:p w:rsidR="00C95CD0" w:rsidRPr="001A05F9" w:rsidRDefault="008F7124">
      <w:pPr>
        <w:numPr>
          <w:ilvl w:val="0"/>
          <w:numId w:val="3"/>
        </w:numPr>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hint="eastAsia"/>
          <w:b/>
          <w:bCs/>
          <w:kern w:val="0"/>
          <w:szCs w:val="21"/>
        </w:rPr>
        <w:t>技术指标</w:t>
      </w:r>
    </w:p>
    <w:p w:rsidR="00C95CD0" w:rsidRPr="001A05F9" w:rsidRDefault="008F7124">
      <w:pPr>
        <w:spacing w:line="360" w:lineRule="auto"/>
        <w:rPr>
          <w:rFonts w:asciiTheme="minorEastAsia" w:eastAsiaTheme="minorEastAsia" w:hAnsiTheme="minorEastAsia" w:cstheme="minorEastAsia"/>
          <w:szCs w:val="21"/>
        </w:rPr>
      </w:pPr>
      <w:r w:rsidRPr="001A05F9">
        <w:rPr>
          <w:rFonts w:ascii="宋体" w:hAnsi="宋体" w:cs="宋体" w:hint="eastAsia"/>
          <w:szCs w:val="21"/>
        </w:rPr>
        <w:t>▲</w:t>
      </w:r>
      <w:r w:rsidRPr="001A05F9">
        <w:rPr>
          <w:rFonts w:asciiTheme="minorEastAsia" w:eastAsiaTheme="minorEastAsia" w:hAnsiTheme="minorEastAsia" w:cstheme="minorEastAsia"/>
          <w:kern w:val="0"/>
          <w:szCs w:val="21"/>
        </w:rPr>
        <w:t>2.1</w:t>
      </w:r>
      <w:r w:rsidRPr="001A05F9">
        <w:rPr>
          <w:rFonts w:asciiTheme="minorEastAsia" w:eastAsiaTheme="minorEastAsia" w:hAnsiTheme="minorEastAsia" w:cstheme="minorEastAsia"/>
          <w:b/>
          <w:bCs/>
          <w:kern w:val="0"/>
          <w:szCs w:val="21"/>
        </w:rPr>
        <w:t xml:space="preserve"> </w:t>
      </w:r>
      <w:r w:rsidRPr="001A05F9">
        <w:rPr>
          <w:rFonts w:asciiTheme="minorEastAsia" w:eastAsiaTheme="minorEastAsia" w:hAnsiTheme="minorEastAsia" w:cstheme="minorEastAsia" w:hint="eastAsia"/>
          <w:szCs w:val="21"/>
        </w:rPr>
        <w:t>测量方式：兼容四氯乙烯、四氯化碳萃取测量方法；后续可升级为全自动红外测油仪。</w:t>
      </w:r>
    </w:p>
    <w:p w:rsidR="00C95CD0" w:rsidRPr="001A05F9" w:rsidRDefault="008F7124">
      <w:pPr>
        <w:widowControl/>
        <w:snapToGrid w:val="0"/>
        <w:spacing w:line="360" w:lineRule="auto"/>
        <w:jc w:val="left"/>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szCs w:val="21"/>
        </w:rPr>
        <w:t xml:space="preserve">2.2 </w:t>
      </w:r>
      <w:r w:rsidRPr="001A05F9">
        <w:rPr>
          <w:rFonts w:asciiTheme="minorEastAsia" w:eastAsiaTheme="minorEastAsia" w:hAnsiTheme="minorEastAsia" w:cstheme="minorEastAsia" w:hint="eastAsia"/>
          <w:szCs w:val="21"/>
        </w:rPr>
        <w:t>基线稳定性</w:t>
      </w:r>
      <w:r w:rsidRPr="001A05F9">
        <w:rPr>
          <w:rFonts w:asciiTheme="minorEastAsia" w:eastAsiaTheme="minorEastAsia" w:hAnsiTheme="minorEastAsia" w:cstheme="minorEastAsia"/>
          <w:szCs w:val="21"/>
        </w:rPr>
        <w:t>:</w:t>
      </w:r>
      <w:r w:rsidRPr="001A05F9">
        <w:rPr>
          <w:rFonts w:asciiTheme="minorEastAsia" w:eastAsiaTheme="minorEastAsia" w:hAnsiTheme="minorEastAsia" w:cstheme="minorEastAsia" w:hint="eastAsia"/>
          <w:kern w:val="0"/>
          <w:szCs w:val="21"/>
        </w:rPr>
        <w:t>零点实时自动调整，消除基线漂移影响。计算机既采集光源发光时的信号，又采集光源熄灭时的信号，实现零点实时自动调整，提高信号长期稳定性。</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2.3 </w:t>
      </w:r>
      <w:r w:rsidRPr="001A05F9">
        <w:rPr>
          <w:rFonts w:asciiTheme="minorEastAsia" w:eastAsiaTheme="minorEastAsia" w:hAnsiTheme="minorEastAsia" w:cstheme="minorEastAsia" w:hint="eastAsia"/>
          <w:sz w:val="21"/>
          <w:szCs w:val="21"/>
        </w:rPr>
        <w:t>校准方式：标准曲线校准、系数校准两种方式，满足不同使用环境要求。</w:t>
      </w:r>
    </w:p>
    <w:p w:rsidR="00C95CD0" w:rsidRPr="001A05F9" w:rsidRDefault="008F7124">
      <w:pPr>
        <w:pStyle w:val="a8"/>
        <w:shd w:val="clear" w:color="auto" w:fill="FFFFFF"/>
        <w:snapToGrid w:val="0"/>
        <w:spacing w:before="0" w:beforeAutospacing="0" w:after="0" w:afterAutospacing="0" w:line="360" w:lineRule="auto"/>
        <w:jc w:val="both"/>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lastRenderedPageBreak/>
        <w:t>2.4波数准确度及重复性：±1cm</w:t>
      </w:r>
      <w:r w:rsidRPr="001A05F9">
        <w:rPr>
          <w:rFonts w:asciiTheme="minorEastAsia" w:eastAsiaTheme="minorEastAsia" w:hAnsiTheme="minorEastAsia" w:cstheme="minorEastAsia"/>
          <w:sz w:val="21"/>
          <w:szCs w:val="21"/>
          <w:vertAlign w:val="superscript"/>
        </w:rPr>
        <w:t>-1</w:t>
      </w:r>
      <w:r w:rsidRPr="001A05F9">
        <w:rPr>
          <w:rFonts w:asciiTheme="minorEastAsia" w:eastAsiaTheme="minorEastAsia" w:hAnsiTheme="minorEastAsia" w:cstheme="minorEastAsia" w:hint="eastAsia"/>
          <w:sz w:val="21"/>
          <w:szCs w:val="21"/>
        </w:rPr>
        <w:t>。</w:t>
      </w:r>
      <w:r w:rsidRPr="001A05F9">
        <w:rPr>
          <w:rFonts w:asciiTheme="minorEastAsia" w:eastAsiaTheme="minorEastAsia" w:hAnsiTheme="minorEastAsia" w:cstheme="minorEastAsia"/>
          <w:sz w:val="21"/>
          <w:szCs w:val="21"/>
        </w:rPr>
        <w:t xml:space="preserve"> </w:t>
      </w:r>
      <w:r w:rsidRPr="001A05F9">
        <w:rPr>
          <w:rFonts w:asciiTheme="minorEastAsia" w:eastAsiaTheme="minorEastAsia" w:hAnsiTheme="minorEastAsia" w:cstheme="minorEastAsia" w:hint="eastAsia"/>
          <w:sz w:val="21"/>
          <w:szCs w:val="21"/>
        </w:rPr>
        <w:t>自动定位校准，</w:t>
      </w:r>
      <w:r w:rsidRPr="001A05F9">
        <w:rPr>
          <w:rFonts w:asciiTheme="minorEastAsia" w:eastAsiaTheme="minorEastAsia" w:hAnsiTheme="minorEastAsia" w:cstheme="minorEastAsia"/>
          <w:sz w:val="21"/>
          <w:szCs w:val="21"/>
        </w:rPr>
        <w:t>30mg/L以上油样自动对2930cm</w:t>
      </w:r>
      <w:r w:rsidRPr="001A05F9">
        <w:rPr>
          <w:rFonts w:asciiTheme="minorEastAsia" w:eastAsiaTheme="minorEastAsia" w:hAnsiTheme="minorEastAsia" w:cstheme="minorEastAsia"/>
          <w:sz w:val="21"/>
          <w:szCs w:val="21"/>
          <w:vertAlign w:val="superscript"/>
        </w:rPr>
        <w:t>-1</w:t>
      </w:r>
      <w:r w:rsidRPr="001A05F9">
        <w:rPr>
          <w:rFonts w:asciiTheme="minorEastAsia" w:eastAsiaTheme="minorEastAsia" w:hAnsiTheme="minorEastAsia" w:cstheme="minorEastAsia" w:hint="eastAsia"/>
          <w:sz w:val="21"/>
          <w:szCs w:val="21"/>
        </w:rPr>
        <w:t>、</w:t>
      </w:r>
      <w:r w:rsidRPr="001A05F9">
        <w:rPr>
          <w:rFonts w:asciiTheme="minorEastAsia" w:eastAsiaTheme="minorEastAsia" w:hAnsiTheme="minorEastAsia" w:cstheme="minorEastAsia"/>
          <w:sz w:val="21"/>
          <w:szCs w:val="21"/>
        </w:rPr>
        <w:t>2960cm</w:t>
      </w:r>
      <w:r w:rsidRPr="001A05F9">
        <w:rPr>
          <w:rFonts w:asciiTheme="minorEastAsia" w:eastAsiaTheme="minorEastAsia" w:hAnsiTheme="minorEastAsia" w:cstheme="minorEastAsia"/>
          <w:sz w:val="21"/>
          <w:szCs w:val="21"/>
          <w:vertAlign w:val="superscript"/>
        </w:rPr>
        <w:t xml:space="preserve">-1 </w:t>
      </w:r>
      <w:r w:rsidRPr="001A05F9">
        <w:rPr>
          <w:rFonts w:asciiTheme="minorEastAsia" w:eastAsiaTheme="minorEastAsia" w:hAnsiTheme="minorEastAsia" w:cstheme="minorEastAsia" w:hint="eastAsia"/>
          <w:sz w:val="21"/>
          <w:szCs w:val="21"/>
          <w:vertAlign w:val="subscript"/>
        </w:rPr>
        <w:t>、</w:t>
      </w:r>
      <w:r w:rsidRPr="001A05F9">
        <w:rPr>
          <w:rFonts w:asciiTheme="minorEastAsia" w:eastAsiaTheme="minorEastAsia" w:hAnsiTheme="minorEastAsia" w:cstheme="minorEastAsia"/>
          <w:sz w:val="21"/>
          <w:szCs w:val="21"/>
        </w:rPr>
        <w:t>3030cm</w:t>
      </w:r>
      <w:r w:rsidRPr="001A05F9">
        <w:rPr>
          <w:rFonts w:asciiTheme="minorEastAsia" w:eastAsiaTheme="minorEastAsia" w:hAnsiTheme="minorEastAsia" w:cstheme="minorEastAsia"/>
          <w:sz w:val="21"/>
          <w:szCs w:val="21"/>
          <w:vertAlign w:val="superscript"/>
        </w:rPr>
        <w:t>-1</w:t>
      </w:r>
      <w:r w:rsidRPr="001A05F9">
        <w:rPr>
          <w:rFonts w:asciiTheme="minorEastAsia" w:eastAsiaTheme="minorEastAsia" w:hAnsiTheme="minorEastAsia" w:cstheme="minorEastAsia" w:hint="eastAsia"/>
          <w:sz w:val="21"/>
          <w:szCs w:val="21"/>
        </w:rPr>
        <w:t>校准。</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2.5 </w:t>
      </w:r>
      <w:r w:rsidRPr="001A05F9">
        <w:rPr>
          <w:rFonts w:asciiTheme="minorEastAsia" w:eastAsiaTheme="minorEastAsia" w:hAnsiTheme="minorEastAsia" w:cstheme="minorEastAsia" w:hint="eastAsia"/>
          <w:sz w:val="21"/>
          <w:szCs w:val="21"/>
        </w:rPr>
        <w:t>重复性：</w:t>
      </w:r>
      <w:r w:rsidRPr="001A05F9">
        <w:rPr>
          <w:rFonts w:asciiTheme="minorEastAsia" w:eastAsiaTheme="minorEastAsia" w:hAnsiTheme="minorEastAsia" w:cstheme="minorEastAsia"/>
          <w:sz w:val="21"/>
          <w:szCs w:val="21"/>
        </w:rPr>
        <w:t>30～40mg/L油标样测定11次 RSD≤1%，仪器光学系统、电气系统自成一体。</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2.6 </w:t>
      </w:r>
      <w:r w:rsidRPr="001A05F9">
        <w:rPr>
          <w:rFonts w:asciiTheme="minorEastAsia" w:eastAsiaTheme="minorEastAsia" w:hAnsiTheme="minorEastAsia" w:cstheme="minorEastAsia" w:hint="eastAsia"/>
          <w:sz w:val="21"/>
          <w:szCs w:val="21"/>
        </w:rPr>
        <w:t>扫描速度：</w:t>
      </w:r>
      <w:r w:rsidRPr="001A05F9">
        <w:rPr>
          <w:rFonts w:cs="宋体" w:hint="eastAsia"/>
          <w:sz w:val="21"/>
          <w:szCs w:val="21"/>
        </w:rPr>
        <w:t>≦</w:t>
      </w:r>
      <w:r w:rsidRPr="001A05F9">
        <w:rPr>
          <w:rFonts w:asciiTheme="minorEastAsia" w:eastAsiaTheme="minorEastAsia" w:hAnsiTheme="minorEastAsia" w:cstheme="minorEastAsia"/>
          <w:sz w:val="21"/>
          <w:szCs w:val="21"/>
        </w:rPr>
        <w:t>30秒/次，基本测量范围：0.04～600mg/L</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2.7 </w:t>
      </w:r>
      <w:r w:rsidRPr="001A05F9">
        <w:rPr>
          <w:rFonts w:asciiTheme="minorEastAsia" w:eastAsiaTheme="minorEastAsia" w:hAnsiTheme="minorEastAsia" w:cstheme="minorEastAsia" w:hint="eastAsia"/>
          <w:sz w:val="21"/>
          <w:szCs w:val="21"/>
        </w:rPr>
        <w:t>波数范围：</w:t>
      </w:r>
      <w:r w:rsidRPr="001A05F9">
        <w:rPr>
          <w:rFonts w:asciiTheme="minorEastAsia" w:eastAsiaTheme="minorEastAsia" w:hAnsiTheme="minorEastAsia" w:cstheme="minorEastAsia"/>
          <w:sz w:val="21"/>
          <w:szCs w:val="21"/>
        </w:rPr>
        <w:t>3400cm</w:t>
      </w:r>
      <w:r w:rsidRPr="001A05F9">
        <w:rPr>
          <w:rFonts w:asciiTheme="minorEastAsia" w:eastAsiaTheme="minorEastAsia" w:hAnsiTheme="minorEastAsia" w:cstheme="minorEastAsia"/>
          <w:sz w:val="21"/>
          <w:szCs w:val="21"/>
          <w:vertAlign w:val="superscript"/>
        </w:rPr>
        <w:t>-1</w:t>
      </w:r>
      <w:r w:rsidRPr="001A05F9">
        <w:rPr>
          <w:rFonts w:asciiTheme="minorEastAsia" w:eastAsiaTheme="minorEastAsia" w:hAnsiTheme="minorEastAsia" w:cstheme="minorEastAsia" w:hint="eastAsia"/>
          <w:sz w:val="21"/>
          <w:szCs w:val="21"/>
        </w:rPr>
        <w:t>～</w:t>
      </w:r>
      <w:r w:rsidRPr="001A05F9">
        <w:rPr>
          <w:rFonts w:asciiTheme="minorEastAsia" w:eastAsiaTheme="minorEastAsia" w:hAnsiTheme="minorEastAsia" w:cstheme="minorEastAsia"/>
          <w:sz w:val="21"/>
          <w:szCs w:val="21"/>
        </w:rPr>
        <w:t>2400cm</w:t>
      </w:r>
      <w:r w:rsidRPr="001A05F9">
        <w:rPr>
          <w:rFonts w:asciiTheme="minorEastAsia" w:eastAsiaTheme="minorEastAsia" w:hAnsiTheme="minorEastAsia" w:cstheme="minorEastAsia"/>
          <w:sz w:val="21"/>
          <w:szCs w:val="21"/>
          <w:vertAlign w:val="superscript"/>
        </w:rPr>
        <w:t>-1</w:t>
      </w:r>
      <w:r w:rsidRPr="001A05F9">
        <w:rPr>
          <w:rFonts w:asciiTheme="minorEastAsia" w:eastAsiaTheme="minorEastAsia" w:hAnsiTheme="minorEastAsia" w:cstheme="minorEastAsia" w:hint="eastAsia"/>
          <w:sz w:val="21"/>
          <w:szCs w:val="21"/>
        </w:rPr>
        <w:t>（即</w:t>
      </w:r>
      <w:r w:rsidRPr="001A05F9">
        <w:rPr>
          <w:rFonts w:asciiTheme="minorEastAsia" w:eastAsiaTheme="minorEastAsia" w:hAnsiTheme="minorEastAsia" w:cstheme="minorEastAsia"/>
          <w:sz w:val="21"/>
          <w:szCs w:val="21"/>
        </w:rPr>
        <w:t>2941nm～4167nm）</w:t>
      </w:r>
    </w:p>
    <w:p w:rsidR="00C95CD0" w:rsidRPr="001A05F9" w:rsidRDefault="008F7124">
      <w:pPr>
        <w:pStyle w:val="a8"/>
        <w:shd w:val="clear" w:color="auto" w:fill="FFFFFF"/>
        <w:snapToGrid w:val="0"/>
        <w:spacing w:before="0" w:beforeAutospacing="0" w:after="0" w:afterAutospacing="0" w:line="360" w:lineRule="auto"/>
        <w:ind w:firstLineChars="200" w:firstLine="420"/>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hint="eastAsia"/>
          <w:sz w:val="21"/>
          <w:szCs w:val="21"/>
        </w:rPr>
        <w:t>温</w:t>
      </w:r>
      <w:r w:rsidRPr="001A05F9">
        <w:rPr>
          <w:rFonts w:asciiTheme="minorEastAsia" w:eastAsiaTheme="minorEastAsia" w:hAnsiTheme="minorEastAsia" w:cstheme="minorEastAsia"/>
          <w:sz w:val="21"/>
          <w:szCs w:val="21"/>
        </w:rPr>
        <w:t xml:space="preserve">    </w:t>
      </w:r>
      <w:r w:rsidRPr="001A05F9">
        <w:rPr>
          <w:rFonts w:asciiTheme="minorEastAsia" w:eastAsiaTheme="minorEastAsia" w:hAnsiTheme="minorEastAsia" w:cstheme="minorEastAsia" w:hint="eastAsia"/>
          <w:sz w:val="21"/>
          <w:szCs w:val="21"/>
        </w:rPr>
        <w:t>度：</w:t>
      </w:r>
      <w:r w:rsidRPr="001A05F9">
        <w:rPr>
          <w:rFonts w:asciiTheme="minorEastAsia" w:eastAsiaTheme="minorEastAsia" w:hAnsiTheme="minorEastAsia" w:cstheme="minorEastAsia"/>
          <w:sz w:val="21"/>
          <w:szCs w:val="21"/>
        </w:rPr>
        <w:t>-2～45℃</w:t>
      </w:r>
    </w:p>
    <w:p w:rsidR="00C95CD0" w:rsidRPr="001A05F9" w:rsidRDefault="008F7124">
      <w:pPr>
        <w:widowControl/>
        <w:snapToGrid w:val="0"/>
        <w:spacing w:line="360" w:lineRule="auto"/>
        <w:ind w:firstLineChars="200" w:firstLine="420"/>
        <w:jc w:val="left"/>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相对湿度：</w:t>
      </w:r>
      <w:r w:rsidRPr="001A05F9">
        <w:rPr>
          <w:rFonts w:asciiTheme="minorEastAsia" w:eastAsiaTheme="minorEastAsia" w:hAnsiTheme="minorEastAsia" w:cstheme="minorEastAsia"/>
          <w:szCs w:val="21"/>
        </w:rPr>
        <w:t>20%～90%</w:t>
      </w:r>
    </w:p>
    <w:p w:rsidR="00C95CD0" w:rsidRPr="001A05F9" w:rsidRDefault="008F7124">
      <w:pPr>
        <w:widowControl/>
        <w:snapToGrid w:val="0"/>
        <w:spacing w:line="360" w:lineRule="auto"/>
        <w:ind w:firstLineChars="200" w:firstLine="420"/>
        <w:jc w:val="left"/>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吸光度范围：</w:t>
      </w:r>
      <w:r w:rsidRPr="001A05F9">
        <w:rPr>
          <w:rFonts w:asciiTheme="minorEastAsia" w:eastAsiaTheme="minorEastAsia" w:hAnsiTheme="minorEastAsia" w:cstheme="minorEastAsia"/>
          <w:szCs w:val="21"/>
        </w:rPr>
        <w:t>0.0000～2.0000AU（即透过率100～1%T）</w:t>
      </w:r>
    </w:p>
    <w:p w:rsidR="00C95CD0" w:rsidRPr="001A05F9" w:rsidRDefault="008F7124">
      <w:pPr>
        <w:widowControl/>
        <w:snapToGrid w:val="0"/>
        <w:spacing w:line="360" w:lineRule="auto"/>
        <w:ind w:firstLineChars="200" w:firstLine="420"/>
        <w:jc w:val="left"/>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外部电源：</w:t>
      </w:r>
      <w:r w:rsidRPr="001A05F9">
        <w:rPr>
          <w:rFonts w:asciiTheme="minorEastAsia" w:eastAsiaTheme="minorEastAsia" w:hAnsiTheme="minorEastAsia" w:cstheme="minorEastAsia"/>
          <w:szCs w:val="21"/>
        </w:rPr>
        <w:t>220V±10%，</w:t>
      </w:r>
    </w:p>
    <w:p w:rsidR="00C95CD0" w:rsidRPr="001A05F9" w:rsidRDefault="008F7124">
      <w:pPr>
        <w:widowControl/>
        <w:snapToGrid w:val="0"/>
        <w:spacing w:line="360" w:lineRule="auto"/>
        <w:ind w:firstLineChars="200" w:firstLine="420"/>
        <w:jc w:val="left"/>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光源使用寿命</w:t>
      </w:r>
      <w:r w:rsidRPr="001A05F9">
        <w:rPr>
          <w:rFonts w:asciiTheme="minorEastAsia" w:eastAsiaTheme="minorEastAsia" w:hAnsiTheme="minorEastAsia" w:cstheme="minorEastAsia"/>
          <w:szCs w:val="21"/>
        </w:rPr>
        <w:t>5000小时以上，防止仪器内部温度过高影响稳定性。</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b/>
          <w:bCs/>
          <w:sz w:val="21"/>
          <w:szCs w:val="21"/>
        </w:rPr>
      </w:pPr>
      <w:r w:rsidRPr="001A05F9">
        <w:rPr>
          <w:rFonts w:asciiTheme="minorEastAsia" w:eastAsiaTheme="minorEastAsia" w:hAnsiTheme="minorEastAsia" w:cstheme="minorEastAsia"/>
          <w:b/>
          <w:bCs/>
          <w:sz w:val="21"/>
          <w:szCs w:val="21"/>
        </w:rPr>
        <w:t>3.配置</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    高性能品牌台式电脑(运行系统i7及以上，固态硬盘250G以上，不低于24英寸1080P LED显示器，正版Windows系统和office办公软件）</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b/>
          <w:bCs/>
          <w:sz w:val="21"/>
          <w:szCs w:val="21"/>
        </w:rPr>
        <w:t>4.验收指标</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4.1 </w:t>
      </w:r>
      <w:r w:rsidRPr="001A05F9">
        <w:rPr>
          <w:rFonts w:asciiTheme="minorEastAsia" w:eastAsiaTheme="minorEastAsia" w:hAnsiTheme="minorEastAsia" w:cstheme="minorEastAsia" w:hint="eastAsia"/>
          <w:sz w:val="21"/>
          <w:szCs w:val="21"/>
        </w:rPr>
        <w:t>两种校准方式：标准曲线校准、系数校准，检出限≤</w:t>
      </w:r>
      <w:r w:rsidRPr="001A05F9">
        <w:rPr>
          <w:rFonts w:asciiTheme="minorEastAsia" w:eastAsiaTheme="minorEastAsia" w:hAnsiTheme="minorEastAsia" w:cstheme="minorEastAsia"/>
          <w:sz w:val="21"/>
          <w:szCs w:val="21"/>
        </w:rPr>
        <w:t>0.04mg/L(四氯乙烯空白液测定11次的3倍SD)。</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4.2重复性：30～40mg/L油标样测定11次 RSD≤1%。</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4.3浓度小于20mg/L的标准样品测量结果在标准样品测量值的范围，曲线线性相关系数r≥0.999。</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cs="宋体" w:hint="eastAsia"/>
          <w:szCs w:val="21"/>
        </w:rPr>
        <w:t>▲</w:t>
      </w:r>
      <w:r w:rsidRPr="001A05F9">
        <w:rPr>
          <w:rFonts w:asciiTheme="minorEastAsia" w:eastAsiaTheme="minorEastAsia" w:hAnsiTheme="minorEastAsia" w:cstheme="minorEastAsia"/>
          <w:sz w:val="21"/>
          <w:szCs w:val="21"/>
        </w:rPr>
        <w:t>4.4校正系数准确度：以四氯乙烯为溶剂配置适当浓度的石油类标准液，以试样测定相同的步骤进行测定，误差±8%。</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b/>
          <w:bCs/>
          <w:sz w:val="21"/>
          <w:szCs w:val="21"/>
        </w:rPr>
      </w:pPr>
      <w:r w:rsidRPr="001A05F9">
        <w:rPr>
          <w:rFonts w:asciiTheme="minorEastAsia" w:eastAsiaTheme="minorEastAsia" w:hAnsiTheme="minorEastAsia" w:cstheme="minorEastAsia"/>
          <w:b/>
          <w:bCs/>
          <w:sz w:val="21"/>
          <w:szCs w:val="21"/>
        </w:rPr>
        <w:t>5.售后服务</w:t>
      </w:r>
      <w:r w:rsidRPr="001A05F9">
        <w:rPr>
          <w:rFonts w:asciiTheme="minorEastAsia" w:eastAsiaTheme="minorEastAsia" w:hAnsiTheme="minorEastAsia" w:cstheme="minorEastAsia"/>
          <w:b/>
          <w:bCs/>
          <w:sz w:val="21"/>
          <w:szCs w:val="21"/>
        </w:rPr>
        <w:tab/>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5.1设备安装前，生产厂家工程师须与用户实验室相关人员指导确认安装准备工作。</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5.2设备到达安装地点后，生产厂家在接到用户通知3天内执行免费安装调试并完成验收指标相关测试。</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5.3设备安装后在用户所在地对操作人员进行培训，保证能独立操作。</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5.4维修服务：要求生产厂家在国内设有维修点，并配备专业维修工程师，能提供及时有效的售后服务。投标人应在24小时内对用户的服务要求作出响应，一般问题应在48小时内，重大问题应在一周内解决。</w:t>
      </w:r>
    </w:p>
    <w:p w:rsidR="00C95CD0" w:rsidRPr="001A05F9" w:rsidRDefault="00C95CD0">
      <w:pPr>
        <w:adjustRightInd w:val="0"/>
        <w:snapToGrid w:val="0"/>
        <w:spacing w:line="360" w:lineRule="auto"/>
        <w:rPr>
          <w:rFonts w:asciiTheme="minorEastAsia" w:eastAsiaTheme="minorEastAsia" w:hAnsiTheme="minorEastAsia" w:cstheme="minorEastAsia"/>
          <w:kern w:val="0"/>
          <w:szCs w:val="21"/>
        </w:rPr>
      </w:pPr>
    </w:p>
    <w:p w:rsidR="00C95CD0" w:rsidRPr="001A05F9" w:rsidRDefault="008F7124">
      <w:pPr>
        <w:pStyle w:val="4"/>
        <w:numPr>
          <w:ilvl w:val="255"/>
          <w:numId w:val="0"/>
        </w:numPr>
        <w:tabs>
          <w:tab w:val="clear" w:pos="862"/>
          <w:tab w:val="left" w:pos="1440"/>
        </w:tabs>
        <w:rPr>
          <w:rFonts w:asciiTheme="minorEastAsia" w:eastAsiaTheme="minorEastAsia" w:hAnsiTheme="minorEastAsia" w:cstheme="minorEastAsia"/>
          <w:szCs w:val="24"/>
        </w:rPr>
      </w:pPr>
      <w:r w:rsidRPr="001A05F9">
        <w:rPr>
          <w:rFonts w:asciiTheme="minorEastAsia" w:eastAsiaTheme="minorEastAsia" w:hAnsiTheme="minorEastAsia" w:cstheme="minorEastAsia" w:hint="eastAsia"/>
          <w:szCs w:val="24"/>
        </w:rPr>
        <w:t>二、全自动紫外测油仪</w:t>
      </w:r>
    </w:p>
    <w:p w:rsidR="00C95CD0" w:rsidRPr="001A05F9" w:rsidRDefault="008F7124">
      <w:pPr>
        <w:pStyle w:val="4"/>
        <w:numPr>
          <w:ilvl w:val="0"/>
          <w:numId w:val="4"/>
        </w:numPr>
        <w:tabs>
          <w:tab w:val="clear" w:pos="862"/>
        </w:tabs>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hint="eastAsia"/>
          <w:sz w:val="21"/>
          <w:szCs w:val="21"/>
        </w:rPr>
        <w:t>基本要求</w:t>
      </w:r>
    </w:p>
    <w:p w:rsidR="00C95CD0" w:rsidRPr="001A05F9" w:rsidRDefault="008F7124">
      <w:pPr>
        <w:pStyle w:val="10"/>
        <w:adjustRightInd w:val="0"/>
        <w:snapToGrid w:val="0"/>
        <w:spacing w:line="360" w:lineRule="auto"/>
        <w:jc w:val="left"/>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hint="eastAsia"/>
          <w:szCs w:val="21"/>
        </w:rPr>
        <w:t>仪器符合使用《水质</w:t>
      </w:r>
      <w:r w:rsidRPr="001A05F9">
        <w:rPr>
          <w:rFonts w:asciiTheme="minorEastAsia" w:eastAsiaTheme="minorEastAsia" w:hAnsiTheme="minorEastAsia" w:cstheme="minorEastAsia"/>
          <w:szCs w:val="21"/>
        </w:rPr>
        <w:t xml:space="preserve"> </w:t>
      </w:r>
      <w:r w:rsidRPr="001A05F9">
        <w:rPr>
          <w:rFonts w:asciiTheme="minorEastAsia" w:eastAsiaTheme="minorEastAsia" w:hAnsiTheme="minorEastAsia" w:cstheme="minorEastAsia" w:hint="eastAsia"/>
          <w:szCs w:val="21"/>
        </w:rPr>
        <w:t>石油类的测定</w:t>
      </w:r>
      <w:r w:rsidRPr="001A05F9">
        <w:rPr>
          <w:rFonts w:asciiTheme="minorEastAsia" w:eastAsiaTheme="minorEastAsia" w:hAnsiTheme="minorEastAsia" w:cstheme="minorEastAsia"/>
          <w:szCs w:val="21"/>
        </w:rPr>
        <w:t xml:space="preserve"> </w:t>
      </w:r>
      <w:r w:rsidRPr="001A05F9">
        <w:rPr>
          <w:rFonts w:asciiTheme="minorEastAsia" w:eastAsiaTheme="minorEastAsia" w:hAnsiTheme="minorEastAsia" w:cstheme="minorEastAsia" w:hint="eastAsia"/>
          <w:szCs w:val="21"/>
        </w:rPr>
        <w:t>紫外分光光度法（试行）》（</w:t>
      </w:r>
      <w:r w:rsidRPr="001A05F9">
        <w:rPr>
          <w:rFonts w:asciiTheme="minorEastAsia" w:eastAsiaTheme="minorEastAsia" w:hAnsiTheme="minorEastAsia" w:cstheme="minorEastAsia"/>
          <w:szCs w:val="21"/>
        </w:rPr>
        <w:t>HJ 970-2018）标准方法测量水质石油类的要求。</w:t>
      </w:r>
    </w:p>
    <w:p w:rsidR="00C95CD0" w:rsidRPr="001A05F9" w:rsidRDefault="008F7124">
      <w:pPr>
        <w:pStyle w:val="10"/>
        <w:adjustRightInd w:val="0"/>
        <w:snapToGrid w:val="0"/>
        <w:spacing w:line="360" w:lineRule="auto"/>
        <w:ind w:firstLineChars="0" w:firstLine="0"/>
        <w:jc w:val="left"/>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b/>
          <w:bCs/>
          <w:kern w:val="0"/>
          <w:szCs w:val="21"/>
        </w:rPr>
        <w:lastRenderedPageBreak/>
        <w:t xml:space="preserve">2  </w:t>
      </w:r>
      <w:r w:rsidRPr="001A05F9">
        <w:rPr>
          <w:rFonts w:asciiTheme="minorEastAsia" w:eastAsiaTheme="minorEastAsia" w:hAnsiTheme="minorEastAsia" w:cstheme="minorEastAsia" w:hint="eastAsia"/>
          <w:b/>
          <w:bCs/>
          <w:kern w:val="0"/>
          <w:szCs w:val="21"/>
        </w:rPr>
        <w:t>技术指标</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2.1 </w:t>
      </w:r>
      <w:r w:rsidRPr="001A05F9">
        <w:rPr>
          <w:rFonts w:asciiTheme="minorEastAsia" w:eastAsiaTheme="minorEastAsia" w:hAnsiTheme="minorEastAsia" w:cstheme="minorEastAsia" w:hint="eastAsia"/>
          <w:szCs w:val="21"/>
        </w:rPr>
        <w:t>全自动密闭分析，自动进样萃取，自动配制曲线自动稀释废液自动收集，自动清洗。位数可自由选择，最少</w:t>
      </w:r>
      <w:r w:rsidRPr="001A05F9">
        <w:rPr>
          <w:rFonts w:asciiTheme="minorEastAsia" w:eastAsiaTheme="minorEastAsia" w:hAnsiTheme="minorEastAsia" w:cstheme="minorEastAsia"/>
          <w:szCs w:val="21"/>
        </w:rPr>
        <w:t>10位。仪器自带废气处理和废液收集装置，全过程密闭。</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宋体" w:hAnsi="宋体" w:cs="宋体" w:hint="eastAsia"/>
          <w:szCs w:val="21"/>
        </w:rPr>
        <w:t>▲</w:t>
      </w:r>
      <w:r w:rsidRPr="001A05F9">
        <w:rPr>
          <w:rFonts w:asciiTheme="minorEastAsia" w:eastAsiaTheme="minorEastAsia" w:hAnsiTheme="minorEastAsia" w:cstheme="minorEastAsia"/>
          <w:szCs w:val="21"/>
        </w:rPr>
        <w:t xml:space="preserve">2.2 </w:t>
      </w:r>
      <w:r w:rsidRPr="001A05F9">
        <w:rPr>
          <w:rFonts w:asciiTheme="minorEastAsia" w:eastAsiaTheme="minorEastAsia" w:hAnsiTheme="minorEastAsia" w:cstheme="minorEastAsia" w:hint="eastAsia"/>
          <w:szCs w:val="21"/>
        </w:rPr>
        <w:t>仪器自动测量水样体积，测量结果误差</w:t>
      </w:r>
      <w:r w:rsidRPr="001A05F9">
        <w:rPr>
          <w:rFonts w:asciiTheme="minorEastAsia" w:eastAsiaTheme="minorEastAsia" w:hAnsiTheme="minorEastAsia" w:cstheme="minorEastAsia"/>
          <w:szCs w:val="21"/>
        </w:rPr>
        <w:t>&lt;2%,试剂计量采用精密注射器，正己烷加入量可调节。水样取样体积在600ml以内，满足测量要求。</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2.3 </w:t>
      </w:r>
      <w:r w:rsidRPr="001A05F9">
        <w:rPr>
          <w:rFonts w:asciiTheme="minorEastAsia" w:eastAsiaTheme="minorEastAsia" w:hAnsiTheme="minorEastAsia" w:cstheme="minorEastAsia" w:hint="eastAsia"/>
          <w:szCs w:val="21"/>
        </w:rPr>
        <w:t>测量范围</w:t>
      </w:r>
      <w:r w:rsidRPr="001A05F9">
        <w:rPr>
          <w:rFonts w:asciiTheme="minorEastAsia" w:eastAsiaTheme="minorEastAsia" w:hAnsiTheme="minorEastAsia" w:cstheme="minorEastAsia"/>
          <w:szCs w:val="21"/>
        </w:rPr>
        <w:t xml:space="preserve">0～50mg/L,重现性RSD＜2%,准确度误差小于等于±2%。检 </w:t>
      </w:r>
      <w:r w:rsidRPr="001A05F9">
        <w:rPr>
          <w:rFonts w:asciiTheme="minorEastAsia" w:eastAsiaTheme="minorEastAsia" w:hAnsiTheme="minorEastAsia" w:cstheme="minorEastAsia" w:hint="eastAsia"/>
          <w:szCs w:val="21"/>
        </w:rPr>
        <w:t>出</w:t>
      </w:r>
      <w:r w:rsidRPr="001A05F9">
        <w:rPr>
          <w:rFonts w:asciiTheme="minorEastAsia" w:eastAsiaTheme="minorEastAsia" w:hAnsiTheme="minorEastAsia" w:cstheme="minorEastAsia"/>
          <w:szCs w:val="21"/>
        </w:rPr>
        <w:t xml:space="preserve"> </w:t>
      </w:r>
      <w:r w:rsidRPr="001A05F9">
        <w:rPr>
          <w:rFonts w:asciiTheme="minorEastAsia" w:eastAsiaTheme="minorEastAsia" w:hAnsiTheme="minorEastAsia" w:cstheme="minorEastAsia" w:hint="eastAsia"/>
          <w:szCs w:val="21"/>
        </w:rPr>
        <w:t>限：低于</w:t>
      </w:r>
      <w:r w:rsidRPr="001A05F9">
        <w:rPr>
          <w:rFonts w:asciiTheme="minorEastAsia" w:eastAsiaTheme="minorEastAsia" w:hAnsiTheme="minorEastAsia" w:cstheme="minorEastAsia"/>
          <w:szCs w:val="21"/>
        </w:rPr>
        <w:t>0.01mg/L，测量波长：225nm，单个样品分析时间＜10min。</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2.4 </w:t>
      </w:r>
      <w:r w:rsidRPr="001A05F9">
        <w:rPr>
          <w:rFonts w:asciiTheme="minorEastAsia" w:eastAsiaTheme="minorEastAsia" w:hAnsiTheme="minorEastAsia" w:cstheme="minorEastAsia" w:hint="eastAsia"/>
          <w:szCs w:val="21"/>
        </w:rPr>
        <w:t>分离方式：萃取、分离管、隔水膜或无水硫酸钠、硅酸镁柱子进行分离。可单独进行标样分析。样品萃取效率大于</w:t>
      </w:r>
      <w:r w:rsidRPr="001A05F9">
        <w:rPr>
          <w:rFonts w:asciiTheme="minorEastAsia" w:eastAsiaTheme="minorEastAsia" w:hAnsiTheme="minorEastAsia" w:cstheme="minorEastAsia"/>
          <w:szCs w:val="21"/>
        </w:rPr>
        <w:t>95%。</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宋体" w:hAnsi="宋体" w:cs="宋体" w:hint="eastAsia"/>
          <w:szCs w:val="21"/>
        </w:rPr>
        <w:t>▲</w:t>
      </w:r>
      <w:r w:rsidRPr="001A05F9">
        <w:rPr>
          <w:rFonts w:asciiTheme="minorEastAsia" w:eastAsiaTheme="minorEastAsia" w:hAnsiTheme="minorEastAsia" w:cstheme="minorEastAsia"/>
          <w:szCs w:val="21"/>
        </w:rPr>
        <w:t xml:space="preserve">2.5 </w:t>
      </w:r>
      <w:r w:rsidRPr="001A05F9">
        <w:rPr>
          <w:rFonts w:asciiTheme="minorEastAsia" w:eastAsiaTheme="minorEastAsia" w:hAnsiTheme="minorEastAsia" w:cstheme="minorEastAsia" w:hint="eastAsia"/>
          <w:szCs w:val="21"/>
        </w:rPr>
        <w:t>监控提醒功能：所用硅酸镁柱可多次使用，具有试剂余量监测和硅酸镁使用次数监测。</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2.6 </w:t>
      </w:r>
      <w:r w:rsidRPr="001A05F9">
        <w:rPr>
          <w:rFonts w:asciiTheme="minorEastAsia" w:eastAsiaTheme="minorEastAsia" w:hAnsiTheme="minorEastAsia" w:cstheme="minorEastAsia" w:hint="eastAsia"/>
          <w:szCs w:val="21"/>
        </w:rPr>
        <w:t>电源：交流电</w:t>
      </w:r>
      <w:r w:rsidRPr="001A05F9">
        <w:rPr>
          <w:rFonts w:asciiTheme="minorEastAsia" w:eastAsiaTheme="minorEastAsia" w:hAnsiTheme="minorEastAsia" w:cstheme="minorEastAsia"/>
          <w:szCs w:val="21"/>
        </w:rPr>
        <w:t>220V±10%，50/60Hz；环境温度：10～35℃；环境湿度：20%～80%。</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2.7 </w:t>
      </w:r>
      <w:r w:rsidRPr="001A05F9">
        <w:rPr>
          <w:rFonts w:asciiTheme="minorEastAsia" w:eastAsiaTheme="minorEastAsia" w:hAnsiTheme="minorEastAsia" w:cstheme="minorEastAsia" w:hint="eastAsia"/>
          <w:szCs w:val="21"/>
        </w:rPr>
        <w:t>仪器自带触屏一体化操作，可用手机远程操作仪器，监控、调取数据。</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2.8 </w:t>
      </w:r>
      <w:r w:rsidRPr="001A05F9">
        <w:rPr>
          <w:rFonts w:asciiTheme="minorEastAsia" w:eastAsiaTheme="minorEastAsia" w:hAnsiTheme="minorEastAsia" w:cstheme="minorEastAsia" w:hint="eastAsia"/>
          <w:szCs w:val="21"/>
        </w:rPr>
        <w:t>仪器漏液、漏电、过压保护功能，可以采用市场可买到的广口瓶采样，直接上机萃取，自动测量、读取水样体积；材质要求：使用耐腐蚀不亲油不易生锈的材质。</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b/>
          <w:bCs/>
          <w:sz w:val="21"/>
          <w:szCs w:val="21"/>
        </w:rPr>
      </w:pPr>
      <w:r w:rsidRPr="001A05F9">
        <w:rPr>
          <w:rFonts w:asciiTheme="minorEastAsia" w:eastAsiaTheme="minorEastAsia" w:hAnsiTheme="minorEastAsia" w:cstheme="minorEastAsia"/>
          <w:b/>
          <w:bCs/>
          <w:sz w:val="21"/>
          <w:szCs w:val="21"/>
        </w:rPr>
        <w:t xml:space="preserve">3. </w:t>
      </w:r>
      <w:r w:rsidRPr="001A05F9">
        <w:rPr>
          <w:rFonts w:asciiTheme="minorEastAsia" w:eastAsiaTheme="minorEastAsia" w:hAnsiTheme="minorEastAsia" w:cstheme="minorEastAsia" w:hint="eastAsia"/>
          <w:b/>
          <w:bCs/>
          <w:sz w:val="21"/>
          <w:szCs w:val="21"/>
        </w:rPr>
        <w:t>配置</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3.1 </w:t>
      </w:r>
      <w:r w:rsidRPr="001A05F9">
        <w:rPr>
          <w:rFonts w:asciiTheme="minorEastAsia" w:eastAsiaTheme="minorEastAsia" w:hAnsiTheme="minorEastAsia" w:cstheme="minorEastAsia" w:hint="eastAsia"/>
          <w:sz w:val="21"/>
          <w:szCs w:val="21"/>
        </w:rPr>
        <w:t>配制高性能品牌台式电脑</w:t>
      </w:r>
      <w:r w:rsidRPr="001A05F9">
        <w:rPr>
          <w:rFonts w:asciiTheme="minorEastAsia" w:eastAsiaTheme="minorEastAsia" w:hAnsiTheme="minorEastAsia" w:cstheme="minorEastAsia"/>
          <w:sz w:val="21"/>
          <w:szCs w:val="21"/>
        </w:rPr>
        <w:t>(运行系统i7及以上，固态硬盘250G以上，不低于24英寸1080PLED显示器，配正版Windows系统和office办公软件）</w:t>
      </w:r>
    </w:p>
    <w:p w:rsidR="00C95CD0" w:rsidRPr="001A05F9" w:rsidRDefault="008F7124">
      <w:pPr>
        <w:autoSpaceDE w:val="0"/>
        <w:autoSpaceDN w:val="0"/>
        <w:adjustRightInd w:val="0"/>
        <w:snapToGrid w:val="0"/>
        <w:spacing w:line="360" w:lineRule="auto"/>
        <w:jc w:val="left"/>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3.2 10位以上全自动进样器     1台</w:t>
      </w:r>
    </w:p>
    <w:p w:rsidR="00C95CD0" w:rsidRPr="001A05F9" w:rsidRDefault="008F7124">
      <w:pPr>
        <w:autoSpaceDE w:val="0"/>
        <w:autoSpaceDN w:val="0"/>
        <w:adjustRightInd w:val="0"/>
        <w:snapToGrid w:val="0"/>
        <w:spacing w:line="360" w:lineRule="auto"/>
        <w:jc w:val="left"/>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3.3 500ml广口采样萃取瓶      20个</w:t>
      </w:r>
    </w:p>
    <w:p w:rsidR="00C95CD0" w:rsidRPr="001A05F9" w:rsidRDefault="008F7124">
      <w:pPr>
        <w:autoSpaceDE w:val="0"/>
        <w:autoSpaceDN w:val="0"/>
        <w:adjustRightInd w:val="0"/>
        <w:snapToGrid w:val="0"/>
        <w:spacing w:line="360" w:lineRule="auto"/>
        <w:jc w:val="left"/>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3.4 </w:t>
      </w:r>
      <w:r w:rsidRPr="001A05F9">
        <w:rPr>
          <w:rFonts w:asciiTheme="minorEastAsia" w:eastAsiaTheme="minorEastAsia" w:hAnsiTheme="minorEastAsia" w:cstheme="minorEastAsia" w:hint="eastAsia"/>
          <w:szCs w:val="21"/>
        </w:rPr>
        <w:t>专用采样箱</w:t>
      </w:r>
      <w:r w:rsidRPr="001A05F9">
        <w:rPr>
          <w:rFonts w:asciiTheme="minorEastAsia" w:eastAsiaTheme="minorEastAsia" w:hAnsiTheme="minorEastAsia" w:cstheme="minorEastAsia"/>
          <w:szCs w:val="21"/>
        </w:rPr>
        <w:t xml:space="preserve">               1个</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3.5 </w:t>
      </w:r>
      <w:r w:rsidRPr="001A05F9">
        <w:rPr>
          <w:rFonts w:asciiTheme="minorEastAsia" w:eastAsiaTheme="minorEastAsia" w:hAnsiTheme="minorEastAsia" w:cstheme="minorEastAsia" w:hint="eastAsia"/>
          <w:szCs w:val="21"/>
        </w:rPr>
        <w:t>耗材配件</w:t>
      </w:r>
      <w:r w:rsidRPr="001A05F9">
        <w:rPr>
          <w:rFonts w:asciiTheme="minorEastAsia" w:eastAsiaTheme="minorEastAsia" w:hAnsiTheme="minorEastAsia" w:cstheme="minorEastAsia"/>
          <w:szCs w:val="21"/>
        </w:rPr>
        <w:t xml:space="preserve">                 1套</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3.6硅酸镁柱子                5根</w:t>
      </w:r>
    </w:p>
    <w:p w:rsidR="00C95CD0" w:rsidRPr="001A05F9" w:rsidRDefault="008F7124">
      <w:pPr>
        <w:pStyle w:val="a8"/>
        <w:numPr>
          <w:ilvl w:val="0"/>
          <w:numId w:val="5"/>
        </w:numPr>
        <w:shd w:val="clear" w:color="auto" w:fill="FFFFFF"/>
        <w:snapToGrid w:val="0"/>
        <w:spacing w:before="0" w:beforeAutospacing="0" w:after="0" w:afterAutospacing="0" w:line="360" w:lineRule="auto"/>
        <w:rPr>
          <w:rFonts w:asciiTheme="minorEastAsia" w:eastAsiaTheme="minorEastAsia" w:hAnsiTheme="minorEastAsia" w:cstheme="minorEastAsia"/>
          <w:b/>
          <w:bCs/>
          <w:sz w:val="21"/>
          <w:szCs w:val="21"/>
        </w:rPr>
      </w:pPr>
      <w:r w:rsidRPr="001A05F9">
        <w:rPr>
          <w:rFonts w:asciiTheme="minorEastAsia" w:eastAsiaTheme="minorEastAsia" w:hAnsiTheme="minorEastAsia" w:cstheme="minorEastAsia" w:hint="eastAsia"/>
          <w:b/>
          <w:bCs/>
          <w:sz w:val="21"/>
          <w:szCs w:val="21"/>
        </w:rPr>
        <w:t>验收指标</w:t>
      </w:r>
    </w:p>
    <w:p w:rsidR="00C95CD0" w:rsidRPr="001A05F9" w:rsidRDefault="008F7124">
      <w:pPr>
        <w:snapToGrid w:val="0"/>
        <w:spacing w:line="360" w:lineRule="auto"/>
        <w:ind w:left="420" w:hangingChars="200" w:hanging="420"/>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4.1测量范围0～50mg/L,重现性RSD＜2%,准确度±2%。检 </w:t>
      </w:r>
      <w:r w:rsidRPr="001A05F9">
        <w:rPr>
          <w:rFonts w:asciiTheme="minorEastAsia" w:eastAsiaTheme="minorEastAsia" w:hAnsiTheme="minorEastAsia" w:cstheme="minorEastAsia" w:hint="eastAsia"/>
          <w:szCs w:val="21"/>
        </w:rPr>
        <w:t>出</w:t>
      </w:r>
      <w:r w:rsidRPr="001A05F9">
        <w:rPr>
          <w:rFonts w:asciiTheme="minorEastAsia" w:eastAsiaTheme="minorEastAsia" w:hAnsiTheme="minorEastAsia" w:cstheme="minorEastAsia"/>
          <w:szCs w:val="21"/>
        </w:rPr>
        <w:t xml:space="preserve"> </w:t>
      </w:r>
      <w:r w:rsidRPr="001A05F9">
        <w:rPr>
          <w:rFonts w:asciiTheme="minorEastAsia" w:eastAsiaTheme="minorEastAsia" w:hAnsiTheme="minorEastAsia" w:cstheme="minorEastAsia" w:hint="eastAsia"/>
          <w:szCs w:val="21"/>
        </w:rPr>
        <w:t>限：低于</w:t>
      </w:r>
      <w:r w:rsidRPr="001A05F9">
        <w:rPr>
          <w:rFonts w:asciiTheme="minorEastAsia" w:eastAsiaTheme="minorEastAsia" w:hAnsiTheme="minorEastAsia" w:cstheme="minorEastAsia"/>
          <w:szCs w:val="21"/>
        </w:rPr>
        <w:t>0.01mg/L(正己烷空白液测定7次的3倍SD)。</w:t>
      </w:r>
    </w:p>
    <w:p w:rsidR="00C95CD0" w:rsidRPr="001A05F9" w:rsidRDefault="008F7124">
      <w:pPr>
        <w:snapToGrid w:val="0"/>
        <w:spacing w:line="360" w:lineRule="auto"/>
        <w:ind w:left="420" w:hangingChars="200" w:hanging="420"/>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4.2 </w:t>
      </w:r>
      <w:r w:rsidRPr="001A05F9">
        <w:rPr>
          <w:rFonts w:asciiTheme="minorEastAsia" w:eastAsiaTheme="minorEastAsia" w:hAnsiTheme="minorEastAsia" w:cstheme="minorEastAsia" w:hint="eastAsia"/>
          <w:szCs w:val="21"/>
        </w:rPr>
        <w:t>广口瓶采样，直接上机萃取，自动测量、读取水样体积。</w:t>
      </w:r>
    </w:p>
    <w:p w:rsidR="00C95CD0" w:rsidRPr="001A05F9" w:rsidRDefault="008F7124">
      <w:pPr>
        <w:snapToGrid w:val="0"/>
        <w:spacing w:line="360" w:lineRule="auto"/>
        <w:ind w:left="420" w:hangingChars="200" w:hanging="420"/>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4.3 </w:t>
      </w:r>
      <w:r w:rsidRPr="001A05F9">
        <w:rPr>
          <w:rFonts w:asciiTheme="minorEastAsia" w:eastAsiaTheme="minorEastAsia" w:hAnsiTheme="minorEastAsia" w:cstheme="minorEastAsia" w:hint="eastAsia"/>
          <w:szCs w:val="21"/>
        </w:rPr>
        <w:t>可单独进行标样分析，测量结果在标准值范围内，曲线线性相关系数</w:t>
      </w:r>
      <w:r w:rsidRPr="001A05F9">
        <w:rPr>
          <w:rFonts w:asciiTheme="minorEastAsia" w:eastAsiaTheme="minorEastAsia" w:hAnsiTheme="minorEastAsia" w:cstheme="minorEastAsia"/>
          <w:szCs w:val="21"/>
        </w:rPr>
        <w:t>r≥0.999。</w:t>
      </w:r>
    </w:p>
    <w:p w:rsidR="00C95CD0" w:rsidRPr="001A05F9" w:rsidRDefault="008F7124">
      <w:pPr>
        <w:snapToGrid w:val="0"/>
        <w:spacing w:line="360" w:lineRule="auto"/>
        <w:ind w:left="420" w:hangingChars="200" w:hanging="420"/>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4.4 </w:t>
      </w:r>
      <w:r w:rsidRPr="001A05F9">
        <w:rPr>
          <w:rFonts w:asciiTheme="minorEastAsia" w:eastAsiaTheme="minorEastAsia" w:hAnsiTheme="minorEastAsia" w:cstheme="minorEastAsia" w:hint="eastAsia"/>
          <w:szCs w:val="21"/>
        </w:rPr>
        <w:t>监控提醒功能：具有试剂余量监测和硅酸镁使用次数监测。</w:t>
      </w:r>
    </w:p>
    <w:p w:rsidR="00C95CD0" w:rsidRPr="001A05F9" w:rsidRDefault="008F7124">
      <w:pPr>
        <w:snapToGrid w:val="0"/>
        <w:spacing w:line="360" w:lineRule="auto"/>
        <w:ind w:left="422" w:hangingChars="200" w:hanging="422"/>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5. </w:t>
      </w:r>
      <w:r w:rsidRPr="001A05F9">
        <w:rPr>
          <w:rFonts w:asciiTheme="minorEastAsia" w:eastAsiaTheme="minorEastAsia" w:hAnsiTheme="minorEastAsia" w:cstheme="minorEastAsia" w:hint="eastAsia"/>
          <w:b/>
          <w:bCs/>
          <w:szCs w:val="21"/>
        </w:rPr>
        <w:t>售后服务</w:t>
      </w:r>
      <w:r w:rsidRPr="001A05F9">
        <w:rPr>
          <w:rFonts w:asciiTheme="minorEastAsia" w:eastAsiaTheme="minorEastAsia" w:hAnsiTheme="minorEastAsia" w:cstheme="minorEastAsia"/>
          <w:b/>
          <w:bCs/>
          <w:szCs w:val="21"/>
        </w:rPr>
        <w:tab/>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5.1 </w:t>
      </w:r>
      <w:r w:rsidRPr="001A05F9">
        <w:rPr>
          <w:rFonts w:asciiTheme="minorEastAsia" w:eastAsiaTheme="minorEastAsia" w:hAnsiTheme="minorEastAsia" w:cstheme="minorEastAsia" w:hint="eastAsia"/>
          <w:szCs w:val="21"/>
        </w:rPr>
        <w:t>设备到达安装地点后，生产厂家在接到用户通知</w:t>
      </w:r>
      <w:r w:rsidRPr="001A05F9">
        <w:rPr>
          <w:rFonts w:asciiTheme="minorEastAsia" w:eastAsiaTheme="minorEastAsia" w:hAnsiTheme="minorEastAsia" w:cstheme="minorEastAsia"/>
          <w:szCs w:val="21"/>
        </w:rPr>
        <w:t>3天内执行免费安装调试，并完成验收指标相关测试。</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5.2 卖方至少提供项目整机3年质保期，质保期自仪器验收签字之日算起，在质保期内所有服务及配件全部免费（如提供免费上门维修、免费更换零配件、免费的技术咨询服务、免费的技术信息和资料等）。质保期满后，按优惠价格为用户提供备品备件，终身提供优质服务。</w:t>
      </w:r>
      <w:r w:rsidRPr="001A05F9">
        <w:rPr>
          <w:rFonts w:asciiTheme="minorEastAsia" w:eastAsiaTheme="minorEastAsia" w:hAnsiTheme="minorEastAsia" w:cstheme="minorEastAsia" w:hint="eastAsia"/>
          <w:szCs w:val="21"/>
        </w:rPr>
        <w:lastRenderedPageBreak/>
        <w:t>厂家有同系列仪器软件升级，买方享有免费升级的权力。</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5.3 维修响应时间：卖方对用户的服务要求应在2小时内响应；需要在现场进行维修的，应在2个工作日内到达仪器现场；一般问题应在24小时内解决，重大的零配件更换问题或其它无法迅速解决的问题应在一周内解决或提出明确解决方案，否则卖方应赔偿用户的相应损失。 </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5.4 </w:t>
      </w:r>
      <w:r w:rsidRPr="001A05F9">
        <w:rPr>
          <w:rFonts w:asciiTheme="minorEastAsia" w:eastAsiaTheme="minorEastAsia" w:hAnsiTheme="minorEastAsia" w:cstheme="minorEastAsia" w:hint="eastAsia"/>
          <w:szCs w:val="21"/>
        </w:rPr>
        <w:t>培训服务：供应商须提供</w:t>
      </w:r>
      <w:r w:rsidRPr="001A05F9">
        <w:rPr>
          <w:rFonts w:asciiTheme="minorEastAsia" w:eastAsiaTheme="minorEastAsia" w:hAnsiTheme="minorEastAsia" w:cstheme="minorEastAsia"/>
          <w:szCs w:val="21"/>
        </w:rPr>
        <w:t>4名以上技术人员的免费培训，主要培训内容包括仪器的基本原理、操作及一般仪器维护保养知识，以能够熟练操作为目标。</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现场培训：在实验室内安装调试仪器时，须为用户操作人员现场进行使用及维护培训，直到用户人员基本能熟练操作独立上。</w:t>
      </w:r>
    </w:p>
    <w:p w:rsidR="00C95CD0" w:rsidRPr="001A05F9" w:rsidRDefault="00C95CD0">
      <w:pPr>
        <w:rPr>
          <w:rFonts w:asciiTheme="minorEastAsia" w:eastAsiaTheme="minorEastAsia" w:hAnsiTheme="minorEastAsia" w:cstheme="minorEastAsia"/>
          <w:szCs w:val="21"/>
        </w:rPr>
      </w:pPr>
    </w:p>
    <w:p w:rsidR="00C95CD0" w:rsidRPr="001A05F9" w:rsidRDefault="008F7124">
      <w:pPr>
        <w:pStyle w:val="4"/>
        <w:numPr>
          <w:ilvl w:val="255"/>
          <w:numId w:val="0"/>
        </w:numPr>
        <w:tabs>
          <w:tab w:val="clear" w:pos="862"/>
          <w:tab w:val="left" w:pos="1440"/>
        </w:tabs>
        <w:rPr>
          <w:rFonts w:asciiTheme="minorEastAsia" w:eastAsiaTheme="minorEastAsia" w:hAnsiTheme="minorEastAsia" w:cstheme="minorEastAsia"/>
          <w:szCs w:val="24"/>
        </w:rPr>
      </w:pPr>
      <w:r w:rsidRPr="001A05F9">
        <w:rPr>
          <w:rFonts w:asciiTheme="minorEastAsia" w:eastAsiaTheme="minorEastAsia" w:hAnsiTheme="minorEastAsia" w:cstheme="minorEastAsia" w:hint="eastAsia"/>
          <w:szCs w:val="24"/>
        </w:rPr>
        <w:t>三、</w:t>
      </w:r>
      <w:r w:rsidRPr="001A05F9">
        <w:rPr>
          <w:rFonts w:asciiTheme="minorEastAsia" w:eastAsiaTheme="minorEastAsia" w:hAnsiTheme="minorEastAsia" w:cstheme="minorEastAsia"/>
          <w:szCs w:val="24"/>
        </w:rPr>
        <w:t>pH计</w:t>
      </w:r>
    </w:p>
    <w:p w:rsidR="00C95CD0" w:rsidRPr="001A05F9" w:rsidRDefault="008F7124">
      <w:pPr>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b/>
          <w:bCs/>
          <w:kern w:val="0"/>
          <w:szCs w:val="21"/>
        </w:rPr>
        <w:t xml:space="preserve">1. </w:t>
      </w:r>
      <w:r w:rsidRPr="001A05F9">
        <w:rPr>
          <w:rFonts w:asciiTheme="minorEastAsia" w:eastAsiaTheme="minorEastAsia" w:hAnsiTheme="minorEastAsia" w:cstheme="minorEastAsia" w:hint="eastAsia"/>
          <w:b/>
          <w:bCs/>
          <w:kern w:val="0"/>
          <w:szCs w:val="21"/>
        </w:rPr>
        <w:t>基本要求</w:t>
      </w:r>
    </w:p>
    <w:p w:rsidR="00C95CD0" w:rsidRPr="001A05F9" w:rsidRDefault="008F7124">
      <w:pPr>
        <w:spacing w:line="360" w:lineRule="auto"/>
        <w:ind w:firstLineChars="200" w:firstLine="420"/>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hint="eastAsia"/>
          <w:kern w:val="0"/>
          <w:szCs w:val="21"/>
        </w:rPr>
        <w:t>用于水质、土壤和固废样品中</w:t>
      </w:r>
      <w:r w:rsidRPr="001A05F9">
        <w:rPr>
          <w:rFonts w:asciiTheme="minorEastAsia" w:eastAsiaTheme="minorEastAsia" w:hAnsiTheme="minorEastAsia" w:cstheme="minorEastAsia"/>
          <w:kern w:val="0"/>
          <w:szCs w:val="21"/>
        </w:rPr>
        <w:t xml:space="preserve">pH的分析，符合 </w:t>
      </w:r>
      <w:r w:rsidRPr="001A05F9">
        <w:rPr>
          <w:rFonts w:asciiTheme="minorEastAsia" w:eastAsiaTheme="minorEastAsia" w:hAnsiTheme="minorEastAsia" w:cstheme="minorEastAsia" w:hint="eastAsia"/>
          <w:kern w:val="0"/>
          <w:szCs w:val="21"/>
        </w:rPr>
        <w:t>《水质</w:t>
      </w:r>
      <w:r w:rsidRPr="001A05F9">
        <w:rPr>
          <w:rFonts w:asciiTheme="minorEastAsia" w:eastAsiaTheme="minorEastAsia" w:hAnsiTheme="minorEastAsia" w:cstheme="minorEastAsia"/>
          <w:kern w:val="0"/>
          <w:szCs w:val="21"/>
        </w:rPr>
        <w:t xml:space="preserve"> PH值的测定 </w:t>
      </w:r>
      <w:r w:rsidRPr="001A05F9">
        <w:rPr>
          <w:rFonts w:asciiTheme="minorEastAsia" w:eastAsiaTheme="minorEastAsia" w:hAnsiTheme="minorEastAsia" w:cstheme="minorEastAsia" w:hint="eastAsia"/>
          <w:kern w:val="0"/>
          <w:szCs w:val="21"/>
        </w:rPr>
        <w:t>玻璃电极法》（</w:t>
      </w:r>
      <w:r w:rsidRPr="001A05F9">
        <w:rPr>
          <w:rFonts w:asciiTheme="minorEastAsia" w:eastAsiaTheme="minorEastAsia" w:hAnsiTheme="minorEastAsia" w:cstheme="minorEastAsia"/>
          <w:kern w:val="0"/>
          <w:szCs w:val="21"/>
        </w:rPr>
        <w:t xml:space="preserve">GB 6920-86)、《固体废物 </w:t>
      </w:r>
      <w:r w:rsidRPr="001A05F9">
        <w:rPr>
          <w:rFonts w:asciiTheme="minorEastAsia" w:eastAsiaTheme="minorEastAsia" w:hAnsiTheme="minorEastAsia" w:cstheme="minorEastAsia" w:hint="eastAsia"/>
          <w:kern w:val="0"/>
          <w:szCs w:val="21"/>
        </w:rPr>
        <w:t>腐蚀性测定</w:t>
      </w:r>
      <w:r w:rsidRPr="001A05F9">
        <w:rPr>
          <w:rFonts w:asciiTheme="minorEastAsia" w:eastAsiaTheme="minorEastAsia" w:hAnsiTheme="minorEastAsia" w:cstheme="minorEastAsia"/>
          <w:kern w:val="0"/>
          <w:szCs w:val="21"/>
        </w:rPr>
        <w:t xml:space="preserve"> </w:t>
      </w:r>
      <w:r w:rsidRPr="001A05F9">
        <w:rPr>
          <w:rFonts w:asciiTheme="minorEastAsia" w:eastAsiaTheme="minorEastAsia" w:hAnsiTheme="minorEastAsia" w:cstheme="minorEastAsia" w:hint="eastAsia"/>
          <w:kern w:val="0"/>
          <w:szCs w:val="21"/>
        </w:rPr>
        <w:t>玻璃电极法》（</w:t>
      </w:r>
      <w:r w:rsidRPr="001A05F9">
        <w:rPr>
          <w:rFonts w:asciiTheme="minorEastAsia" w:eastAsiaTheme="minorEastAsia" w:hAnsiTheme="minorEastAsia" w:cstheme="minorEastAsia"/>
          <w:kern w:val="0"/>
          <w:szCs w:val="21"/>
        </w:rPr>
        <w:t xml:space="preserve">GB/T 15555.12-1995）、《土壤 pH </w:t>
      </w:r>
      <w:r w:rsidRPr="001A05F9">
        <w:rPr>
          <w:rFonts w:asciiTheme="minorEastAsia" w:eastAsiaTheme="minorEastAsia" w:hAnsiTheme="minorEastAsia" w:cstheme="minorEastAsia" w:hint="eastAsia"/>
          <w:kern w:val="0"/>
          <w:szCs w:val="21"/>
        </w:rPr>
        <w:t>值的测定</w:t>
      </w:r>
      <w:r w:rsidRPr="001A05F9">
        <w:rPr>
          <w:rFonts w:asciiTheme="minorEastAsia" w:eastAsiaTheme="minorEastAsia" w:hAnsiTheme="minorEastAsia" w:cstheme="minorEastAsia"/>
          <w:kern w:val="0"/>
          <w:szCs w:val="21"/>
        </w:rPr>
        <w:t xml:space="preserve"> </w:t>
      </w:r>
      <w:r w:rsidRPr="001A05F9">
        <w:rPr>
          <w:rFonts w:asciiTheme="minorEastAsia" w:eastAsiaTheme="minorEastAsia" w:hAnsiTheme="minorEastAsia" w:cstheme="minorEastAsia" w:hint="eastAsia"/>
          <w:kern w:val="0"/>
          <w:szCs w:val="21"/>
        </w:rPr>
        <w:t>电位法》（</w:t>
      </w:r>
      <w:r w:rsidRPr="001A05F9">
        <w:rPr>
          <w:rFonts w:asciiTheme="minorEastAsia" w:eastAsiaTheme="minorEastAsia" w:hAnsiTheme="minorEastAsia" w:cstheme="minorEastAsia"/>
          <w:kern w:val="0"/>
          <w:szCs w:val="21"/>
        </w:rPr>
        <w:t>HJ 962-2018）标准要求。</w:t>
      </w:r>
    </w:p>
    <w:p w:rsidR="00C95CD0" w:rsidRPr="001A05F9" w:rsidRDefault="008F7124">
      <w:pPr>
        <w:numPr>
          <w:ilvl w:val="0"/>
          <w:numId w:val="4"/>
        </w:num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hint="eastAsia"/>
          <w:b/>
          <w:bCs/>
          <w:kern w:val="0"/>
          <w:szCs w:val="21"/>
        </w:rPr>
        <w:t>技术指标</w:t>
      </w:r>
    </w:p>
    <w:p w:rsidR="00C95CD0" w:rsidRPr="001A05F9" w:rsidRDefault="008F7124">
      <w:pPr>
        <w:adjustRightInd w:val="0"/>
        <w:snapToGrid w:val="0"/>
        <w:spacing w:line="360" w:lineRule="auto"/>
        <w:rPr>
          <w:rFonts w:asciiTheme="minorEastAsia" w:eastAsiaTheme="minorEastAsia" w:hAnsiTheme="minorEastAsia" w:cstheme="minorEastAsia"/>
          <w:szCs w:val="21"/>
        </w:rPr>
      </w:pPr>
      <w:r w:rsidRPr="001A05F9">
        <w:rPr>
          <w:rFonts w:ascii="宋体" w:hAnsi="宋体" w:cs="宋体" w:hint="eastAsia"/>
          <w:kern w:val="0"/>
          <w:szCs w:val="21"/>
        </w:rPr>
        <w:t>▲</w:t>
      </w:r>
      <w:r w:rsidRPr="001A05F9">
        <w:rPr>
          <w:rFonts w:asciiTheme="minorEastAsia" w:eastAsiaTheme="minorEastAsia" w:hAnsiTheme="minorEastAsia" w:cstheme="minorEastAsia"/>
          <w:kern w:val="0"/>
          <w:szCs w:val="21"/>
        </w:rPr>
        <w:t xml:space="preserve">2.1 </w:t>
      </w:r>
      <w:r w:rsidRPr="001A05F9">
        <w:rPr>
          <w:rFonts w:asciiTheme="minorEastAsia" w:eastAsiaTheme="minorEastAsia" w:hAnsiTheme="minorEastAsia" w:cstheme="minorEastAsia"/>
          <w:szCs w:val="21"/>
        </w:rPr>
        <w:t>pH测量范围：（-2.000</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szCs w:val="21"/>
        </w:rPr>
        <w:t>18.000）pH，分辨率达0.001 pH，准确度±0.002 pH</w:t>
      </w:r>
    </w:p>
    <w:p w:rsidR="00C95CD0" w:rsidRPr="001A05F9" w:rsidRDefault="008F7124">
      <w:pPr>
        <w:adjustRightInd w:val="0"/>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2.2 ORP测量范围：（-1999.9</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szCs w:val="21"/>
        </w:rPr>
        <w:t>1999.9）mV，分辨率达0.1 mV，准确度±0.5%</w:t>
      </w:r>
    </w:p>
    <w:p w:rsidR="00C95CD0" w:rsidRPr="001A05F9" w:rsidRDefault="008F7124">
      <w:pPr>
        <w:adjustRightInd w:val="0"/>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2.3 </w:t>
      </w:r>
      <w:r w:rsidRPr="001A05F9">
        <w:rPr>
          <w:rFonts w:asciiTheme="minorEastAsia" w:eastAsiaTheme="minorEastAsia" w:hAnsiTheme="minorEastAsia" w:cstheme="minorEastAsia" w:hint="eastAsia"/>
          <w:szCs w:val="21"/>
        </w:rPr>
        <w:t>温度范围：（</w:t>
      </w:r>
      <w:r w:rsidRPr="001A05F9">
        <w:rPr>
          <w:rFonts w:asciiTheme="minorEastAsia" w:eastAsiaTheme="minorEastAsia" w:hAnsiTheme="minorEastAsia" w:cstheme="minorEastAsia"/>
          <w:szCs w:val="21"/>
        </w:rPr>
        <w:t>-5.0</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szCs w:val="21"/>
        </w:rPr>
        <w:t>110.0）℃，分辨率为0.1℃，准确度±0.2℃</w:t>
      </w:r>
    </w:p>
    <w:p w:rsidR="00C95CD0" w:rsidRPr="001A05F9" w:rsidRDefault="008F7124">
      <w:pPr>
        <w:adjustRightInd w:val="0"/>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2.4 </w:t>
      </w:r>
      <w:r w:rsidRPr="001A05F9">
        <w:rPr>
          <w:rFonts w:asciiTheme="minorEastAsia" w:eastAsiaTheme="minorEastAsia" w:hAnsiTheme="minorEastAsia" w:cstheme="minorEastAsia" w:hint="eastAsia"/>
          <w:szCs w:val="21"/>
        </w:rPr>
        <w:t>具备自动温度补偿</w:t>
      </w:r>
    </w:p>
    <w:p w:rsidR="00C95CD0" w:rsidRPr="001A05F9" w:rsidRDefault="008F7124">
      <w:pPr>
        <w:adjustRightInd w:val="0"/>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2.5 </w:t>
      </w:r>
      <w:r w:rsidRPr="001A05F9">
        <w:rPr>
          <w:rFonts w:asciiTheme="minorEastAsia" w:eastAsiaTheme="minorEastAsia" w:hAnsiTheme="minorEastAsia" w:cstheme="minorEastAsia" w:hint="eastAsia"/>
          <w:szCs w:val="21"/>
        </w:rPr>
        <w:t>支持</w:t>
      </w:r>
      <w:r w:rsidRPr="001A05F9">
        <w:rPr>
          <w:rFonts w:asciiTheme="minorEastAsia" w:eastAsiaTheme="minorEastAsia" w:hAnsiTheme="minorEastAsia" w:cstheme="minorEastAsia"/>
          <w:szCs w:val="21"/>
        </w:rPr>
        <w:t>1-5点校准，可自动识别5种及以上缓冲溶液，内置3种以上标液组</w:t>
      </w:r>
    </w:p>
    <w:p w:rsidR="00C95CD0" w:rsidRPr="001A05F9" w:rsidRDefault="008F7124">
      <w:pPr>
        <w:adjustRightInd w:val="0"/>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2.6 pH电极：三复合电极，内置温度探头</w:t>
      </w:r>
      <w:r w:rsidRPr="001A05F9">
        <w:rPr>
          <w:rFonts w:ascii="Times New Roman" w:hAnsi="Times New Roman" w:hint="eastAsia"/>
          <w:szCs w:val="21"/>
        </w:rPr>
        <w:t>，测量范围：（</w:t>
      </w:r>
      <w:r w:rsidRPr="001A05F9">
        <w:rPr>
          <w:rFonts w:ascii="Times New Roman" w:hAnsi="Times New Roman" w:hint="eastAsia"/>
          <w:szCs w:val="21"/>
        </w:rPr>
        <w:t>0</w:t>
      </w:r>
      <w:r w:rsidRPr="001A05F9">
        <w:rPr>
          <w:rFonts w:ascii="Times New Roman" w:hAnsi="Times New Roman"/>
          <w:szCs w:val="21"/>
        </w:rPr>
        <w:t>-14</w:t>
      </w:r>
      <w:r w:rsidRPr="001A05F9">
        <w:rPr>
          <w:rFonts w:ascii="Times New Roman" w:hAnsi="Times New Roman" w:hint="eastAsia"/>
          <w:szCs w:val="21"/>
        </w:rPr>
        <w:t>）</w:t>
      </w:r>
      <w:r w:rsidRPr="001A05F9">
        <w:rPr>
          <w:rFonts w:ascii="Times New Roman" w:hAnsi="Times New Roman" w:hint="eastAsia"/>
          <w:szCs w:val="21"/>
        </w:rPr>
        <w:t>p</w:t>
      </w:r>
      <w:r w:rsidRPr="001A05F9">
        <w:rPr>
          <w:rFonts w:ascii="Times New Roman" w:hAnsi="Times New Roman"/>
          <w:szCs w:val="21"/>
        </w:rPr>
        <w:t>H</w:t>
      </w:r>
      <w:r w:rsidRPr="001A05F9">
        <w:rPr>
          <w:rFonts w:ascii="Times New Roman" w:hAnsi="Times New Roman" w:hint="eastAsia"/>
          <w:szCs w:val="21"/>
        </w:rPr>
        <w:t>，温度范围：（</w:t>
      </w:r>
      <w:r w:rsidRPr="001A05F9">
        <w:rPr>
          <w:rFonts w:ascii="Times New Roman" w:hAnsi="Times New Roman" w:hint="eastAsia"/>
          <w:szCs w:val="21"/>
        </w:rPr>
        <w:t>5-</w:t>
      </w:r>
      <w:r w:rsidRPr="001A05F9">
        <w:rPr>
          <w:rFonts w:ascii="Times New Roman" w:hAnsi="Times New Roman"/>
          <w:szCs w:val="21"/>
        </w:rPr>
        <w:t>60</w:t>
      </w:r>
      <w:r w:rsidRPr="001A05F9">
        <w:rPr>
          <w:rFonts w:ascii="Times New Roman" w:hAnsi="Times New Roman" w:hint="eastAsia"/>
          <w:szCs w:val="21"/>
        </w:rPr>
        <w:t>）℃</w:t>
      </w:r>
    </w:p>
    <w:p w:rsidR="00C95CD0" w:rsidRPr="001A05F9" w:rsidRDefault="008F7124">
      <w:pPr>
        <w:adjustRightInd w:val="0"/>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2.7 </w:t>
      </w:r>
      <w:r w:rsidRPr="001A05F9">
        <w:rPr>
          <w:rFonts w:asciiTheme="minorEastAsia" w:eastAsiaTheme="minorEastAsia" w:hAnsiTheme="minorEastAsia" w:cstheme="minorEastAsia" w:hint="eastAsia"/>
          <w:szCs w:val="21"/>
        </w:rPr>
        <w:t>主机具备彩色显示屏</w:t>
      </w:r>
    </w:p>
    <w:p w:rsidR="00C95CD0" w:rsidRPr="001A05F9" w:rsidRDefault="008F7124">
      <w:pPr>
        <w:adjustRightInd w:val="0"/>
        <w:snapToGrid w:val="0"/>
        <w:spacing w:line="360" w:lineRule="auto"/>
        <w:rPr>
          <w:rFonts w:asciiTheme="minorEastAsia" w:eastAsiaTheme="minorEastAsia" w:hAnsiTheme="minorEastAsia" w:cstheme="minorEastAsia"/>
          <w:szCs w:val="21"/>
        </w:rPr>
      </w:pPr>
      <w:r w:rsidRPr="001A05F9">
        <w:rPr>
          <w:rFonts w:ascii="宋体" w:hAnsi="宋体" w:cs="宋体" w:hint="eastAsia"/>
          <w:szCs w:val="21"/>
        </w:rPr>
        <w:t>▲</w:t>
      </w:r>
      <w:r w:rsidRPr="001A05F9">
        <w:rPr>
          <w:rFonts w:asciiTheme="minorEastAsia" w:eastAsiaTheme="minorEastAsia" w:hAnsiTheme="minorEastAsia" w:cstheme="minorEastAsia"/>
          <w:szCs w:val="21"/>
        </w:rPr>
        <w:t xml:space="preserve">2.8 </w:t>
      </w:r>
      <w:r w:rsidRPr="001A05F9">
        <w:rPr>
          <w:rFonts w:asciiTheme="minorEastAsia" w:eastAsiaTheme="minorEastAsia" w:hAnsiTheme="minorEastAsia" w:cstheme="minorEastAsia" w:hint="eastAsia"/>
          <w:szCs w:val="21"/>
        </w:rPr>
        <w:t>磁力搅拌器：具备温控功能，</w:t>
      </w:r>
      <w:r w:rsidRPr="001A05F9">
        <w:rPr>
          <w:rFonts w:ascii="Times New Roman" w:hAnsi="Times New Roman" w:hint="eastAsia"/>
          <w:szCs w:val="21"/>
        </w:rPr>
        <w:t>温度范围：（</w:t>
      </w:r>
      <w:r w:rsidRPr="001A05F9">
        <w:rPr>
          <w:rFonts w:ascii="Times New Roman" w:hAnsi="Times New Roman" w:hint="eastAsia"/>
          <w:szCs w:val="21"/>
        </w:rPr>
        <w:t>1</w:t>
      </w:r>
      <w:r w:rsidRPr="001A05F9">
        <w:rPr>
          <w:rFonts w:ascii="Times New Roman" w:hAnsi="Times New Roman"/>
          <w:szCs w:val="21"/>
        </w:rPr>
        <w:t>5-35</w:t>
      </w:r>
      <w:r w:rsidRPr="001A05F9">
        <w:rPr>
          <w:rFonts w:ascii="Times New Roman" w:hAnsi="Times New Roman" w:hint="eastAsia"/>
          <w:szCs w:val="21"/>
        </w:rPr>
        <w:t>）℃，任意一点，准确度</w:t>
      </w:r>
      <w:r w:rsidRPr="001A05F9">
        <w:rPr>
          <w:rFonts w:ascii="Times New Roman" w:hAnsi="Times New Roman"/>
          <w:szCs w:val="21"/>
        </w:rPr>
        <w:t>±1</w:t>
      </w:r>
      <w:r w:rsidRPr="001A05F9">
        <w:rPr>
          <w:rFonts w:ascii="Times New Roman" w:hAnsi="Times New Roman" w:hint="eastAsia"/>
          <w:szCs w:val="21"/>
        </w:rPr>
        <w:t>℃，</w:t>
      </w:r>
      <w:r w:rsidRPr="001A05F9">
        <w:rPr>
          <w:rFonts w:asciiTheme="minorEastAsia" w:eastAsiaTheme="minorEastAsia" w:hAnsiTheme="minorEastAsia" w:cstheme="minorEastAsia" w:hint="eastAsia"/>
          <w:szCs w:val="21"/>
        </w:rPr>
        <w:t>转速可调</w:t>
      </w:r>
    </w:p>
    <w:p w:rsidR="00C95CD0" w:rsidRPr="001A05F9" w:rsidRDefault="008F7124">
      <w:pPr>
        <w:numPr>
          <w:ilvl w:val="0"/>
          <w:numId w:val="4"/>
        </w:num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hint="eastAsia"/>
          <w:b/>
          <w:bCs/>
          <w:kern w:val="0"/>
          <w:szCs w:val="21"/>
        </w:rPr>
        <w:t>配置</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3.1 pH计主机</w:t>
      </w:r>
      <w:r w:rsidRPr="001A05F9">
        <w:rPr>
          <w:rFonts w:ascii="Times New Roman" w:hAnsi="Times New Roman" w:hint="eastAsia"/>
          <w:bCs/>
          <w:kern w:val="0"/>
          <w:szCs w:val="21"/>
        </w:rPr>
        <w:t>及防护罩</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3.2 pH计三复合电极，内置温度探头</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3.3 </w:t>
      </w:r>
      <w:r w:rsidRPr="001A05F9">
        <w:rPr>
          <w:rFonts w:asciiTheme="minorEastAsia" w:eastAsiaTheme="minorEastAsia" w:hAnsiTheme="minorEastAsia" w:cstheme="minorEastAsia" w:hint="eastAsia"/>
          <w:bCs/>
          <w:kern w:val="0"/>
          <w:szCs w:val="21"/>
        </w:rPr>
        <w:t>配套</w:t>
      </w:r>
      <w:r w:rsidRPr="001A05F9">
        <w:rPr>
          <w:rFonts w:asciiTheme="minorEastAsia" w:eastAsiaTheme="minorEastAsia" w:hAnsiTheme="minorEastAsia" w:cstheme="minorEastAsia"/>
          <w:bCs/>
          <w:kern w:val="0"/>
          <w:szCs w:val="21"/>
        </w:rPr>
        <w:t>pH电极支架</w:t>
      </w:r>
    </w:p>
    <w:p w:rsidR="00C95CD0" w:rsidRPr="001A05F9" w:rsidRDefault="008F7124">
      <w:pPr>
        <w:adjustRightInd w:val="0"/>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bCs/>
          <w:kern w:val="0"/>
          <w:szCs w:val="21"/>
        </w:rPr>
        <w:t xml:space="preserve">3.4 </w:t>
      </w:r>
      <w:r w:rsidRPr="001A05F9">
        <w:rPr>
          <w:rFonts w:asciiTheme="minorEastAsia" w:eastAsiaTheme="minorEastAsia" w:hAnsiTheme="minorEastAsia" w:cstheme="minorEastAsia" w:hint="eastAsia"/>
          <w:bCs/>
          <w:kern w:val="0"/>
          <w:szCs w:val="21"/>
        </w:rPr>
        <w:t>磁力搅拌器，</w:t>
      </w:r>
      <w:r w:rsidRPr="001A05F9">
        <w:rPr>
          <w:rFonts w:asciiTheme="minorEastAsia" w:eastAsiaTheme="minorEastAsia" w:hAnsiTheme="minorEastAsia" w:cstheme="minorEastAsia" w:hint="eastAsia"/>
          <w:szCs w:val="21"/>
        </w:rPr>
        <w:t>具备温控功能，转速可调</w:t>
      </w:r>
      <w:r w:rsidRPr="001A05F9">
        <w:rPr>
          <w:rFonts w:ascii="Times New Roman" w:hAnsi="Times New Roman" w:hint="eastAsia"/>
          <w:szCs w:val="21"/>
        </w:rPr>
        <w:t>，磁力搅拌棒</w:t>
      </w:r>
      <w:r w:rsidRPr="001A05F9">
        <w:rPr>
          <w:rFonts w:ascii="Times New Roman" w:hAnsi="Times New Roman" w:hint="eastAsia"/>
          <w:szCs w:val="21"/>
        </w:rPr>
        <w:t>5</w:t>
      </w:r>
      <w:r w:rsidRPr="001A05F9">
        <w:rPr>
          <w:rFonts w:ascii="Times New Roman" w:hAnsi="Times New Roman"/>
          <w:szCs w:val="21"/>
        </w:rPr>
        <w:t>0</w:t>
      </w:r>
      <w:r w:rsidRPr="001A05F9">
        <w:rPr>
          <w:rFonts w:ascii="Times New Roman" w:hAnsi="Times New Roman" w:hint="eastAsia"/>
          <w:szCs w:val="21"/>
        </w:rPr>
        <w:t>个以上</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szCs w:val="21"/>
        </w:rPr>
        <w:t xml:space="preserve">3.5 </w:t>
      </w:r>
      <w:r w:rsidRPr="001A05F9">
        <w:rPr>
          <w:rFonts w:asciiTheme="minorEastAsia" w:eastAsiaTheme="minorEastAsia" w:hAnsiTheme="minorEastAsia" w:cstheme="minorEastAsia" w:hint="eastAsia"/>
          <w:kern w:val="0"/>
          <w:szCs w:val="21"/>
        </w:rPr>
        <w:t>配置使用说明书</w:t>
      </w:r>
    </w:p>
    <w:p w:rsidR="00C95CD0" w:rsidRPr="001A05F9" w:rsidRDefault="008F7124">
      <w:p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b/>
          <w:bCs/>
          <w:kern w:val="0"/>
          <w:szCs w:val="21"/>
        </w:rPr>
        <w:t>4.验收指标</w:t>
      </w:r>
    </w:p>
    <w:p w:rsidR="00C95CD0" w:rsidRPr="001A05F9" w:rsidRDefault="008F7124">
      <w:pPr>
        <w:snapToGrid w:val="0"/>
        <w:spacing w:line="360" w:lineRule="auto"/>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kern w:val="0"/>
          <w:szCs w:val="21"/>
        </w:rPr>
        <w:t>4.1 pH分辨率0.001 pH</w:t>
      </w:r>
    </w:p>
    <w:p w:rsidR="00C95CD0" w:rsidRPr="001A05F9" w:rsidRDefault="008F7124">
      <w:pPr>
        <w:snapToGrid w:val="0"/>
        <w:spacing w:line="360" w:lineRule="auto"/>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kern w:val="0"/>
          <w:szCs w:val="21"/>
        </w:rPr>
        <w:t xml:space="preserve">4.2 </w:t>
      </w:r>
      <w:r w:rsidRPr="001A05F9">
        <w:rPr>
          <w:rFonts w:asciiTheme="minorEastAsia" w:eastAsiaTheme="minorEastAsia" w:hAnsiTheme="minorEastAsia" w:cstheme="minorEastAsia" w:hint="eastAsia"/>
          <w:kern w:val="0"/>
          <w:szCs w:val="21"/>
        </w:rPr>
        <w:t>温度分辨率</w:t>
      </w:r>
      <w:r w:rsidRPr="001A05F9">
        <w:rPr>
          <w:rFonts w:asciiTheme="minorEastAsia" w:eastAsiaTheme="minorEastAsia" w:hAnsiTheme="minorEastAsia" w:cstheme="minorEastAsia"/>
          <w:kern w:val="0"/>
          <w:szCs w:val="21"/>
        </w:rPr>
        <w:t>0.1℃</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kern w:val="0"/>
          <w:szCs w:val="21"/>
        </w:rPr>
        <w:lastRenderedPageBreak/>
        <w:t>4.3 1</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kern w:val="0"/>
          <w:szCs w:val="21"/>
        </w:rPr>
        <w:t>5点校准，</w:t>
      </w:r>
      <w:r w:rsidRPr="001A05F9">
        <w:rPr>
          <w:rFonts w:asciiTheme="minorEastAsia" w:eastAsiaTheme="minorEastAsia" w:hAnsiTheme="minorEastAsia" w:cstheme="minorEastAsia" w:hint="eastAsia"/>
          <w:szCs w:val="21"/>
        </w:rPr>
        <w:t>可自动识别</w:t>
      </w:r>
      <w:r w:rsidRPr="001A05F9">
        <w:rPr>
          <w:rFonts w:asciiTheme="minorEastAsia" w:eastAsiaTheme="minorEastAsia" w:hAnsiTheme="minorEastAsia" w:cstheme="minorEastAsia"/>
          <w:szCs w:val="21"/>
        </w:rPr>
        <w:t>5种以上缓冲溶液，内置3种以上标液组</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4.4 </w:t>
      </w:r>
      <w:r w:rsidRPr="001A05F9">
        <w:rPr>
          <w:rFonts w:asciiTheme="minorEastAsia" w:eastAsiaTheme="minorEastAsia" w:hAnsiTheme="minorEastAsia" w:cstheme="minorEastAsia" w:hint="eastAsia"/>
          <w:szCs w:val="21"/>
        </w:rPr>
        <w:t>三复合</w:t>
      </w:r>
      <w:r w:rsidRPr="001A05F9">
        <w:rPr>
          <w:rFonts w:asciiTheme="minorEastAsia" w:eastAsiaTheme="minorEastAsia" w:hAnsiTheme="minorEastAsia" w:cstheme="minorEastAsia"/>
          <w:szCs w:val="21"/>
        </w:rPr>
        <w:t>pH电极，内置温度探头</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4.5 </w:t>
      </w:r>
      <w:r w:rsidRPr="001A05F9">
        <w:rPr>
          <w:rFonts w:asciiTheme="minorEastAsia" w:eastAsiaTheme="minorEastAsia" w:hAnsiTheme="minorEastAsia" w:cstheme="minorEastAsia" w:hint="eastAsia"/>
          <w:szCs w:val="21"/>
        </w:rPr>
        <w:t>温度补偿功能</w:t>
      </w:r>
    </w:p>
    <w:p w:rsidR="00C95CD0" w:rsidRPr="001A05F9" w:rsidRDefault="008F7124">
      <w:pPr>
        <w:snapToGrid w:val="0"/>
        <w:spacing w:line="360" w:lineRule="auto"/>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szCs w:val="21"/>
        </w:rPr>
        <w:t xml:space="preserve">4.6 </w:t>
      </w:r>
      <w:r w:rsidRPr="001A05F9">
        <w:rPr>
          <w:rFonts w:asciiTheme="minorEastAsia" w:eastAsiaTheme="minorEastAsia" w:hAnsiTheme="minorEastAsia" w:cstheme="minorEastAsia" w:hint="eastAsia"/>
          <w:szCs w:val="21"/>
        </w:rPr>
        <w:t>磁力搅拌器具备温控功能，转速可调</w:t>
      </w:r>
    </w:p>
    <w:p w:rsidR="00C95CD0" w:rsidRPr="001A05F9" w:rsidRDefault="008F7124">
      <w:p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b/>
          <w:bCs/>
          <w:kern w:val="0"/>
          <w:szCs w:val="21"/>
        </w:rPr>
        <w:t>5.售后服务和培训要求</w:t>
      </w:r>
    </w:p>
    <w:p w:rsidR="00C95CD0" w:rsidRPr="001A05F9" w:rsidRDefault="008F7124">
      <w:pPr>
        <w:adjustRightInd w:val="0"/>
        <w:snapToGrid w:val="0"/>
        <w:spacing w:line="360" w:lineRule="auto"/>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b/>
          <w:bCs/>
          <w:kern w:val="0"/>
          <w:szCs w:val="21"/>
        </w:rPr>
        <w:t xml:space="preserve">  </w:t>
      </w:r>
      <w:r w:rsidRPr="001A05F9">
        <w:rPr>
          <w:rFonts w:asciiTheme="minorEastAsia" w:eastAsiaTheme="minorEastAsia" w:hAnsiTheme="minorEastAsia" w:cstheme="minorEastAsia" w:hint="eastAsia"/>
          <w:kern w:val="0"/>
          <w:szCs w:val="21"/>
        </w:rPr>
        <w:t>免费安装调试至仪器可正常运行，提供不少于</w:t>
      </w:r>
      <w:r w:rsidRPr="001A05F9">
        <w:rPr>
          <w:rFonts w:asciiTheme="minorEastAsia" w:eastAsiaTheme="minorEastAsia" w:hAnsiTheme="minorEastAsia" w:cstheme="minorEastAsia"/>
          <w:kern w:val="0"/>
          <w:szCs w:val="21"/>
        </w:rPr>
        <w:t>3人免费培训，使其能独立熟练操作。</w:t>
      </w:r>
    </w:p>
    <w:p w:rsidR="00C95CD0" w:rsidRPr="001A05F9" w:rsidRDefault="00C95CD0">
      <w:pPr>
        <w:spacing w:line="360" w:lineRule="auto"/>
        <w:ind w:firstLineChars="200" w:firstLine="422"/>
        <w:rPr>
          <w:rFonts w:asciiTheme="minorEastAsia" w:eastAsiaTheme="minorEastAsia" w:hAnsiTheme="minorEastAsia" w:cstheme="minorEastAsia"/>
          <w:b/>
          <w:bCs/>
          <w:kern w:val="0"/>
          <w:szCs w:val="21"/>
        </w:rPr>
      </w:pPr>
    </w:p>
    <w:p w:rsidR="00C95CD0" w:rsidRPr="001A05F9" w:rsidRDefault="008F7124">
      <w:pPr>
        <w:pStyle w:val="4"/>
        <w:numPr>
          <w:ilvl w:val="255"/>
          <w:numId w:val="0"/>
        </w:numPr>
        <w:tabs>
          <w:tab w:val="clear" w:pos="862"/>
          <w:tab w:val="left" w:pos="1440"/>
        </w:tabs>
        <w:rPr>
          <w:rFonts w:asciiTheme="minorEastAsia" w:eastAsiaTheme="minorEastAsia" w:hAnsiTheme="minorEastAsia" w:cstheme="minorEastAsia"/>
          <w:szCs w:val="24"/>
        </w:rPr>
      </w:pPr>
      <w:r w:rsidRPr="001A05F9">
        <w:rPr>
          <w:rFonts w:asciiTheme="minorEastAsia" w:eastAsiaTheme="minorEastAsia" w:hAnsiTheme="minorEastAsia" w:cstheme="minorEastAsia" w:hint="eastAsia"/>
          <w:szCs w:val="24"/>
        </w:rPr>
        <w:t>四、硫化物酸化吹气系统</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b/>
          <w:bCs/>
          <w:kern w:val="0"/>
          <w:sz w:val="21"/>
          <w:szCs w:val="21"/>
        </w:rPr>
      </w:pPr>
      <w:r w:rsidRPr="001A05F9">
        <w:rPr>
          <w:rFonts w:asciiTheme="minorEastAsia" w:eastAsiaTheme="minorEastAsia" w:hAnsiTheme="minorEastAsia" w:cstheme="minorEastAsia"/>
          <w:b/>
          <w:bCs/>
          <w:kern w:val="0"/>
          <w:sz w:val="21"/>
          <w:szCs w:val="21"/>
        </w:rPr>
        <w:t xml:space="preserve">1. </w:t>
      </w:r>
      <w:r w:rsidRPr="001A05F9">
        <w:rPr>
          <w:rFonts w:asciiTheme="minorEastAsia" w:eastAsiaTheme="minorEastAsia" w:hAnsiTheme="minorEastAsia" w:cstheme="minorEastAsia" w:hint="eastAsia"/>
          <w:b/>
          <w:bCs/>
          <w:kern w:val="0"/>
          <w:sz w:val="21"/>
          <w:szCs w:val="21"/>
        </w:rPr>
        <w:t>基本要求</w:t>
      </w:r>
    </w:p>
    <w:p w:rsidR="00C95CD0" w:rsidRPr="001A05F9" w:rsidRDefault="008F7124">
      <w:pPr>
        <w:pStyle w:val="a4"/>
        <w:tabs>
          <w:tab w:val="left" w:pos="828"/>
        </w:tabs>
        <w:adjustRightInd w:val="0"/>
        <w:snapToGrid w:val="0"/>
        <w:ind w:firstLineChars="200" w:firstLine="388"/>
        <w:jc w:val="left"/>
        <w:rPr>
          <w:rFonts w:asciiTheme="minorEastAsia" w:eastAsiaTheme="minorEastAsia" w:hAnsiTheme="minorEastAsia" w:cstheme="minorEastAsia"/>
          <w:kern w:val="0"/>
          <w:sz w:val="21"/>
          <w:szCs w:val="21"/>
        </w:rPr>
      </w:pPr>
      <w:r w:rsidRPr="001A05F9">
        <w:rPr>
          <w:rFonts w:asciiTheme="minorEastAsia" w:eastAsiaTheme="minorEastAsia" w:hAnsiTheme="minorEastAsia" w:cstheme="minorEastAsia" w:hint="eastAsia"/>
          <w:kern w:val="0"/>
          <w:sz w:val="21"/>
          <w:szCs w:val="21"/>
        </w:rPr>
        <w:t>用于快速、方便地实现水中硫化物分析的前处理，执行标准：《水质</w:t>
      </w:r>
      <w:r w:rsidRPr="001A05F9">
        <w:rPr>
          <w:rFonts w:asciiTheme="minorEastAsia" w:eastAsiaTheme="minorEastAsia" w:hAnsiTheme="minorEastAsia" w:cstheme="minorEastAsia"/>
          <w:kern w:val="0"/>
          <w:sz w:val="21"/>
          <w:szCs w:val="21"/>
        </w:rPr>
        <w:t xml:space="preserve"> </w:t>
      </w:r>
      <w:r w:rsidRPr="001A05F9">
        <w:rPr>
          <w:rFonts w:asciiTheme="minorEastAsia" w:eastAsiaTheme="minorEastAsia" w:hAnsiTheme="minorEastAsia" w:cstheme="minorEastAsia" w:hint="eastAsia"/>
          <w:kern w:val="0"/>
          <w:sz w:val="21"/>
          <w:szCs w:val="21"/>
        </w:rPr>
        <w:t>硫化物的测定</w:t>
      </w:r>
      <w:r w:rsidRPr="001A05F9">
        <w:rPr>
          <w:rFonts w:asciiTheme="minorEastAsia" w:eastAsiaTheme="minorEastAsia" w:hAnsiTheme="minorEastAsia" w:cstheme="minorEastAsia"/>
          <w:kern w:val="0"/>
          <w:sz w:val="21"/>
          <w:szCs w:val="21"/>
        </w:rPr>
        <w:t xml:space="preserve"> </w:t>
      </w:r>
      <w:r w:rsidRPr="001A05F9">
        <w:rPr>
          <w:rFonts w:asciiTheme="minorEastAsia" w:eastAsiaTheme="minorEastAsia" w:hAnsiTheme="minorEastAsia" w:cstheme="minorEastAsia" w:hint="eastAsia"/>
          <w:kern w:val="0"/>
          <w:sz w:val="21"/>
          <w:szCs w:val="21"/>
        </w:rPr>
        <w:t>亚甲基蓝分光光度法》（</w:t>
      </w:r>
      <w:r w:rsidRPr="001A05F9">
        <w:rPr>
          <w:rFonts w:asciiTheme="minorEastAsia" w:eastAsiaTheme="minorEastAsia" w:hAnsiTheme="minorEastAsia" w:cstheme="minorEastAsia"/>
          <w:kern w:val="0"/>
          <w:sz w:val="21"/>
          <w:szCs w:val="21"/>
        </w:rPr>
        <w:t>GB/T 16489-1996）。</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b/>
          <w:bCs/>
          <w:kern w:val="0"/>
          <w:sz w:val="21"/>
          <w:szCs w:val="21"/>
        </w:rPr>
      </w:pPr>
      <w:r w:rsidRPr="001A05F9">
        <w:rPr>
          <w:rFonts w:asciiTheme="minorEastAsia" w:eastAsiaTheme="minorEastAsia" w:hAnsiTheme="minorEastAsia" w:cstheme="minorEastAsia"/>
          <w:b/>
          <w:bCs/>
          <w:kern w:val="0"/>
          <w:sz w:val="21"/>
          <w:szCs w:val="21"/>
        </w:rPr>
        <w:t xml:space="preserve">2. </w:t>
      </w:r>
      <w:r w:rsidRPr="001A05F9">
        <w:rPr>
          <w:rFonts w:asciiTheme="minorEastAsia" w:eastAsiaTheme="minorEastAsia" w:hAnsiTheme="minorEastAsia" w:cstheme="minorEastAsia" w:hint="eastAsia"/>
          <w:b/>
          <w:bCs/>
          <w:kern w:val="0"/>
          <w:sz w:val="21"/>
          <w:szCs w:val="21"/>
        </w:rPr>
        <w:t>技术指标要求</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sz w:val="21"/>
          <w:szCs w:val="21"/>
        </w:rPr>
      </w:pPr>
      <w:r w:rsidRPr="001A05F9">
        <w:rPr>
          <w:rFonts w:hAnsi="宋体" w:cs="宋体" w:hint="eastAsia"/>
          <w:kern w:val="0"/>
          <w:sz w:val="21"/>
          <w:szCs w:val="21"/>
        </w:rPr>
        <w:t>▲</w:t>
      </w:r>
      <w:r w:rsidRPr="001A05F9">
        <w:rPr>
          <w:rFonts w:asciiTheme="minorEastAsia" w:eastAsiaTheme="minorEastAsia" w:hAnsiTheme="minorEastAsia" w:cstheme="minorEastAsia"/>
          <w:kern w:val="0"/>
          <w:sz w:val="21"/>
          <w:szCs w:val="21"/>
        </w:rPr>
        <w:t xml:space="preserve">2.1 </w:t>
      </w:r>
      <w:r w:rsidRPr="001A05F9">
        <w:rPr>
          <w:rFonts w:asciiTheme="minorEastAsia" w:eastAsiaTheme="minorEastAsia" w:hAnsiTheme="minorEastAsia" w:cstheme="minorEastAsia" w:hint="eastAsia"/>
          <w:sz w:val="21"/>
          <w:szCs w:val="21"/>
        </w:rPr>
        <w:t>氮气流量控制：流速范围</w:t>
      </w:r>
      <w:r w:rsidRPr="001A05F9">
        <w:rPr>
          <w:rFonts w:asciiTheme="minorEastAsia" w:eastAsiaTheme="minorEastAsia" w:hAnsiTheme="minorEastAsia" w:cstheme="minorEastAsia"/>
          <w:sz w:val="21"/>
          <w:szCs w:val="21"/>
        </w:rPr>
        <w:t>0</w:t>
      </w:r>
      <w:r w:rsidRPr="001A05F9">
        <w:rPr>
          <w:rFonts w:asciiTheme="minorEastAsia" w:eastAsiaTheme="minorEastAsia" w:hAnsiTheme="minorEastAsia" w:cstheme="minorEastAsia" w:hint="eastAsia"/>
          <w:sz w:val="21"/>
          <w:szCs w:val="21"/>
        </w:rPr>
        <w:t>～</w:t>
      </w:r>
      <w:r w:rsidRPr="001A05F9">
        <w:rPr>
          <w:rFonts w:asciiTheme="minorEastAsia" w:eastAsiaTheme="minorEastAsia" w:hAnsiTheme="minorEastAsia" w:cstheme="minorEastAsia"/>
          <w:sz w:val="21"/>
          <w:szCs w:val="21"/>
        </w:rPr>
        <w:t>500ml/min可调，流速实时显示，流速稳定。</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2.2 </w:t>
      </w:r>
      <w:r w:rsidRPr="001A05F9">
        <w:rPr>
          <w:rFonts w:asciiTheme="minorEastAsia" w:eastAsiaTheme="minorEastAsia" w:hAnsiTheme="minorEastAsia" w:cstheme="minorEastAsia" w:hint="eastAsia"/>
          <w:sz w:val="21"/>
          <w:szCs w:val="21"/>
        </w:rPr>
        <w:t>氮吹通道单元不少于</w:t>
      </w:r>
      <w:r w:rsidRPr="001A05F9">
        <w:rPr>
          <w:rFonts w:asciiTheme="minorEastAsia" w:eastAsiaTheme="minorEastAsia" w:hAnsiTheme="minorEastAsia" w:cstheme="minorEastAsia"/>
          <w:sz w:val="21"/>
          <w:szCs w:val="21"/>
        </w:rPr>
        <w:t>6个，各个通道单元可以单独调节流速。</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2.3 </w:t>
      </w:r>
      <w:r w:rsidRPr="001A05F9">
        <w:rPr>
          <w:rFonts w:asciiTheme="minorEastAsia" w:eastAsiaTheme="minorEastAsia" w:hAnsiTheme="minorEastAsia" w:cstheme="minorEastAsia" w:hint="eastAsia"/>
          <w:sz w:val="21"/>
          <w:szCs w:val="21"/>
        </w:rPr>
        <w:t>恒温水浴加热，温度设置范围：</w:t>
      </w:r>
      <w:r w:rsidRPr="001A05F9">
        <w:rPr>
          <w:rFonts w:asciiTheme="minorEastAsia" w:eastAsiaTheme="minorEastAsia" w:hAnsiTheme="minorEastAsia" w:cstheme="minorEastAsia"/>
          <w:sz w:val="21"/>
          <w:szCs w:val="21"/>
        </w:rPr>
        <w:t>0</w:t>
      </w:r>
      <w:r w:rsidRPr="001A05F9">
        <w:rPr>
          <w:rFonts w:asciiTheme="minorEastAsia" w:eastAsiaTheme="minorEastAsia" w:hAnsiTheme="minorEastAsia" w:cstheme="minorEastAsia" w:hint="eastAsia"/>
          <w:sz w:val="21"/>
          <w:szCs w:val="21"/>
        </w:rPr>
        <w:t>～</w:t>
      </w:r>
      <w:r w:rsidRPr="001A05F9">
        <w:rPr>
          <w:rFonts w:asciiTheme="minorEastAsia" w:eastAsiaTheme="minorEastAsia" w:hAnsiTheme="minorEastAsia" w:cstheme="minorEastAsia"/>
          <w:sz w:val="21"/>
          <w:szCs w:val="21"/>
        </w:rPr>
        <w:t>99℃可调，温度精度为±1℃。</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2.4 </w:t>
      </w:r>
      <w:r w:rsidRPr="001A05F9">
        <w:rPr>
          <w:rFonts w:asciiTheme="minorEastAsia" w:eastAsiaTheme="minorEastAsia" w:hAnsiTheme="minorEastAsia" w:cstheme="minorEastAsia" w:hint="eastAsia"/>
          <w:sz w:val="21"/>
          <w:szCs w:val="21"/>
        </w:rPr>
        <w:t>水浴水温预警，自动设置进出水。</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2.5 </w:t>
      </w:r>
      <w:r w:rsidRPr="001A05F9">
        <w:rPr>
          <w:rFonts w:asciiTheme="minorEastAsia" w:eastAsiaTheme="minorEastAsia" w:hAnsiTheme="minorEastAsia" w:cstheme="minorEastAsia" w:hint="eastAsia"/>
          <w:sz w:val="21"/>
          <w:szCs w:val="21"/>
        </w:rPr>
        <w:t>能盛放</w:t>
      </w:r>
      <w:r w:rsidRPr="001A05F9">
        <w:rPr>
          <w:rFonts w:asciiTheme="minorEastAsia" w:eastAsiaTheme="minorEastAsia" w:hAnsiTheme="minorEastAsia" w:cstheme="minorEastAsia"/>
          <w:sz w:val="21"/>
          <w:szCs w:val="21"/>
        </w:rPr>
        <w:t>10</w:t>
      </w:r>
      <w:r w:rsidRPr="001A05F9">
        <w:rPr>
          <w:rFonts w:asciiTheme="minorEastAsia" w:eastAsiaTheme="minorEastAsia" w:hAnsiTheme="minorEastAsia" w:cstheme="minorEastAsia" w:hint="eastAsia"/>
          <w:sz w:val="21"/>
          <w:szCs w:val="21"/>
        </w:rPr>
        <w:t>～</w:t>
      </w:r>
      <w:r w:rsidRPr="001A05F9">
        <w:rPr>
          <w:rFonts w:asciiTheme="minorEastAsia" w:eastAsiaTheme="minorEastAsia" w:hAnsiTheme="minorEastAsia" w:cstheme="minorEastAsia"/>
          <w:sz w:val="21"/>
          <w:szCs w:val="21"/>
        </w:rPr>
        <w:t>100ml吸收比色管和250ml反应蒸馏瓶</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2.6 </w:t>
      </w:r>
      <w:r w:rsidRPr="001A05F9">
        <w:rPr>
          <w:rFonts w:asciiTheme="minorEastAsia" w:eastAsiaTheme="minorEastAsia" w:hAnsiTheme="minorEastAsia" w:cstheme="minorEastAsia" w:hint="eastAsia"/>
          <w:sz w:val="21"/>
          <w:szCs w:val="21"/>
        </w:rPr>
        <w:t>管路拆卸方便，便于清洗。</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sz w:val="21"/>
          <w:szCs w:val="21"/>
        </w:rPr>
        <w:t xml:space="preserve">2.7 </w:t>
      </w:r>
      <w:r w:rsidRPr="001A05F9">
        <w:rPr>
          <w:rFonts w:asciiTheme="minorEastAsia" w:eastAsiaTheme="minorEastAsia" w:hAnsiTheme="minorEastAsia" w:cstheme="minorEastAsia" w:hint="eastAsia"/>
          <w:sz w:val="21"/>
          <w:szCs w:val="21"/>
        </w:rPr>
        <w:t>主机尺寸：长、宽、高各不得大于</w:t>
      </w:r>
      <w:r w:rsidRPr="001A05F9">
        <w:rPr>
          <w:rFonts w:asciiTheme="minorEastAsia" w:eastAsiaTheme="minorEastAsia" w:hAnsiTheme="minorEastAsia" w:cstheme="minorEastAsia"/>
          <w:sz w:val="21"/>
          <w:szCs w:val="21"/>
        </w:rPr>
        <w:t>850cm、500cm、700cm</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b/>
          <w:bCs/>
          <w:kern w:val="0"/>
          <w:sz w:val="21"/>
          <w:szCs w:val="21"/>
        </w:rPr>
      </w:pPr>
      <w:r w:rsidRPr="001A05F9">
        <w:rPr>
          <w:rFonts w:asciiTheme="minorEastAsia" w:eastAsiaTheme="minorEastAsia" w:hAnsiTheme="minorEastAsia" w:cstheme="minorEastAsia"/>
          <w:b/>
          <w:bCs/>
          <w:kern w:val="0"/>
          <w:sz w:val="21"/>
          <w:szCs w:val="21"/>
        </w:rPr>
        <w:t xml:space="preserve">3. </w:t>
      </w:r>
      <w:r w:rsidRPr="001A05F9">
        <w:rPr>
          <w:rFonts w:asciiTheme="minorEastAsia" w:eastAsiaTheme="minorEastAsia" w:hAnsiTheme="minorEastAsia" w:cstheme="minorEastAsia" w:hint="eastAsia"/>
          <w:b/>
          <w:bCs/>
          <w:kern w:val="0"/>
          <w:sz w:val="21"/>
          <w:szCs w:val="21"/>
        </w:rPr>
        <w:t>配置要求</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kern w:val="0"/>
          <w:sz w:val="21"/>
          <w:szCs w:val="21"/>
        </w:rPr>
      </w:pPr>
      <w:r w:rsidRPr="001A05F9">
        <w:rPr>
          <w:rFonts w:asciiTheme="minorEastAsia" w:eastAsiaTheme="minorEastAsia" w:hAnsiTheme="minorEastAsia" w:cstheme="minorEastAsia"/>
          <w:kern w:val="0"/>
          <w:sz w:val="21"/>
          <w:szCs w:val="21"/>
        </w:rPr>
        <w:t xml:space="preserve">3.1 </w:t>
      </w:r>
      <w:r w:rsidRPr="001A05F9">
        <w:rPr>
          <w:rFonts w:asciiTheme="minorEastAsia" w:eastAsiaTheme="minorEastAsia" w:hAnsiTheme="minorEastAsia" w:cstheme="minorEastAsia" w:hint="eastAsia"/>
          <w:kern w:val="0"/>
          <w:sz w:val="21"/>
          <w:szCs w:val="21"/>
        </w:rPr>
        <w:t>硫化物酸化吹气系统主机一台，主机设有液晶显示屏。</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kern w:val="0"/>
          <w:sz w:val="21"/>
          <w:szCs w:val="21"/>
        </w:rPr>
      </w:pPr>
      <w:r w:rsidRPr="001A05F9">
        <w:rPr>
          <w:rFonts w:hAnsi="宋体" w:cs="宋体" w:hint="eastAsia"/>
          <w:kern w:val="0"/>
          <w:sz w:val="21"/>
          <w:szCs w:val="21"/>
        </w:rPr>
        <w:t>▲</w:t>
      </w:r>
      <w:r w:rsidRPr="001A05F9">
        <w:rPr>
          <w:rFonts w:asciiTheme="minorEastAsia" w:eastAsiaTheme="minorEastAsia" w:hAnsiTheme="minorEastAsia" w:cstheme="minorEastAsia"/>
          <w:kern w:val="0"/>
          <w:sz w:val="21"/>
          <w:szCs w:val="21"/>
        </w:rPr>
        <w:t xml:space="preserve">3.2 </w:t>
      </w:r>
      <w:r w:rsidRPr="001A05F9">
        <w:rPr>
          <w:rFonts w:asciiTheme="minorEastAsia" w:eastAsiaTheme="minorEastAsia" w:hAnsiTheme="minorEastAsia" w:cstheme="minorEastAsia" w:hint="eastAsia"/>
          <w:kern w:val="0"/>
          <w:sz w:val="21"/>
          <w:szCs w:val="21"/>
        </w:rPr>
        <w:t>系统设有过压保护系统。</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kern w:val="0"/>
          <w:sz w:val="21"/>
          <w:szCs w:val="21"/>
        </w:rPr>
      </w:pPr>
      <w:r w:rsidRPr="001A05F9">
        <w:rPr>
          <w:rFonts w:asciiTheme="minorEastAsia" w:eastAsiaTheme="minorEastAsia" w:hAnsiTheme="minorEastAsia" w:cstheme="minorEastAsia"/>
          <w:kern w:val="0"/>
          <w:sz w:val="21"/>
          <w:szCs w:val="21"/>
        </w:rPr>
        <w:t xml:space="preserve">3.3 </w:t>
      </w:r>
      <w:r w:rsidRPr="001A05F9">
        <w:rPr>
          <w:rFonts w:asciiTheme="minorEastAsia" w:eastAsiaTheme="minorEastAsia" w:hAnsiTheme="minorEastAsia" w:cstheme="minorEastAsia" w:hint="eastAsia"/>
          <w:kern w:val="0"/>
          <w:sz w:val="21"/>
          <w:szCs w:val="21"/>
        </w:rPr>
        <w:t>恒温水浴单元一套。</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kern w:val="0"/>
          <w:sz w:val="21"/>
          <w:szCs w:val="21"/>
        </w:rPr>
      </w:pPr>
      <w:r w:rsidRPr="001A05F9">
        <w:rPr>
          <w:rFonts w:asciiTheme="minorEastAsia" w:eastAsiaTheme="minorEastAsia" w:hAnsiTheme="minorEastAsia" w:cstheme="minorEastAsia"/>
          <w:kern w:val="0"/>
          <w:sz w:val="21"/>
          <w:szCs w:val="21"/>
        </w:rPr>
        <w:t xml:space="preserve">3.4 </w:t>
      </w:r>
      <w:r w:rsidRPr="001A05F9">
        <w:rPr>
          <w:rFonts w:asciiTheme="minorEastAsia" w:eastAsiaTheme="minorEastAsia" w:hAnsiTheme="minorEastAsia" w:cstheme="minorEastAsia" w:hint="eastAsia"/>
          <w:kern w:val="0"/>
          <w:sz w:val="21"/>
          <w:szCs w:val="21"/>
        </w:rPr>
        <w:t>反应瓶置放架</w:t>
      </w:r>
      <w:r w:rsidRPr="001A05F9">
        <w:rPr>
          <w:rFonts w:asciiTheme="minorEastAsia" w:eastAsiaTheme="minorEastAsia" w:hAnsiTheme="minorEastAsia" w:cstheme="minorEastAsia"/>
          <w:kern w:val="0"/>
          <w:sz w:val="21"/>
          <w:szCs w:val="21"/>
        </w:rPr>
        <w:t>3个。</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kern w:val="0"/>
          <w:sz w:val="21"/>
          <w:szCs w:val="21"/>
        </w:rPr>
      </w:pPr>
      <w:r w:rsidRPr="001A05F9">
        <w:rPr>
          <w:rFonts w:asciiTheme="minorEastAsia" w:eastAsiaTheme="minorEastAsia" w:hAnsiTheme="minorEastAsia" w:cstheme="minorEastAsia"/>
          <w:kern w:val="0"/>
          <w:sz w:val="21"/>
          <w:szCs w:val="21"/>
        </w:rPr>
        <w:t xml:space="preserve">3.5 </w:t>
      </w:r>
      <w:r w:rsidRPr="001A05F9">
        <w:rPr>
          <w:rFonts w:asciiTheme="minorEastAsia" w:eastAsiaTheme="minorEastAsia" w:hAnsiTheme="minorEastAsia" w:cstheme="minorEastAsia" w:hint="eastAsia"/>
          <w:kern w:val="0"/>
          <w:sz w:val="21"/>
          <w:szCs w:val="21"/>
        </w:rPr>
        <w:t>保险丝</w:t>
      </w:r>
      <w:r w:rsidRPr="001A05F9">
        <w:rPr>
          <w:rFonts w:asciiTheme="minorEastAsia" w:eastAsiaTheme="minorEastAsia" w:hAnsiTheme="minorEastAsia" w:cstheme="minorEastAsia"/>
          <w:kern w:val="0"/>
          <w:sz w:val="21"/>
          <w:szCs w:val="21"/>
        </w:rPr>
        <w:t>10根。</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kern w:val="0"/>
          <w:sz w:val="21"/>
          <w:szCs w:val="21"/>
        </w:rPr>
      </w:pPr>
      <w:r w:rsidRPr="001A05F9">
        <w:rPr>
          <w:rFonts w:asciiTheme="minorEastAsia" w:eastAsiaTheme="minorEastAsia" w:hAnsiTheme="minorEastAsia" w:cstheme="minorEastAsia"/>
          <w:kern w:val="0"/>
          <w:sz w:val="21"/>
          <w:szCs w:val="21"/>
        </w:rPr>
        <w:t xml:space="preserve">3.6 </w:t>
      </w:r>
      <w:r w:rsidRPr="001A05F9">
        <w:rPr>
          <w:rFonts w:asciiTheme="minorEastAsia" w:eastAsiaTheme="minorEastAsia" w:hAnsiTheme="minorEastAsia" w:cstheme="minorEastAsia" w:hint="eastAsia"/>
          <w:kern w:val="0"/>
          <w:sz w:val="21"/>
          <w:szCs w:val="21"/>
        </w:rPr>
        <w:t>配套玻璃仪器：</w:t>
      </w:r>
      <w:r w:rsidRPr="001A05F9">
        <w:rPr>
          <w:rFonts w:asciiTheme="minorEastAsia" w:eastAsiaTheme="minorEastAsia" w:hAnsiTheme="minorEastAsia" w:cstheme="minorEastAsia"/>
          <w:kern w:val="0"/>
          <w:sz w:val="21"/>
          <w:szCs w:val="21"/>
        </w:rPr>
        <w:t>3孔反应瓶6个、比色管6个、加酸刻度管6个。</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kern w:val="0"/>
          <w:sz w:val="21"/>
          <w:szCs w:val="21"/>
        </w:rPr>
      </w:pPr>
      <w:r w:rsidRPr="001A05F9">
        <w:rPr>
          <w:rFonts w:asciiTheme="minorEastAsia" w:eastAsiaTheme="minorEastAsia" w:hAnsiTheme="minorEastAsia" w:cstheme="minorEastAsia"/>
          <w:kern w:val="0"/>
          <w:sz w:val="21"/>
          <w:szCs w:val="21"/>
        </w:rPr>
        <w:t xml:space="preserve">3.7 </w:t>
      </w:r>
      <w:r w:rsidRPr="001A05F9">
        <w:rPr>
          <w:rFonts w:asciiTheme="minorEastAsia" w:eastAsiaTheme="minorEastAsia" w:hAnsiTheme="minorEastAsia" w:cstheme="minorEastAsia" w:hint="eastAsia"/>
          <w:kern w:val="0"/>
          <w:sz w:val="21"/>
          <w:szCs w:val="21"/>
        </w:rPr>
        <w:t>配套资料：操作说明书一份、装箱单一份、合格证一份。</w:t>
      </w:r>
    </w:p>
    <w:p w:rsidR="00C95CD0" w:rsidRPr="001A05F9" w:rsidRDefault="008F7124">
      <w:p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b/>
          <w:bCs/>
          <w:kern w:val="0"/>
          <w:szCs w:val="21"/>
        </w:rPr>
        <w:t xml:space="preserve">4. </w:t>
      </w:r>
      <w:r w:rsidRPr="001A05F9">
        <w:rPr>
          <w:rFonts w:asciiTheme="minorEastAsia" w:eastAsiaTheme="minorEastAsia" w:hAnsiTheme="minorEastAsia" w:cstheme="minorEastAsia" w:hint="eastAsia"/>
          <w:b/>
          <w:bCs/>
          <w:kern w:val="0"/>
          <w:szCs w:val="21"/>
        </w:rPr>
        <w:t>验收指标</w:t>
      </w:r>
    </w:p>
    <w:p w:rsidR="00C95CD0" w:rsidRPr="001A05F9" w:rsidRDefault="008F7124">
      <w:pPr>
        <w:adjustRightInd w:val="0"/>
        <w:snapToGrid w:val="0"/>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4.1 </w:t>
      </w:r>
      <w:r w:rsidRPr="001A05F9">
        <w:rPr>
          <w:rFonts w:asciiTheme="minorEastAsia" w:eastAsiaTheme="minorEastAsia" w:hAnsiTheme="minorEastAsia" w:cstheme="minorEastAsia" w:hint="eastAsia"/>
          <w:spacing w:val="-8"/>
          <w:kern w:val="0"/>
          <w:szCs w:val="21"/>
        </w:rPr>
        <w:t>氮吹通道单元不少于</w:t>
      </w:r>
      <w:r w:rsidRPr="001A05F9">
        <w:rPr>
          <w:rFonts w:asciiTheme="minorEastAsia" w:eastAsiaTheme="minorEastAsia" w:hAnsiTheme="minorEastAsia" w:cstheme="minorEastAsia"/>
          <w:spacing w:val="-8"/>
          <w:kern w:val="0"/>
          <w:szCs w:val="21"/>
        </w:rPr>
        <w:t>6个，每单元可以单独调节流速。</w:t>
      </w:r>
    </w:p>
    <w:p w:rsidR="00C95CD0" w:rsidRPr="001A05F9" w:rsidRDefault="008F7124">
      <w:pPr>
        <w:adjustRightInd w:val="0"/>
        <w:snapToGrid w:val="0"/>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4.2 </w:t>
      </w:r>
      <w:r w:rsidRPr="001A05F9">
        <w:rPr>
          <w:rFonts w:asciiTheme="minorEastAsia" w:eastAsiaTheme="minorEastAsia" w:hAnsiTheme="minorEastAsia" w:cstheme="minorEastAsia" w:hint="eastAsia"/>
          <w:spacing w:val="-8"/>
          <w:kern w:val="0"/>
          <w:szCs w:val="21"/>
        </w:rPr>
        <w:t>氮气流速控制范围不少于</w:t>
      </w:r>
      <w:r w:rsidRPr="001A05F9">
        <w:rPr>
          <w:rFonts w:asciiTheme="minorEastAsia" w:eastAsiaTheme="minorEastAsia" w:hAnsiTheme="minorEastAsia" w:cstheme="minorEastAsia"/>
          <w:spacing w:val="-8"/>
          <w:kern w:val="0"/>
          <w:szCs w:val="21"/>
        </w:rPr>
        <w:t>100</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spacing w:val="-8"/>
          <w:kern w:val="0"/>
          <w:szCs w:val="21"/>
        </w:rPr>
        <w:t>500 ml/min，以300 mL/min的速度通氮气至少30 min，所有通道内的氮气气泡生成速度能够一直维持稳定且持平。</w:t>
      </w:r>
    </w:p>
    <w:p w:rsidR="00C95CD0" w:rsidRPr="001A05F9" w:rsidRDefault="008F7124">
      <w:pPr>
        <w:adjustRightInd w:val="0"/>
        <w:snapToGrid w:val="0"/>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4.3 </w:t>
      </w:r>
      <w:r w:rsidRPr="001A05F9">
        <w:rPr>
          <w:rFonts w:asciiTheme="minorEastAsia" w:eastAsiaTheme="minorEastAsia" w:hAnsiTheme="minorEastAsia" w:cstheme="minorEastAsia" w:hint="eastAsia"/>
          <w:spacing w:val="-8"/>
          <w:kern w:val="0"/>
          <w:szCs w:val="21"/>
        </w:rPr>
        <w:t>水浴加热温度范围：</w:t>
      </w:r>
      <w:r w:rsidRPr="001A05F9">
        <w:rPr>
          <w:rFonts w:asciiTheme="minorEastAsia" w:eastAsiaTheme="minorEastAsia" w:hAnsiTheme="minorEastAsia" w:cstheme="minorEastAsia"/>
          <w:spacing w:val="-8"/>
          <w:kern w:val="0"/>
          <w:szCs w:val="21"/>
        </w:rPr>
        <w:t>0</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spacing w:val="-8"/>
          <w:kern w:val="0"/>
          <w:szCs w:val="21"/>
        </w:rPr>
        <w:t>99℃，可自由调节。</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kern w:val="0"/>
          <w:sz w:val="21"/>
          <w:szCs w:val="21"/>
        </w:rPr>
      </w:pPr>
      <w:r w:rsidRPr="001A05F9">
        <w:rPr>
          <w:rFonts w:asciiTheme="minorEastAsia" w:eastAsiaTheme="minorEastAsia" w:hAnsiTheme="minorEastAsia" w:cstheme="minorEastAsia"/>
          <w:kern w:val="0"/>
          <w:sz w:val="21"/>
          <w:szCs w:val="21"/>
        </w:rPr>
        <w:t xml:space="preserve">4.4 </w:t>
      </w:r>
      <w:r w:rsidRPr="001A05F9">
        <w:rPr>
          <w:rFonts w:asciiTheme="minorEastAsia" w:eastAsiaTheme="minorEastAsia" w:hAnsiTheme="minorEastAsia" w:cstheme="minorEastAsia" w:hint="eastAsia"/>
          <w:kern w:val="0"/>
          <w:sz w:val="21"/>
          <w:szCs w:val="21"/>
        </w:rPr>
        <w:t>能够稳定盛放</w:t>
      </w:r>
      <w:r w:rsidRPr="001A05F9">
        <w:rPr>
          <w:rFonts w:asciiTheme="minorEastAsia" w:eastAsiaTheme="minorEastAsia" w:hAnsiTheme="minorEastAsia" w:cstheme="minorEastAsia"/>
          <w:kern w:val="0"/>
          <w:sz w:val="21"/>
          <w:szCs w:val="21"/>
        </w:rPr>
        <w:t>10</w:t>
      </w:r>
      <w:r w:rsidRPr="001A05F9">
        <w:rPr>
          <w:rFonts w:asciiTheme="minorEastAsia" w:eastAsiaTheme="minorEastAsia" w:hAnsiTheme="minorEastAsia" w:cstheme="minorEastAsia" w:hint="eastAsia"/>
          <w:sz w:val="21"/>
          <w:szCs w:val="21"/>
        </w:rPr>
        <w:t>～</w:t>
      </w:r>
      <w:r w:rsidRPr="001A05F9">
        <w:rPr>
          <w:rFonts w:asciiTheme="minorEastAsia" w:eastAsiaTheme="minorEastAsia" w:hAnsiTheme="minorEastAsia" w:cstheme="minorEastAsia"/>
          <w:kern w:val="0"/>
          <w:sz w:val="21"/>
          <w:szCs w:val="21"/>
        </w:rPr>
        <w:t>100 mL吸收比色管和250 mL反应蒸馏瓶。</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kern w:val="0"/>
          <w:sz w:val="21"/>
          <w:szCs w:val="21"/>
        </w:rPr>
      </w:pPr>
      <w:r w:rsidRPr="001A05F9">
        <w:rPr>
          <w:rFonts w:asciiTheme="minorEastAsia" w:eastAsiaTheme="minorEastAsia" w:hAnsiTheme="minorEastAsia" w:cstheme="minorEastAsia"/>
          <w:kern w:val="0"/>
          <w:sz w:val="21"/>
          <w:szCs w:val="21"/>
        </w:rPr>
        <w:t xml:space="preserve">4.5 </w:t>
      </w:r>
      <w:r w:rsidRPr="001A05F9">
        <w:rPr>
          <w:rFonts w:asciiTheme="minorEastAsia" w:eastAsiaTheme="minorEastAsia" w:hAnsiTheme="minorEastAsia" w:cstheme="minorEastAsia" w:hint="eastAsia"/>
          <w:kern w:val="0"/>
          <w:sz w:val="21"/>
          <w:szCs w:val="21"/>
        </w:rPr>
        <w:t>操作说明书、装箱单、合格证齐全。</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b/>
          <w:bCs/>
          <w:spacing w:val="0"/>
          <w:kern w:val="0"/>
          <w:sz w:val="21"/>
          <w:szCs w:val="21"/>
        </w:rPr>
      </w:pPr>
      <w:r w:rsidRPr="001A05F9">
        <w:rPr>
          <w:rFonts w:asciiTheme="minorEastAsia" w:eastAsiaTheme="minorEastAsia" w:hAnsiTheme="minorEastAsia" w:cstheme="minorEastAsia"/>
          <w:b/>
          <w:bCs/>
          <w:spacing w:val="0"/>
          <w:kern w:val="0"/>
          <w:sz w:val="21"/>
          <w:szCs w:val="21"/>
        </w:rPr>
        <w:lastRenderedPageBreak/>
        <w:t>5.培训要求</w:t>
      </w:r>
    </w:p>
    <w:p w:rsidR="00C95CD0" w:rsidRPr="001A05F9" w:rsidRDefault="008F7124">
      <w:pPr>
        <w:pStyle w:val="a4"/>
        <w:tabs>
          <w:tab w:val="left" w:pos="828"/>
        </w:tabs>
        <w:adjustRightInd w:val="0"/>
        <w:snapToGrid w:val="0"/>
        <w:jc w:val="left"/>
        <w:rPr>
          <w:rFonts w:asciiTheme="minorEastAsia" w:eastAsiaTheme="minorEastAsia" w:hAnsiTheme="minorEastAsia" w:cstheme="minorEastAsia"/>
          <w:spacing w:val="0"/>
          <w:kern w:val="0"/>
          <w:sz w:val="21"/>
          <w:szCs w:val="21"/>
        </w:rPr>
      </w:pPr>
      <w:r w:rsidRPr="001A05F9">
        <w:rPr>
          <w:rFonts w:asciiTheme="minorEastAsia" w:eastAsiaTheme="minorEastAsia" w:hAnsiTheme="minorEastAsia" w:cstheme="minorEastAsia"/>
          <w:b/>
          <w:bCs/>
          <w:spacing w:val="0"/>
          <w:kern w:val="0"/>
          <w:sz w:val="21"/>
          <w:szCs w:val="21"/>
        </w:rPr>
        <w:t xml:space="preserve">  </w:t>
      </w:r>
      <w:r w:rsidRPr="001A05F9">
        <w:rPr>
          <w:rFonts w:asciiTheme="minorEastAsia" w:eastAsiaTheme="minorEastAsia" w:hAnsiTheme="minorEastAsia" w:cstheme="minorEastAsia" w:hint="eastAsia"/>
          <w:spacing w:val="0"/>
          <w:kern w:val="0"/>
          <w:sz w:val="21"/>
          <w:szCs w:val="21"/>
        </w:rPr>
        <w:t>免费安装调试至仪器可正常运行，提供</w:t>
      </w:r>
      <w:r w:rsidRPr="001A05F9">
        <w:rPr>
          <w:rFonts w:asciiTheme="minorEastAsia" w:eastAsiaTheme="minorEastAsia" w:hAnsiTheme="minorEastAsia" w:cstheme="minorEastAsia"/>
          <w:spacing w:val="0"/>
          <w:kern w:val="0"/>
          <w:sz w:val="21"/>
          <w:szCs w:val="21"/>
        </w:rPr>
        <w:t>3人免费培训。</w:t>
      </w:r>
    </w:p>
    <w:p w:rsidR="00C95CD0" w:rsidRPr="001A05F9" w:rsidRDefault="00C95CD0">
      <w:pPr>
        <w:adjustRightInd w:val="0"/>
        <w:snapToGrid w:val="0"/>
        <w:rPr>
          <w:rFonts w:asciiTheme="minorEastAsia" w:eastAsiaTheme="minorEastAsia" w:hAnsiTheme="minorEastAsia" w:cstheme="minorEastAsia"/>
          <w:b/>
          <w:bCs/>
          <w:spacing w:val="-8"/>
          <w:kern w:val="0"/>
          <w:sz w:val="24"/>
          <w:szCs w:val="24"/>
        </w:rPr>
      </w:pPr>
    </w:p>
    <w:p w:rsidR="00C95CD0" w:rsidRPr="001A05F9" w:rsidRDefault="008F7124">
      <w:pPr>
        <w:adjustRightInd w:val="0"/>
        <w:snapToGrid w:val="0"/>
        <w:spacing w:line="360" w:lineRule="auto"/>
        <w:rPr>
          <w:rFonts w:asciiTheme="minorEastAsia" w:eastAsiaTheme="minorEastAsia" w:hAnsiTheme="minorEastAsia" w:cstheme="minorEastAsia"/>
          <w:b/>
          <w:bCs/>
          <w:spacing w:val="-8"/>
          <w:kern w:val="0"/>
          <w:sz w:val="24"/>
          <w:szCs w:val="24"/>
        </w:rPr>
      </w:pPr>
      <w:r w:rsidRPr="001A05F9">
        <w:rPr>
          <w:rFonts w:asciiTheme="minorEastAsia" w:eastAsiaTheme="minorEastAsia" w:hAnsiTheme="minorEastAsia" w:cstheme="minorEastAsia" w:hint="eastAsia"/>
          <w:b/>
          <w:bCs/>
          <w:spacing w:val="-8"/>
          <w:kern w:val="0"/>
          <w:sz w:val="24"/>
          <w:szCs w:val="24"/>
        </w:rPr>
        <w:t>五、分光光度计</w:t>
      </w:r>
    </w:p>
    <w:p w:rsidR="00C95CD0" w:rsidRPr="001A05F9" w:rsidRDefault="008F7124">
      <w:pPr>
        <w:snapToGrid w:val="0"/>
        <w:spacing w:line="360" w:lineRule="auto"/>
        <w:rPr>
          <w:rFonts w:asciiTheme="minorEastAsia" w:eastAsiaTheme="minorEastAsia" w:hAnsiTheme="minorEastAsia" w:cstheme="minorEastAsia"/>
          <w:b/>
          <w:bCs/>
          <w:spacing w:val="-8"/>
          <w:kern w:val="0"/>
          <w:szCs w:val="21"/>
        </w:rPr>
      </w:pPr>
      <w:r w:rsidRPr="001A05F9">
        <w:rPr>
          <w:rFonts w:asciiTheme="minorEastAsia" w:eastAsiaTheme="minorEastAsia" w:hAnsiTheme="minorEastAsia" w:cstheme="minorEastAsia"/>
          <w:b/>
          <w:bCs/>
          <w:spacing w:val="-8"/>
          <w:kern w:val="0"/>
          <w:szCs w:val="21"/>
        </w:rPr>
        <w:t xml:space="preserve">1. </w:t>
      </w:r>
      <w:r w:rsidRPr="001A05F9">
        <w:rPr>
          <w:rFonts w:asciiTheme="minorEastAsia" w:eastAsiaTheme="minorEastAsia" w:hAnsiTheme="minorEastAsia" w:cstheme="minorEastAsia" w:hint="eastAsia"/>
          <w:b/>
          <w:bCs/>
          <w:spacing w:val="-8"/>
          <w:kern w:val="0"/>
          <w:szCs w:val="21"/>
        </w:rPr>
        <w:t>技术指标要求</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1.1 </w:t>
      </w:r>
      <w:r w:rsidRPr="001A05F9">
        <w:rPr>
          <w:rFonts w:asciiTheme="minorEastAsia" w:eastAsiaTheme="minorEastAsia" w:hAnsiTheme="minorEastAsia" w:cstheme="minorEastAsia" w:hint="eastAsia"/>
          <w:spacing w:val="-8"/>
          <w:kern w:val="0"/>
          <w:szCs w:val="21"/>
        </w:rPr>
        <w:t>光源</w:t>
      </w:r>
      <w:r w:rsidRPr="001A05F9">
        <w:rPr>
          <w:rFonts w:asciiTheme="minorEastAsia" w:eastAsiaTheme="minorEastAsia" w:hAnsiTheme="minorEastAsia" w:cstheme="minorEastAsia"/>
          <w:spacing w:val="-8"/>
          <w:kern w:val="0"/>
          <w:szCs w:val="21"/>
        </w:rPr>
        <w:t xml:space="preserve"> </w:t>
      </w:r>
      <w:r w:rsidRPr="001A05F9">
        <w:rPr>
          <w:rFonts w:asciiTheme="minorEastAsia" w:eastAsiaTheme="minorEastAsia" w:hAnsiTheme="minorEastAsia" w:cstheme="minorEastAsia" w:hint="eastAsia"/>
          <w:spacing w:val="-8"/>
          <w:kern w:val="0"/>
          <w:szCs w:val="21"/>
        </w:rPr>
        <w:t>：氘灯、钨灯、汞灯，灯源自动切换</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1.2 </w:t>
      </w:r>
      <w:r w:rsidRPr="001A05F9">
        <w:rPr>
          <w:rFonts w:asciiTheme="minorEastAsia" w:eastAsiaTheme="minorEastAsia" w:hAnsiTheme="minorEastAsia" w:cstheme="minorEastAsia" w:hint="eastAsia"/>
          <w:spacing w:val="-8"/>
          <w:kern w:val="0"/>
          <w:szCs w:val="21"/>
        </w:rPr>
        <w:t>波长范围：</w:t>
      </w:r>
      <w:r w:rsidRPr="001A05F9">
        <w:rPr>
          <w:rFonts w:asciiTheme="minorEastAsia" w:eastAsiaTheme="minorEastAsia" w:hAnsiTheme="minorEastAsia" w:cstheme="minorEastAsia"/>
          <w:spacing w:val="-8"/>
          <w:kern w:val="0"/>
          <w:szCs w:val="21"/>
        </w:rPr>
        <w:t>185～900nm；准确度：±0.2nm</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1.3 </w:t>
      </w:r>
      <w:r w:rsidRPr="001A05F9">
        <w:rPr>
          <w:rFonts w:asciiTheme="minorEastAsia" w:eastAsiaTheme="minorEastAsia" w:hAnsiTheme="minorEastAsia" w:cstheme="minorEastAsia" w:hint="eastAsia"/>
          <w:spacing w:val="-8"/>
          <w:kern w:val="0"/>
          <w:szCs w:val="21"/>
        </w:rPr>
        <w:t>杂散光</w:t>
      </w:r>
      <w:r w:rsidRPr="001A05F9">
        <w:rPr>
          <w:rFonts w:asciiTheme="minorEastAsia" w:eastAsiaTheme="minorEastAsia" w:hAnsiTheme="minorEastAsia" w:cstheme="minorEastAsia"/>
          <w:spacing w:val="-8"/>
          <w:kern w:val="0"/>
          <w:szCs w:val="21"/>
        </w:rPr>
        <w:t xml:space="preserve"> :≤0.0001%T </w:t>
      </w:r>
      <w:r w:rsidRPr="001A05F9">
        <w:rPr>
          <w:rFonts w:asciiTheme="minorEastAsia" w:eastAsiaTheme="minorEastAsia" w:hAnsiTheme="minorEastAsia" w:cstheme="minorEastAsia" w:hint="eastAsia"/>
          <w:spacing w:val="-8"/>
          <w:kern w:val="0"/>
          <w:szCs w:val="21"/>
        </w:rPr>
        <w:t>（</w:t>
      </w:r>
      <w:r w:rsidRPr="001A05F9">
        <w:rPr>
          <w:rFonts w:asciiTheme="minorEastAsia" w:eastAsiaTheme="minorEastAsia" w:hAnsiTheme="minorEastAsia" w:cstheme="minorEastAsia"/>
          <w:spacing w:val="-8"/>
          <w:kern w:val="0"/>
          <w:szCs w:val="21"/>
        </w:rPr>
        <w:t>NaI,220 nm）,≤0.0001%T (NaNO2, 360 nm)</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1.4 </w:t>
      </w:r>
      <w:r w:rsidRPr="001A05F9">
        <w:rPr>
          <w:rFonts w:asciiTheme="minorEastAsia" w:eastAsiaTheme="minorEastAsia" w:hAnsiTheme="minorEastAsia" w:cstheme="minorEastAsia" w:hint="eastAsia"/>
          <w:spacing w:val="-8"/>
          <w:kern w:val="0"/>
          <w:szCs w:val="21"/>
        </w:rPr>
        <w:t>光度范围：</w:t>
      </w:r>
      <w:r w:rsidRPr="001A05F9">
        <w:rPr>
          <w:rFonts w:asciiTheme="minorEastAsia" w:eastAsiaTheme="minorEastAsia" w:hAnsiTheme="minorEastAsia" w:cstheme="minorEastAsia"/>
          <w:spacing w:val="-8"/>
          <w:kern w:val="0"/>
          <w:szCs w:val="21"/>
        </w:rPr>
        <w:t>-6.0Abs～6.0Abs；精度：-0.003A～+0.003A</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1.5 </w:t>
      </w:r>
      <w:r w:rsidRPr="001A05F9">
        <w:rPr>
          <w:rFonts w:asciiTheme="minorEastAsia" w:eastAsiaTheme="minorEastAsia" w:hAnsiTheme="minorEastAsia" w:cstheme="minorEastAsia" w:hint="eastAsia"/>
          <w:spacing w:val="-8"/>
          <w:kern w:val="0"/>
          <w:szCs w:val="21"/>
        </w:rPr>
        <w:t>基线平滑度：</w:t>
      </w:r>
      <w:r w:rsidRPr="001A05F9">
        <w:rPr>
          <w:rFonts w:asciiTheme="minorEastAsia" w:eastAsiaTheme="minorEastAsia" w:hAnsiTheme="minorEastAsia" w:cstheme="minorEastAsia"/>
          <w:spacing w:val="-8"/>
          <w:kern w:val="0"/>
          <w:szCs w:val="21"/>
        </w:rPr>
        <w:t>-0.001Abs～+0.001Abs</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1.6 </w:t>
      </w:r>
      <w:r w:rsidRPr="001A05F9">
        <w:rPr>
          <w:rFonts w:asciiTheme="minorEastAsia" w:eastAsiaTheme="minorEastAsia" w:hAnsiTheme="minorEastAsia" w:cstheme="minorEastAsia" w:hint="eastAsia"/>
          <w:spacing w:val="-8"/>
          <w:kern w:val="0"/>
          <w:szCs w:val="21"/>
        </w:rPr>
        <w:t>噪声</w:t>
      </w:r>
      <w:r w:rsidRPr="001A05F9">
        <w:rPr>
          <w:rFonts w:asciiTheme="minorEastAsia" w:eastAsiaTheme="minorEastAsia" w:hAnsiTheme="minorEastAsia" w:cstheme="minorEastAsia"/>
          <w:spacing w:val="-8"/>
          <w:kern w:val="0"/>
          <w:szCs w:val="21"/>
        </w:rPr>
        <w:t xml:space="preserve"> </w:t>
      </w:r>
      <w:r w:rsidRPr="001A05F9">
        <w:rPr>
          <w:rFonts w:asciiTheme="minorEastAsia" w:eastAsiaTheme="minorEastAsia" w:hAnsiTheme="minorEastAsia" w:cstheme="minorEastAsia" w:hint="eastAsia"/>
          <w:spacing w:val="-8"/>
          <w:kern w:val="0"/>
          <w:szCs w:val="21"/>
        </w:rPr>
        <w:t>：</w:t>
      </w:r>
      <w:r w:rsidRPr="001A05F9">
        <w:rPr>
          <w:rFonts w:asciiTheme="minorEastAsia" w:eastAsiaTheme="minorEastAsia" w:hAnsiTheme="minorEastAsia" w:cstheme="minorEastAsia"/>
          <w:spacing w:val="-8"/>
          <w:kern w:val="0"/>
          <w:szCs w:val="21"/>
        </w:rPr>
        <w:t>0%线噪声不大于0.01%，100%线噪声不大于0.1%</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1.7 </w:t>
      </w:r>
      <w:r w:rsidRPr="001A05F9">
        <w:rPr>
          <w:rFonts w:asciiTheme="minorEastAsia" w:eastAsiaTheme="minorEastAsia" w:hAnsiTheme="minorEastAsia" w:cstheme="minorEastAsia" w:hint="eastAsia"/>
          <w:spacing w:val="-8"/>
          <w:kern w:val="0"/>
          <w:szCs w:val="21"/>
        </w:rPr>
        <w:t>仪器准确度等级：</w:t>
      </w:r>
      <w:r w:rsidRPr="001A05F9">
        <w:rPr>
          <w:rFonts w:asciiTheme="minorEastAsia" w:eastAsiaTheme="minorEastAsia" w:hAnsiTheme="minorEastAsia" w:cstheme="minorEastAsia"/>
          <w:spacing w:val="-8"/>
          <w:kern w:val="0"/>
          <w:szCs w:val="21"/>
        </w:rPr>
        <w:t xml:space="preserve">I </w:t>
      </w:r>
      <w:r w:rsidRPr="001A05F9">
        <w:rPr>
          <w:rFonts w:asciiTheme="minorEastAsia" w:eastAsiaTheme="minorEastAsia" w:hAnsiTheme="minorEastAsia" w:cstheme="minorEastAsia" w:hint="eastAsia"/>
          <w:spacing w:val="-8"/>
          <w:kern w:val="0"/>
          <w:szCs w:val="21"/>
        </w:rPr>
        <w:t>级</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1.8 </w:t>
      </w:r>
      <w:r w:rsidRPr="001A05F9">
        <w:rPr>
          <w:rFonts w:asciiTheme="minorEastAsia" w:eastAsiaTheme="minorEastAsia" w:hAnsiTheme="minorEastAsia" w:cstheme="minorEastAsia" w:hint="eastAsia"/>
          <w:spacing w:val="-8"/>
          <w:kern w:val="0"/>
          <w:szCs w:val="21"/>
        </w:rPr>
        <w:t>功能包括：仪器校准、性能认证、光度（定量）测量、光谱波长扫描、时间扫描、最佳测量光谱带宽自动分析、支持外加编程测试。</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1.9 </w:t>
      </w:r>
      <w:r w:rsidRPr="001A05F9">
        <w:rPr>
          <w:rFonts w:asciiTheme="minorEastAsia" w:eastAsiaTheme="minorEastAsia" w:hAnsiTheme="minorEastAsia" w:cstheme="minorEastAsia" w:hint="eastAsia"/>
          <w:spacing w:val="-8"/>
          <w:kern w:val="0"/>
          <w:szCs w:val="21"/>
        </w:rPr>
        <w:t>可外联电脑显示编程，</w:t>
      </w:r>
      <w:r w:rsidRPr="001A05F9">
        <w:rPr>
          <w:rFonts w:asciiTheme="minorEastAsia" w:eastAsiaTheme="minorEastAsia" w:hAnsiTheme="minorEastAsia" w:cstheme="minorEastAsia"/>
          <w:spacing w:val="-8"/>
          <w:kern w:val="0"/>
          <w:szCs w:val="21"/>
        </w:rPr>
        <w:t>USB接口外接打印机</w:t>
      </w:r>
    </w:p>
    <w:p w:rsidR="00C95CD0" w:rsidRPr="001A05F9" w:rsidRDefault="008F7124">
      <w:pPr>
        <w:rPr>
          <w:rFonts w:asciiTheme="minorEastAsia" w:eastAsiaTheme="minorEastAsia" w:hAnsiTheme="minorEastAsia" w:cstheme="minorEastAsia"/>
          <w:b/>
          <w:bCs/>
          <w:spacing w:val="-8"/>
          <w:kern w:val="0"/>
          <w:szCs w:val="21"/>
        </w:rPr>
      </w:pPr>
      <w:r w:rsidRPr="001A05F9">
        <w:rPr>
          <w:rFonts w:asciiTheme="minorEastAsia" w:eastAsiaTheme="minorEastAsia" w:hAnsiTheme="minorEastAsia" w:cstheme="minorEastAsia"/>
          <w:b/>
          <w:bCs/>
          <w:spacing w:val="-8"/>
          <w:kern w:val="0"/>
          <w:szCs w:val="21"/>
        </w:rPr>
        <w:t xml:space="preserve">2. </w:t>
      </w:r>
      <w:r w:rsidRPr="001A05F9">
        <w:rPr>
          <w:rFonts w:asciiTheme="minorEastAsia" w:eastAsiaTheme="minorEastAsia" w:hAnsiTheme="minorEastAsia" w:cstheme="minorEastAsia" w:hint="eastAsia"/>
          <w:b/>
          <w:bCs/>
          <w:spacing w:val="-8"/>
          <w:kern w:val="0"/>
          <w:szCs w:val="21"/>
        </w:rPr>
        <w:t>基本配置要求</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2.1 </w:t>
      </w:r>
      <w:r w:rsidRPr="001A05F9">
        <w:rPr>
          <w:rFonts w:asciiTheme="minorEastAsia" w:eastAsiaTheme="minorEastAsia" w:hAnsiTheme="minorEastAsia" w:cstheme="minorEastAsia" w:hint="eastAsia"/>
          <w:spacing w:val="-8"/>
          <w:kern w:val="0"/>
          <w:szCs w:val="21"/>
        </w:rPr>
        <w:t>主机</w:t>
      </w:r>
      <w:r w:rsidRPr="001A05F9">
        <w:rPr>
          <w:rFonts w:asciiTheme="minorEastAsia" w:eastAsiaTheme="minorEastAsia" w:hAnsiTheme="minorEastAsia" w:cstheme="minorEastAsia"/>
          <w:spacing w:val="-8"/>
          <w:kern w:val="0"/>
          <w:szCs w:val="21"/>
        </w:rPr>
        <w:t>1台</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2.2 </w:t>
      </w:r>
      <w:r w:rsidRPr="001A05F9">
        <w:rPr>
          <w:rFonts w:asciiTheme="minorEastAsia" w:eastAsiaTheme="minorEastAsia" w:hAnsiTheme="minorEastAsia" w:cstheme="minorEastAsia" w:hint="eastAsia"/>
          <w:spacing w:val="-8"/>
          <w:kern w:val="0"/>
          <w:szCs w:val="21"/>
        </w:rPr>
        <w:t>电脑第十代</w:t>
      </w:r>
      <w:r w:rsidRPr="001A05F9">
        <w:rPr>
          <w:rFonts w:asciiTheme="minorEastAsia" w:eastAsiaTheme="minorEastAsia" w:hAnsiTheme="minorEastAsia" w:cstheme="minorEastAsia"/>
          <w:spacing w:val="-8"/>
          <w:kern w:val="0"/>
          <w:szCs w:val="21"/>
        </w:rPr>
        <w:t>i7，256G固态+1T，显存4G，运存8G,24寸显示器，配正版的Win7以上的操作系统、正版办公软件</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2.3 </w:t>
      </w:r>
      <w:r w:rsidRPr="001A05F9">
        <w:rPr>
          <w:rFonts w:asciiTheme="minorEastAsia" w:eastAsiaTheme="minorEastAsia" w:hAnsiTheme="minorEastAsia" w:cstheme="minorEastAsia" w:hint="eastAsia"/>
          <w:spacing w:val="-8"/>
          <w:kern w:val="0"/>
          <w:szCs w:val="21"/>
        </w:rPr>
        <w:t>打印机</w:t>
      </w:r>
      <w:r w:rsidRPr="001A05F9">
        <w:rPr>
          <w:rFonts w:asciiTheme="minorEastAsia" w:eastAsiaTheme="minorEastAsia" w:hAnsiTheme="minorEastAsia" w:cstheme="minorEastAsia"/>
          <w:spacing w:val="-8"/>
          <w:kern w:val="0"/>
          <w:szCs w:val="21"/>
        </w:rPr>
        <w:t>1台</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2.4 </w:t>
      </w:r>
      <w:r w:rsidRPr="001A05F9">
        <w:rPr>
          <w:rFonts w:asciiTheme="minorEastAsia" w:eastAsiaTheme="minorEastAsia" w:hAnsiTheme="minorEastAsia" w:cstheme="minorEastAsia" w:hint="eastAsia"/>
          <w:spacing w:val="-8"/>
          <w:kern w:val="0"/>
          <w:szCs w:val="21"/>
        </w:rPr>
        <w:t>配置使用说明书</w:t>
      </w:r>
    </w:p>
    <w:p w:rsidR="00C95CD0" w:rsidRPr="001A05F9" w:rsidRDefault="008F7124">
      <w:pPr>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2.5 </w:t>
      </w:r>
      <w:r w:rsidRPr="001A05F9">
        <w:rPr>
          <w:rFonts w:asciiTheme="minorEastAsia" w:eastAsiaTheme="minorEastAsia" w:hAnsiTheme="minorEastAsia" w:cstheme="minorEastAsia" w:hint="eastAsia"/>
          <w:spacing w:val="-8"/>
          <w:kern w:val="0"/>
          <w:szCs w:val="21"/>
        </w:rPr>
        <w:t>石英比色皿</w:t>
      </w:r>
      <w:r w:rsidRPr="001A05F9">
        <w:rPr>
          <w:rFonts w:asciiTheme="minorEastAsia" w:eastAsiaTheme="minorEastAsia" w:hAnsiTheme="minorEastAsia" w:cstheme="minorEastAsia"/>
          <w:spacing w:val="-8"/>
          <w:kern w:val="0"/>
          <w:szCs w:val="21"/>
        </w:rPr>
        <w:t>1CM的10套、2CM的3套、3CM的3套</w:t>
      </w:r>
    </w:p>
    <w:p w:rsidR="00C95CD0" w:rsidRPr="001A05F9" w:rsidRDefault="008F7124">
      <w:pPr>
        <w:snapToGrid w:val="0"/>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2.6 </w:t>
      </w:r>
      <w:r w:rsidRPr="001A05F9">
        <w:rPr>
          <w:rFonts w:asciiTheme="minorEastAsia" w:eastAsiaTheme="minorEastAsia" w:hAnsiTheme="minorEastAsia" w:cstheme="minorEastAsia" w:hint="eastAsia"/>
          <w:spacing w:val="-8"/>
          <w:kern w:val="0"/>
          <w:szCs w:val="21"/>
        </w:rPr>
        <w:t>标准计量校准器具一套（标准氧化钬、标准定值镨铒滤光片），检定合格证书</w:t>
      </w:r>
    </w:p>
    <w:p w:rsidR="00C95CD0" w:rsidRPr="001A05F9" w:rsidRDefault="008F7124">
      <w:pPr>
        <w:adjustRightInd w:val="0"/>
        <w:snapToGrid w:val="0"/>
        <w:spacing w:line="360" w:lineRule="auto"/>
        <w:rPr>
          <w:rFonts w:asciiTheme="minorEastAsia" w:eastAsiaTheme="minorEastAsia" w:hAnsiTheme="minorEastAsia" w:cstheme="minorEastAsia"/>
          <w:b/>
          <w:bCs/>
          <w:spacing w:val="-8"/>
          <w:kern w:val="0"/>
          <w:szCs w:val="21"/>
        </w:rPr>
      </w:pPr>
      <w:r w:rsidRPr="001A05F9">
        <w:rPr>
          <w:rFonts w:asciiTheme="minorEastAsia" w:eastAsiaTheme="minorEastAsia" w:hAnsiTheme="minorEastAsia" w:cstheme="minorEastAsia"/>
          <w:b/>
          <w:bCs/>
          <w:spacing w:val="-8"/>
          <w:kern w:val="0"/>
          <w:szCs w:val="21"/>
        </w:rPr>
        <w:t xml:space="preserve">3. </w:t>
      </w:r>
      <w:r w:rsidRPr="001A05F9">
        <w:rPr>
          <w:rFonts w:asciiTheme="minorEastAsia" w:eastAsiaTheme="minorEastAsia" w:hAnsiTheme="minorEastAsia" w:cstheme="minorEastAsia" w:hint="eastAsia"/>
          <w:b/>
          <w:bCs/>
          <w:spacing w:val="-8"/>
          <w:kern w:val="0"/>
          <w:szCs w:val="21"/>
        </w:rPr>
        <w:t>验收指标</w:t>
      </w:r>
    </w:p>
    <w:p w:rsidR="00C95CD0" w:rsidRPr="001A05F9" w:rsidRDefault="008F7124">
      <w:pPr>
        <w:snapToGrid w:val="0"/>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3.1 </w:t>
      </w:r>
      <w:r w:rsidRPr="001A05F9">
        <w:rPr>
          <w:rFonts w:asciiTheme="minorEastAsia" w:eastAsiaTheme="minorEastAsia" w:hAnsiTheme="minorEastAsia" w:cstheme="minorEastAsia" w:hint="eastAsia"/>
          <w:spacing w:val="-8"/>
          <w:kern w:val="0"/>
          <w:szCs w:val="21"/>
        </w:rPr>
        <w:t>仪器准确度等级：</w:t>
      </w:r>
      <w:r w:rsidRPr="001A05F9">
        <w:rPr>
          <w:rFonts w:asciiTheme="minorEastAsia" w:eastAsiaTheme="minorEastAsia" w:hAnsiTheme="minorEastAsia" w:cstheme="minorEastAsia"/>
          <w:spacing w:val="-8"/>
          <w:kern w:val="0"/>
          <w:szCs w:val="21"/>
        </w:rPr>
        <w:t xml:space="preserve">I </w:t>
      </w:r>
      <w:r w:rsidRPr="001A05F9">
        <w:rPr>
          <w:rFonts w:asciiTheme="minorEastAsia" w:eastAsiaTheme="minorEastAsia" w:hAnsiTheme="minorEastAsia" w:cstheme="minorEastAsia" w:hint="eastAsia"/>
          <w:spacing w:val="-8"/>
          <w:kern w:val="0"/>
          <w:szCs w:val="21"/>
        </w:rPr>
        <w:t>级</w:t>
      </w:r>
    </w:p>
    <w:p w:rsidR="00C95CD0" w:rsidRPr="001A05F9" w:rsidRDefault="008F7124">
      <w:pPr>
        <w:snapToGrid w:val="0"/>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3.2 </w:t>
      </w:r>
      <w:r w:rsidRPr="001A05F9">
        <w:rPr>
          <w:rFonts w:asciiTheme="minorEastAsia" w:eastAsiaTheme="minorEastAsia" w:hAnsiTheme="minorEastAsia" w:cstheme="minorEastAsia" w:hint="eastAsia"/>
          <w:spacing w:val="-8"/>
          <w:kern w:val="0"/>
          <w:szCs w:val="21"/>
        </w:rPr>
        <w:t>波长校准按照《紫外、可见、近红外分光光度计检定规程》（</w:t>
      </w:r>
      <w:r w:rsidRPr="001A05F9">
        <w:rPr>
          <w:rFonts w:asciiTheme="minorEastAsia" w:eastAsiaTheme="minorEastAsia" w:hAnsiTheme="minorEastAsia" w:cstheme="minorEastAsia"/>
          <w:spacing w:val="-8"/>
          <w:kern w:val="0"/>
          <w:szCs w:val="21"/>
        </w:rPr>
        <w:t>JJG 178-2007</w:t>
      </w:r>
      <w:r w:rsidRPr="001A05F9">
        <w:rPr>
          <w:rFonts w:asciiTheme="minorEastAsia" w:eastAsiaTheme="minorEastAsia" w:hAnsiTheme="minorEastAsia" w:cstheme="minorEastAsia" w:hint="eastAsia"/>
          <w:spacing w:val="-8"/>
          <w:kern w:val="0"/>
          <w:szCs w:val="21"/>
        </w:rPr>
        <w:t>）仪器校准要求进行，校准波长等级</w:t>
      </w:r>
    </w:p>
    <w:p w:rsidR="00C95CD0" w:rsidRPr="001A05F9" w:rsidRDefault="008F7124">
      <w:pPr>
        <w:snapToGrid w:val="0"/>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3.3 </w:t>
      </w:r>
      <w:r w:rsidRPr="001A05F9">
        <w:rPr>
          <w:rFonts w:asciiTheme="minorEastAsia" w:eastAsiaTheme="minorEastAsia" w:hAnsiTheme="minorEastAsia" w:cstheme="minorEastAsia" w:hint="eastAsia"/>
          <w:spacing w:val="-8"/>
          <w:kern w:val="0"/>
          <w:szCs w:val="21"/>
        </w:rPr>
        <w:t>配套的石英比色皿按</w:t>
      </w:r>
      <w:r w:rsidRPr="001A05F9">
        <w:rPr>
          <w:rFonts w:asciiTheme="minorEastAsia" w:eastAsiaTheme="minorEastAsia" w:hAnsiTheme="minorEastAsia" w:cstheme="minorEastAsia"/>
          <w:spacing w:val="-8"/>
          <w:kern w:val="0"/>
          <w:szCs w:val="21"/>
        </w:rPr>
        <w:t>JJG 178-2007</w:t>
      </w:r>
      <w:r w:rsidRPr="001A05F9">
        <w:rPr>
          <w:rFonts w:asciiTheme="minorEastAsia" w:eastAsiaTheme="minorEastAsia" w:hAnsiTheme="minorEastAsia" w:cstheme="minorEastAsia" w:hint="eastAsia"/>
          <w:spacing w:val="-8"/>
          <w:kern w:val="0"/>
          <w:szCs w:val="21"/>
        </w:rPr>
        <w:t>仪器校准要求</w:t>
      </w:r>
      <w:r w:rsidRPr="001A05F9">
        <w:rPr>
          <w:rFonts w:asciiTheme="minorEastAsia" w:eastAsiaTheme="minorEastAsia" w:hAnsiTheme="minorEastAsia" w:cstheme="minorEastAsia"/>
          <w:spacing w:val="-8"/>
          <w:kern w:val="0"/>
          <w:szCs w:val="21"/>
        </w:rPr>
        <w:t>,配套误差</w:t>
      </w:r>
      <w:r w:rsidRPr="001A05F9">
        <w:rPr>
          <w:rFonts w:asciiTheme="minorEastAsia" w:eastAsiaTheme="minorEastAsia" w:hAnsiTheme="minorEastAsia" w:cstheme="minorEastAsia" w:hint="eastAsia"/>
          <w:spacing w:val="-8"/>
          <w:kern w:val="0"/>
          <w:szCs w:val="21"/>
        </w:rPr>
        <w:t>≤</w:t>
      </w:r>
      <w:r w:rsidRPr="001A05F9">
        <w:rPr>
          <w:rFonts w:asciiTheme="minorEastAsia" w:eastAsiaTheme="minorEastAsia" w:hAnsiTheme="minorEastAsia" w:cstheme="minorEastAsia"/>
          <w:spacing w:val="-8"/>
          <w:kern w:val="0"/>
          <w:szCs w:val="21"/>
        </w:rPr>
        <w:t>0.5</w:t>
      </w:r>
    </w:p>
    <w:p w:rsidR="00C95CD0" w:rsidRPr="001A05F9" w:rsidRDefault="008F7124">
      <w:pPr>
        <w:snapToGrid w:val="0"/>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spacing w:val="-8"/>
          <w:kern w:val="0"/>
          <w:szCs w:val="21"/>
        </w:rPr>
        <w:t xml:space="preserve">3.4 </w:t>
      </w:r>
      <w:r w:rsidRPr="001A05F9">
        <w:rPr>
          <w:rFonts w:asciiTheme="minorEastAsia" w:eastAsiaTheme="minorEastAsia" w:hAnsiTheme="minorEastAsia" w:cstheme="minorEastAsia" w:hint="eastAsia"/>
          <w:spacing w:val="-8"/>
          <w:kern w:val="0"/>
          <w:szCs w:val="21"/>
        </w:rPr>
        <w:t>安排第三方现场校准计量合格，校准波长等级不低于二级</w:t>
      </w:r>
    </w:p>
    <w:p w:rsidR="00C95CD0" w:rsidRPr="001A05F9" w:rsidRDefault="008F7124">
      <w:pPr>
        <w:snapToGrid w:val="0"/>
        <w:spacing w:line="360" w:lineRule="auto"/>
        <w:rPr>
          <w:rFonts w:asciiTheme="minorEastAsia" w:eastAsiaTheme="minorEastAsia" w:hAnsiTheme="minorEastAsia" w:cstheme="minorEastAsia"/>
          <w:b/>
          <w:bCs/>
          <w:spacing w:val="-8"/>
          <w:kern w:val="0"/>
          <w:szCs w:val="21"/>
        </w:rPr>
      </w:pPr>
      <w:r w:rsidRPr="001A05F9">
        <w:rPr>
          <w:rFonts w:asciiTheme="minorEastAsia" w:eastAsiaTheme="minorEastAsia" w:hAnsiTheme="minorEastAsia" w:cstheme="minorEastAsia"/>
          <w:b/>
          <w:bCs/>
          <w:spacing w:val="-8"/>
          <w:kern w:val="0"/>
          <w:szCs w:val="21"/>
        </w:rPr>
        <w:t>4．培训要求</w:t>
      </w:r>
    </w:p>
    <w:p w:rsidR="00C95CD0" w:rsidRPr="001A05F9" w:rsidRDefault="008F7124">
      <w:pPr>
        <w:adjustRightInd w:val="0"/>
        <w:snapToGrid w:val="0"/>
        <w:spacing w:line="360" w:lineRule="auto"/>
        <w:rPr>
          <w:rFonts w:asciiTheme="minorEastAsia" w:eastAsiaTheme="minorEastAsia" w:hAnsiTheme="minorEastAsia" w:cstheme="minorEastAsia"/>
          <w:spacing w:val="-8"/>
          <w:kern w:val="0"/>
          <w:szCs w:val="21"/>
        </w:rPr>
      </w:pPr>
      <w:r w:rsidRPr="001A05F9">
        <w:rPr>
          <w:rFonts w:asciiTheme="minorEastAsia" w:eastAsiaTheme="minorEastAsia" w:hAnsiTheme="minorEastAsia" w:cstheme="minorEastAsia" w:hint="eastAsia"/>
          <w:spacing w:val="-8"/>
          <w:kern w:val="0"/>
          <w:szCs w:val="21"/>
        </w:rPr>
        <w:t>免费安装调试至仪器可正常运行，提供</w:t>
      </w:r>
      <w:r w:rsidRPr="001A05F9">
        <w:rPr>
          <w:rFonts w:asciiTheme="minorEastAsia" w:eastAsiaTheme="minorEastAsia" w:hAnsiTheme="minorEastAsia" w:cstheme="minorEastAsia"/>
          <w:spacing w:val="-8"/>
          <w:kern w:val="0"/>
          <w:szCs w:val="21"/>
        </w:rPr>
        <w:t>4人免费培训。</w:t>
      </w:r>
    </w:p>
    <w:p w:rsidR="00C95CD0" w:rsidRPr="001A05F9" w:rsidRDefault="00C95CD0">
      <w:pPr>
        <w:adjustRightInd w:val="0"/>
        <w:snapToGrid w:val="0"/>
        <w:spacing w:line="360" w:lineRule="auto"/>
        <w:rPr>
          <w:rFonts w:ascii="宋体" w:hAnsi="宋体"/>
          <w:kern w:val="0"/>
          <w:szCs w:val="21"/>
        </w:rPr>
      </w:pPr>
    </w:p>
    <w:p w:rsidR="00C95CD0" w:rsidRPr="001A05F9" w:rsidRDefault="008F7124">
      <w:pPr>
        <w:pStyle w:val="4"/>
        <w:numPr>
          <w:ilvl w:val="255"/>
          <w:numId w:val="0"/>
        </w:numPr>
        <w:tabs>
          <w:tab w:val="clear" w:pos="862"/>
          <w:tab w:val="left" w:pos="1440"/>
        </w:tabs>
        <w:snapToGrid w:val="0"/>
        <w:rPr>
          <w:rFonts w:asciiTheme="minorEastAsia" w:eastAsiaTheme="minorEastAsia" w:hAnsiTheme="minorEastAsia" w:cstheme="minorEastAsia"/>
          <w:szCs w:val="24"/>
        </w:rPr>
      </w:pPr>
      <w:r w:rsidRPr="001A05F9">
        <w:rPr>
          <w:rFonts w:asciiTheme="minorEastAsia" w:eastAsiaTheme="minorEastAsia" w:hAnsiTheme="minorEastAsia" w:cstheme="minorEastAsia" w:hint="eastAsia"/>
          <w:szCs w:val="24"/>
        </w:rPr>
        <w:lastRenderedPageBreak/>
        <w:t>六、恒温恒湿自动称重系统</w:t>
      </w:r>
    </w:p>
    <w:p w:rsidR="00C95CD0" w:rsidRPr="001A05F9" w:rsidRDefault="008F7124">
      <w:pPr>
        <w:widowControl/>
        <w:snapToGrid w:val="0"/>
        <w:spacing w:line="360" w:lineRule="auto"/>
        <w:jc w:val="left"/>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b/>
          <w:bCs/>
          <w:kern w:val="0"/>
          <w:szCs w:val="21"/>
        </w:rPr>
        <w:t xml:space="preserve">1. </w:t>
      </w:r>
      <w:r w:rsidRPr="001A05F9">
        <w:rPr>
          <w:rFonts w:asciiTheme="minorEastAsia" w:eastAsiaTheme="minorEastAsia" w:hAnsiTheme="minorEastAsia" w:cstheme="minorEastAsia" w:hint="eastAsia"/>
          <w:b/>
          <w:bCs/>
          <w:kern w:val="0"/>
          <w:szCs w:val="21"/>
        </w:rPr>
        <w:t>基本要求</w:t>
      </w:r>
    </w:p>
    <w:p w:rsidR="00C95CD0" w:rsidRPr="001A05F9" w:rsidRDefault="008F7124">
      <w:pPr>
        <w:widowControl/>
        <w:snapToGrid w:val="0"/>
        <w:spacing w:line="360" w:lineRule="auto"/>
        <w:ind w:firstLineChars="200" w:firstLine="420"/>
        <w:jc w:val="left"/>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hint="eastAsia"/>
          <w:kern w:val="0"/>
          <w:szCs w:val="21"/>
        </w:rPr>
        <w:t>用于低浓度颗粒物的分析，符合《固定污染源废气</w:t>
      </w:r>
      <w:r w:rsidRPr="001A05F9">
        <w:rPr>
          <w:rFonts w:asciiTheme="minorEastAsia" w:eastAsiaTheme="minorEastAsia" w:hAnsiTheme="minorEastAsia" w:cstheme="minorEastAsia"/>
          <w:kern w:val="0"/>
          <w:szCs w:val="21"/>
        </w:rPr>
        <w:t xml:space="preserve"> </w:t>
      </w:r>
      <w:r w:rsidRPr="001A05F9">
        <w:rPr>
          <w:rFonts w:asciiTheme="minorEastAsia" w:eastAsiaTheme="minorEastAsia" w:hAnsiTheme="minorEastAsia" w:cstheme="minorEastAsia" w:hint="eastAsia"/>
          <w:kern w:val="0"/>
          <w:szCs w:val="21"/>
        </w:rPr>
        <w:t>低浓度颗粒物的测定</w:t>
      </w:r>
      <w:r w:rsidRPr="001A05F9">
        <w:rPr>
          <w:rFonts w:asciiTheme="minorEastAsia" w:eastAsiaTheme="minorEastAsia" w:hAnsiTheme="minorEastAsia" w:cstheme="minorEastAsia"/>
          <w:kern w:val="0"/>
          <w:szCs w:val="21"/>
        </w:rPr>
        <w:t xml:space="preserve"> </w:t>
      </w:r>
      <w:r w:rsidRPr="001A05F9">
        <w:rPr>
          <w:rFonts w:asciiTheme="minorEastAsia" w:eastAsiaTheme="minorEastAsia" w:hAnsiTheme="minorEastAsia" w:cstheme="minorEastAsia" w:hint="eastAsia"/>
          <w:kern w:val="0"/>
          <w:szCs w:val="21"/>
        </w:rPr>
        <w:t>重量法》（</w:t>
      </w:r>
      <w:r w:rsidRPr="001A05F9">
        <w:rPr>
          <w:rFonts w:asciiTheme="minorEastAsia" w:eastAsiaTheme="minorEastAsia" w:hAnsiTheme="minorEastAsia" w:cstheme="minorEastAsia"/>
          <w:kern w:val="0"/>
          <w:szCs w:val="21"/>
        </w:rPr>
        <w:t>HJ 836-2017）标准要求。</w:t>
      </w:r>
    </w:p>
    <w:p w:rsidR="00C95CD0" w:rsidRPr="001A05F9" w:rsidRDefault="008F7124">
      <w:pPr>
        <w:numPr>
          <w:ilvl w:val="0"/>
          <w:numId w:val="6"/>
        </w:num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hint="eastAsia"/>
          <w:b/>
          <w:bCs/>
          <w:kern w:val="0"/>
          <w:szCs w:val="21"/>
        </w:rPr>
        <w:t>技术指标</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2.1 </w:t>
      </w:r>
      <w:r w:rsidRPr="001A05F9">
        <w:rPr>
          <w:rFonts w:asciiTheme="minorEastAsia" w:eastAsiaTheme="minorEastAsia" w:hAnsiTheme="minorEastAsia" w:cstheme="minorEastAsia" w:hint="eastAsia"/>
          <w:bCs/>
          <w:kern w:val="0"/>
          <w:szCs w:val="21"/>
        </w:rPr>
        <w:t>称量天平：十万分之一天平</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2.2 </w:t>
      </w:r>
      <w:r w:rsidRPr="001A05F9">
        <w:rPr>
          <w:rFonts w:asciiTheme="minorEastAsia" w:eastAsiaTheme="minorEastAsia" w:hAnsiTheme="minorEastAsia" w:cstheme="minorEastAsia" w:hint="eastAsia"/>
          <w:bCs/>
          <w:kern w:val="0"/>
          <w:szCs w:val="21"/>
        </w:rPr>
        <w:t>称量范围：</w:t>
      </w:r>
      <w:r w:rsidRPr="001A05F9">
        <w:rPr>
          <w:rFonts w:asciiTheme="minorEastAsia" w:eastAsiaTheme="minorEastAsia" w:hAnsiTheme="minorEastAsia" w:cstheme="minorEastAsia"/>
          <w:bCs/>
          <w:kern w:val="0"/>
          <w:szCs w:val="21"/>
        </w:rPr>
        <w:t>0</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bCs/>
          <w:kern w:val="0"/>
          <w:szCs w:val="21"/>
        </w:rPr>
        <w:t>40g</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2.3 </w:t>
      </w:r>
      <w:r w:rsidRPr="001A05F9">
        <w:rPr>
          <w:rFonts w:asciiTheme="minorEastAsia" w:eastAsiaTheme="minorEastAsia" w:hAnsiTheme="minorEastAsia" w:cstheme="minorEastAsia" w:hint="eastAsia"/>
          <w:bCs/>
          <w:kern w:val="0"/>
          <w:szCs w:val="21"/>
        </w:rPr>
        <w:t>分辨率：</w:t>
      </w:r>
      <w:r w:rsidRPr="001A05F9">
        <w:rPr>
          <w:rFonts w:asciiTheme="minorEastAsia" w:eastAsiaTheme="minorEastAsia" w:hAnsiTheme="minorEastAsia" w:cstheme="minorEastAsia"/>
          <w:bCs/>
          <w:kern w:val="0"/>
          <w:szCs w:val="21"/>
        </w:rPr>
        <w:t>0.01mg</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宋体" w:hAnsi="宋体" w:cs="宋体" w:hint="eastAsia"/>
          <w:bCs/>
          <w:kern w:val="0"/>
          <w:szCs w:val="21"/>
        </w:rPr>
        <w:t>▲</w:t>
      </w:r>
      <w:r w:rsidRPr="001A05F9">
        <w:rPr>
          <w:rFonts w:asciiTheme="minorEastAsia" w:eastAsiaTheme="minorEastAsia" w:hAnsiTheme="minorEastAsia" w:cstheme="minorEastAsia"/>
          <w:bCs/>
          <w:kern w:val="0"/>
          <w:szCs w:val="21"/>
        </w:rPr>
        <w:t xml:space="preserve">2.4 </w:t>
      </w:r>
      <w:r w:rsidRPr="001A05F9">
        <w:rPr>
          <w:rFonts w:asciiTheme="minorEastAsia" w:eastAsiaTheme="minorEastAsia" w:hAnsiTheme="minorEastAsia" w:cstheme="minorEastAsia" w:hint="eastAsia"/>
          <w:bCs/>
          <w:kern w:val="0"/>
          <w:szCs w:val="21"/>
        </w:rPr>
        <w:t>重复性：≤±</w:t>
      </w:r>
      <w:r w:rsidRPr="001A05F9">
        <w:rPr>
          <w:rFonts w:asciiTheme="minorEastAsia" w:eastAsiaTheme="minorEastAsia" w:hAnsiTheme="minorEastAsia" w:cstheme="minorEastAsia"/>
          <w:bCs/>
          <w:kern w:val="0"/>
          <w:szCs w:val="21"/>
        </w:rPr>
        <w:t>0.02mg</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2.5 </w:t>
      </w:r>
      <w:r w:rsidRPr="001A05F9">
        <w:rPr>
          <w:rFonts w:asciiTheme="minorEastAsia" w:eastAsiaTheme="minorEastAsia" w:hAnsiTheme="minorEastAsia" w:cstheme="minorEastAsia" w:hint="eastAsia"/>
          <w:bCs/>
          <w:kern w:val="0"/>
          <w:szCs w:val="21"/>
        </w:rPr>
        <w:t>天平具备防震装置、防风罩，整体设备具备防震、去静电装置</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2.6 </w:t>
      </w:r>
      <w:r w:rsidRPr="001A05F9">
        <w:rPr>
          <w:rFonts w:asciiTheme="minorEastAsia" w:eastAsiaTheme="minorEastAsia" w:hAnsiTheme="minorEastAsia" w:cstheme="minorEastAsia" w:hint="eastAsia"/>
          <w:bCs/>
          <w:kern w:val="0"/>
          <w:szCs w:val="21"/>
        </w:rPr>
        <w:t>具备样品去静电装置</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宋体" w:hAnsi="宋体" w:cs="宋体" w:hint="eastAsia"/>
          <w:bCs/>
          <w:kern w:val="0"/>
          <w:szCs w:val="21"/>
        </w:rPr>
        <w:t>▲</w:t>
      </w:r>
      <w:r w:rsidRPr="001A05F9">
        <w:rPr>
          <w:rFonts w:asciiTheme="minorEastAsia" w:eastAsiaTheme="minorEastAsia" w:hAnsiTheme="minorEastAsia" w:cstheme="minorEastAsia"/>
          <w:bCs/>
          <w:kern w:val="0"/>
          <w:szCs w:val="21"/>
        </w:rPr>
        <w:t xml:space="preserve">2.7 </w:t>
      </w:r>
      <w:r w:rsidRPr="001A05F9">
        <w:rPr>
          <w:rFonts w:asciiTheme="minorEastAsia" w:eastAsiaTheme="minorEastAsia" w:hAnsiTheme="minorEastAsia" w:cstheme="minorEastAsia" w:hint="eastAsia"/>
          <w:bCs/>
          <w:kern w:val="0"/>
          <w:szCs w:val="21"/>
        </w:rPr>
        <w:t>温度控制范围：</w:t>
      </w:r>
      <w:r w:rsidRPr="001A05F9">
        <w:rPr>
          <w:rFonts w:asciiTheme="minorEastAsia" w:eastAsiaTheme="minorEastAsia" w:hAnsiTheme="minorEastAsia" w:cstheme="minorEastAsia"/>
          <w:bCs/>
          <w:kern w:val="0"/>
          <w:szCs w:val="21"/>
        </w:rPr>
        <w:t>15℃</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bCs/>
          <w:kern w:val="0"/>
          <w:szCs w:val="21"/>
        </w:rPr>
        <w:t>30℃任意一点，控制精度：±0.5℃，分辨率：0.1℃</w:t>
      </w:r>
      <w:r w:rsidRPr="001A05F9">
        <w:rPr>
          <w:rFonts w:asciiTheme="minorEastAsia" w:eastAsiaTheme="minorEastAsia" w:hAnsiTheme="minorEastAsia" w:cstheme="minorEastAsia" w:hint="eastAsia"/>
          <w:bCs/>
          <w:kern w:val="0"/>
          <w:szCs w:val="21"/>
        </w:rPr>
        <w:t>；</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      </w:t>
      </w:r>
      <w:r w:rsidRPr="001A05F9">
        <w:rPr>
          <w:rFonts w:asciiTheme="minorEastAsia" w:eastAsiaTheme="minorEastAsia" w:hAnsiTheme="minorEastAsia" w:cstheme="minorEastAsia" w:hint="eastAsia"/>
          <w:bCs/>
          <w:kern w:val="0"/>
          <w:szCs w:val="21"/>
        </w:rPr>
        <w:t>湿度控制范围：</w:t>
      </w:r>
      <w:r w:rsidRPr="001A05F9">
        <w:rPr>
          <w:rFonts w:asciiTheme="minorEastAsia" w:eastAsiaTheme="minorEastAsia" w:hAnsiTheme="minorEastAsia" w:cstheme="minorEastAsia"/>
          <w:bCs/>
          <w:kern w:val="0"/>
          <w:szCs w:val="21"/>
        </w:rPr>
        <w:t>30%RH</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bCs/>
          <w:kern w:val="0"/>
          <w:szCs w:val="21"/>
        </w:rPr>
        <w:t>70%RH任意一点，控制精度：±5%RH，分辨率：0.1%</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2.8 单批次可处理40个及以上低浓度采样头，可进行滤筒、滤膜称重</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2.9 具备机械臂自动传送样品，能快速到达任意工位调取样品</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2.10 具备温湿度控制系统，可实时监控</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2.11 具备供排水系统，用于调节设备的湿度</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2.12 具备高效过滤系统，保障设备内部的洁净度</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2.13 具备自动称重软件，中文界面，满足</w:t>
      </w:r>
      <w:r w:rsidRPr="001A05F9">
        <w:rPr>
          <w:rFonts w:asciiTheme="minorEastAsia" w:eastAsiaTheme="minorEastAsia" w:hAnsiTheme="minorEastAsia" w:cstheme="minorEastAsia"/>
          <w:kern w:val="0"/>
          <w:szCs w:val="21"/>
        </w:rPr>
        <w:t>HJ 836-2017的要求</w:t>
      </w:r>
    </w:p>
    <w:p w:rsidR="00C95CD0" w:rsidRPr="001A05F9" w:rsidRDefault="008F7124">
      <w:p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b/>
          <w:bCs/>
          <w:kern w:val="0"/>
          <w:szCs w:val="21"/>
        </w:rPr>
        <w:t>3.配置</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3.1全自动称量系统</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3.2 </w:t>
      </w:r>
      <w:r w:rsidRPr="001A05F9">
        <w:rPr>
          <w:rFonts w:asciiTheme="minorEastAsia" w:eastAsiaTheme="minorEastAsia" w:hAnsiTheme="minorEastAsia" w:cstheme="minorEastAsia" w:hint="eastAsia"/>
          <w:bCs/>
          <w:kern w:val="0"/>
          <w:szCs w:val="21"/>
        </w:rPr>
        <w:t>高精度天平：十万分之一</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3.3 </w:t>
      </w:r>
      <w:r w:rsidRPr="001A05F9">
        <w:rPr>
          <w:rFonts w:asciiTheme="minorEastAsia" w:eastAsiaTheme="minorEastAsia" w:hAnsiTheme="minorEastAsia" w:cstheme="minorEastAsia" w:hint="eastAsia"/>
          <w:bCs/>
          <w:kern w:val="0"/>
          <w:szCs w:val="21"/>
        </w:rPr>
        <w:t>封闭式恒温恒湿机柜</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3.4 </w:t>
      </w:r>
      <w:r w:rsidRPr="001A05F9">
        <w:rPr>
          <w:rFonts w:asciiTheme="minorEastAsia" w:eastAsiaTheme="minorEastAsia" w:hAnsiTheme="minorEastAsia" w:cstheme="minorEastAsia" w:hint="eastAsia"/>
          <w:bCs/>
          <w:kern w:val="0"/>
          <w:szCs w:val="21"/>
        </w:rPr>
        <w:t>温湿度传感器</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3.5 </w:t>
      </w:r>
      <w:r w:rsidRPr="001A05F9">
        <w:rPr>
          <w:rFonts w:asciiTheme="minorEastAsia" w:eastAsiaTheme="minorEastAsia" w:hAnsiTheme="minorEastAsia" w:cstheme="minorEastAsia" w:hint="eastAsia"/>
          <w:bCs/>
          <w:kern w:val="0"/>
          <w:szCs w:val="21"/>
        </w:rPr>
        <w:t>静电消除装置</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3.6 </w:t>
      </w:r>
      <w:r w:rsidRPr="001A05F9">
        <w:rPr>
          <w:rFonts w:asciiTheme="minorEastAsia" w:eastAsiaTheme="minorEastAsia" w:hAnsiTheme="minorEastAsia" w:cstheme="minorEastAsia" w:hint="eastAsia"/>
          <w:bCs/>
          <w:kern w:val="0"/>
          <w:szCs w:val="21"/>
        </w:rPr>
        <w:t>高效过滤器</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3.7 </w:t>
      </w:r>
      <w:r w:rsidRPr="001A05F9">
        <w:rPr>
          <w:rFonts w:asciiTheme="minorEastAsia" w:eastAsiaTheme="minorEastAsia" w:hAnsiTheme="minorEastAsia" w:cstheme="minorEastAsia" w:hint="eastAsia"/>
          <w:bCs/>
          <w:kern w:val="0"/>
          <w:szCs w:val="21"/>
        </w:rPr>
        <w:t>样品机械传送装置</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3.8 3#滤筒、低浓度采样头托40套以上，滤膜夹100套以上</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3.9 </w:t>
      </w:r>
      <w:r w:rsidRPr="001A05F9">
        <w:rPr>
          <w:rFonts w:asciiTheme="minorEastAsia" w:eastAsiaTheme="minorEastAsia" w:hAnsiTheme="minorEastAsia" w:cstheme="minorEastAsia" w:hint="eastAsia"/>
          <w:bCs/>
          <w:kern w:val="0"/>
          <w:szCs w:val="21"/>
        </w:rPr>
        <w:t>低浓度采样头、</w:t>
      </w:r>
      <w:r w:rsidRPr="001A05F9">
        <w:rPr>
          <w:rFonts w:asciiTheme="minorEastAsia" w:eastAsiaTheme="minorEastAsia" w:hAnsiTheme="minorEastAsia" w:cstheme="minorEastAsia"/>
          <w:bCs/>
          <w:kern w:val="0"/>
          <w:szCs w:val="21"/>
        </w:rPr>
        <w:t>3#滤筒储存架1套（40个工位以上），47mm、90mm滤膜储存架各一套</w:t>
      </w:r>
    </w:p>
    <w:p w:rsidR="00C95CD0" w:rsidRPr="001A05F9" w:rsidRDefault="008F7124">
      <w:pPr>
        <w:adjustRightInd w:val="0"/>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3.10 </w:t>
      </w:r>
      <w:r w:rsidRPr="001A05F9">
        <w:rPr>
          <w:rFonts w:asciiTheme="minorEastAsia" w:eastAsiaTheme="minorEastAsia" w:hAnsiTheme="minorEastAsia" w:cstheme="minorEastAsia" w:hint="eastAsia"/>
          <w:bCs/>
          <w:kern w:val="0"/>
          <w:szCs w:val="21"/>
        </w:rPr>
        <w:t>系统温湿度和天平计量检定证书</w:t>
      </w:r>
    </w:p>
    <w:p w:rsidR="00C95CD0" w:rsidRPr="001A05F9" w:rsidRDefault="008F7124">
      <w:p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b/>
          <w:bCs/>
          <w:kern w:val="0"/>
          <w:szCs w:val="21"/>
        </w:rPr>
        <w:t>4.验收指标</w:t>
      </w:r>
    </w:p>
    <w:p w:rsidR="00C95CD0" w:rsidRPr="001A05F9" w:rsidRDefault="008F7124">
      <w:pPr>
        <w:snapToGrid w:val="0"/>
        <w:spacing w:line="360" w:lineRule="auto"/>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hint="eastAsia"/>
          <w:kern w:val="0"/>
          <w:szCs w:val="21"/>
        </w:rPr>
        <w:t>符合</w:t>
      </w:r>
      <w:r w:rsidRPr="001A05F9">
        <w:rPr>
          <w:rFonts w:asciiTheme="minorEastAsia" w:eastAsiaTheme="minorEastAsia" w:hAnsiTheme="minorEastAsia" w:cstheme="minorEastAsia"/>
          <w:kern w:val="0"/>
          <w:szCs w:val="21"/>
        </w:rPr>
        <w:t>HJ 836-2017方法中规定的指标要求：</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kern w:val="0"/>
          <w:szCs w:val="21"/>
        </w:rPr>
        <w:t xml:space="preserve">4.1 </w:t>
      </w:r>
      <w:r w:rsidRPr="001A05F9">
        <w:rPr>
          <w:rFonts w:asciiTheme="minorEastAsia" w:eastAsiaTheme="minorEastAsia" w:hAnsiTheme="minorEastAsia" w:cstheme="minorEastAsia" w:hint="eastAsia"/>
          <w:szCs w:val="21"/>
        </w:rPr>
        <w:t>十万分之一天平</w:t>
      </w:r>
    </w:p>
    <w:p w:rsidR="00C95CD0" w:rsidRPr="001A05F9" w:rsidRDefault="008F7124">
      <w:pPr>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szCs w:val="21"/>
        </w:rPr>
        <w:t xml:space="preserve">4.2 </w:t>
      </w:r>
      <w:r w:rsidRPr="001A05F9">
        <w:rPr>
          <w:rFonts w:asciiTheme="minorEastAsia" w:eastAsiaTheme="minorEastAsia" w:hAnsiTheme="minorEastAsia" w:cstheme="minorEastAsia" w:hint="eastAsia"/>
          <w:bCs/>
          <w:kern w:val="0"/>
          <w:szCs w:val="21"/>
        </w:rPr>
        <w:t>称量范围：</w:t>
      </w:r>
      <w:r w:rsidRPr="001A05F9">
        <w:rPr>
          <w:rFonts w:asciiTheme="minorEastAsia" w:eastAsiaTheme="minorEastAsia" w:hAnsiTheme="minorEastAsia" w:cstheme="minorEastAsia"/>
          <w:bCs/>
          <w:kern w:val="0"/>
          <w:szCs w:val="21"/>
        </w:rPr>
        <w:t>0</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bCs/>
          <w:kern w:val="0"/>
          <w:szCs w:val="21"/>
        </w:rPr>
        <w:t>40g</w:t>
      </w:r>
    </w:p>
    <w:p w:rsidR="00C95CD0" w:rsidRPr="001A05F9" w:rsidRDefault="008F7124">
      <w:pPr>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lastRenderedPageBreak/>
        <w:t xml:space="preserve">4.3 </w:t>
      </w:r>
      <w:r w:rsidRPr="001A05F9">
        <w:rPr>
          <w:rFonts w:asciiTheme="minorEastAsia" w:eastAsiaTheme="minorEastAsia" w:hAnsiTheme="minorEastAsia" w:cstheme="minorEastAsia" w:hint="eastAsia"/>
          <w:bCs/>
          <w:kern w:val="0"/>
          <w:szCs w:val="21"/>
        </w:rPr>
        <w:t>重复性：≤±</w:t>
      </w:r>
      <w:r w:rsidRPr="001A05F9">
        <w:rPr>
          <w:rFonts w:asciiTheme="minorEastAsia" w:eastAsiaTheme="minorEastAsia" w:hAnsiTheme="minorEastAsia" w:cstheme="minorEastAsia"/>
          <w:bCs/>
          <w:kern w:val="0"/>
          <w:szCs w:val="21"/>
        </w:rPr>
        <w:t>0.02mg</w:t>
      </w:r>
    </w:p>
    <w:p w:rsidR="00C95CD0" w:rsidRPr="001A05F9" w:rsidRDefault="008F7124">
      <w:pPr>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4.4 </w:t>
      </w:r>
      <w:r w:rsidRPr="001A05F9">
        <w:rPr>
          <w:rFonts w:asciiTheme="minorEastAsia" w:eastAsiaTheme="minorEastAsia" w:hAnsiTheme="minorEastAsia" w:cstheme="minorEastAsia" w:hint="eastAsia"/>
          <w:bCs/>
          <w:kern w:val="0"/>
          <w:szCs w:val="21"/>
        </w:rPr>
        <w:t>温度控制范围：</w:t>
      </w:r>
      <w:r w:rsidRPr="001A05F9">
        <w:rPr>
          <w:rFonts w:asciiTheme="minorEastAsia" w:eastAsiaTheme="minorEastAsia" w:hAnsiTheme="minorEastAsia" w:cstheme="minorEastAsia"/>
          <w:bCs/>
          <w:kern w:val="0"/>
          <w:szCs w:val="21"/>
        </w:rPr>
        <w:t>15℃</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bCs/>
          <w:kern w:val="0"/>
          <w:szCs w:val="21"/>
        </w:rPr>
        <w:t>30℃任意一点，控制精度：±0.5℃，分辨率：0.1℃</w:t>
      </w:r>
    </w:p>
    <w:p w:rsidR="00C95CD0" w:rsidRPr="001A05F9" w:rsidRDefault="008F7124">
      <w:pPr>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4.5</w:t>
      </w:r>
      <w:r w:rsidRPr="001A05F9">
        <w:rPr>
          <w:rFonts w:asciiTheme="minorEastAsia" w:eastAsiaTheme="minorEastAsia" w:hAnsiTheme="minorEastAsia" w:cstheme="minorEastAsia"/>
          <w:szCs w:val="21"/>
        </w:rPr>
        <w:t xml:space="preserve"> </w:t>
      </w:r>
      <w:r w:rsidRPr="001A05F9">
        <w:rPr>
          <w:rFonts w:asciiTheme="minorEastAsia" w:eastAsiaTheme="minorEastAsia" w:hAnsiTheme="minorEastAsia" w:cstheme="minorEastAsia" w:hint="eastAsia"/>
          <w:bCs/>
          <w:kern w:val="0"/>
          <w:szCs w:val="21"/>
        </w:rPr>
        <w:t>湿度控制范围</w:t>
      </w:r>
      <w:r w:rsidRPr="001A05F9">
        <w:rPr>
          <w:rFonts w:asciiTheme="minorEastAsia" w:eastAsiaTheme="minorEastAsia" w:hAnsiTheme="minorEastAsia" w:cstheme="minorEastAsia"/>
          <w:bCs/>
          <w:kern w:val="0"/>
          <w:szCs w:val="21"/>
        </w:rPr>
        <w:t>30%RH</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bCs/>
          <w:kern w:val="0"/>
          <w:szCs w:val="21"/>
        </w:rPr>
        <w:t>70%RH任意一点，控制精度：±5%RH，分辨率：0.1%</w:t>
      </w:r>
    </w:p>
    <w:p w:rsidR="00C95CD0" w:rsidRPr="001A05F9" w:rsidRDefault="008F7124">
      <w:pPr>
        <w:snapToGrid w:val="0"/>
        <w:spacing w:line="360" w:lineRule="auto"/>
        <w:rPr>
          <w:rFonts w:asciiTheme="minorEastAsia" w:eastAsiaTheme="minorEastAsia" w:hAnsiTheme="minorEastAsia" w:cstheme="minorEastAsia"/>
          <w:bCs/>
          <w:kern w:val="0"/>
          <w:szCs w:val="21"/>
        </w:rPr>
      </w:pPr>
      <w:r w:rsidRPr="001A05F9">
        <w:rPr>
          <w:rFonts w:asciiTheme="minorEastAsia" w:eastAsiaTheme="minorEastAsia" w:hAnsiTheme="minorEastAsia" w:cstheme="minorEastAsia"/>
          <w:bCs/>
          <w:kern w:val="0"/>
          <w:szCs w:val="21"/>
        </w:rPr>
        <w:t xml:space="preserve">4.6 </w:t>
      </w:r>
      <w:r w:rsidRPr="001A05F9">
        <w:rPr>
          <w:rFonts w:asciiTheme="minorEastAsia" w:eastAsiaTheme="minorEastAsia" w:hAnsiTheme="minorEastAsia" w:cstheme="minorEastAsia" w:hint="eastAsia"/>
          <w:bCs/>
          <w:kern w:val="0"/>
          <w:szCs w:val="21"/>
        </w:rPr>
        <w:t>自动传送样品的机械臂</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bCs/>
          <w:kern w:val="0"/>
          <w:szCs w:val="21"/>
        </w:rPr>
        <w:t xml:space="preserve">4.7 </w:t>
      </w:r>
      <w:r w:rsidRPr="001A05F9">
        <w:rPr>
          <w:rFonts w:asciiTheme="minorEastAsia" w:eastAsiaTheme="minorEastAsia" w:hAnsiTheme="minorEastAsia" w:cstheme="minorEastAsia" w:hint="eastAsia"/>
          <w:bCs/>
          <w:kern w:val="0"/>
          <w:szCs w:val="21"/>
        </w:rPr>
        <w:t>去静电、防震装置</w:t>
      </w:r>
    </w:p>
    <w:p w:rsidR="00C95CD0" w:rsidRPr="001A05F9" w:rsidRDefault="008F7124">
      <w:p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b/>
          <w:bCs/>
          <w:kern w:val="0"/>
          <w:szCs w:val="21"/>
        </w:rPr>
        <w:t>5.售后服务和培训要求</w:t>
      </w:r>
    </w:p>
    <w:p w:rsidR="00C95CD0" w:rsidRPr="001A05F9" w:rsidRDefault="008F7124">
      <w:pPr>
        <w:adjustRightInd w:val="0"/>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bCs/>
          <w:kern w:val="0"/>
          <w:szCs w:val="21"/>
        </w:rPr>
        <w:t>5.1</w:t>
      </w:r>
      <w:r w:rsidRPr="001A05F9">
        <w:rPr>
          <w:rFonts w:asciiTheme="minorEastAsia" w:eastAsiaTheme="minorEastAsia" w:hAnsiTheme="minorEastAsia" w:cstheme="minorEastAsia" w:hint="eastAsia"/>
          <w:kern w:val="0"/>
          <w:szCs w:val="21"/>
        </w:rPr>
        <w:t>免费安装调试至仪器可正常运行，提供不少于</w:t>
      </w:r>
      <w:r w:rsidRPr="001A05F9">
        <w:rPr>
          <w:rFonts w:asciiTheme="minorEastAsia" w:eastAsiaTheme="minorEastAsia" w:hAnsiTheme="minorEastAsia" w:cstheme="minorEastAsia"/>
          <w:kern w:val="0"/>
          <w:szCs w:val="21"/>
        </w:rPr>
        <w:t>3人免费培训</w:t>
      </w:r>
    </w:p>
    <w:p w:rsidR="00C95CD0" w:rsidRPr="001A05F9" w:rsidRDefault="00C95CD0">
      <w:pPr>
        <w:spacing w:line="360" w:lineRule="auto"/>
        <w:rPr>
          <w:rFonts w:ascii="Times New Roman" w:hAnsi="Times New Roman"/>
          <w:b/>
          <w:bCs/>
          <w:sz w:val="24"/>
          <w:szCs w:val="24"/>
        </w:rPr>
      </w:pPr>
    </w:p>
    <w:p w:rsidR="00C95CD0" w:rsidRPr="001A05F9" w:rsidRDefault="008F7124">
      <w:pPr>
        <w:spacing w:line="360" w:lineRule="auto"/>
        <w:rPr>
          <w:rFonts w:ascii="Times New Roman" w:hAnsi="Times New Roman"/>
          <w:b/>
          <w:bCs/>
          <w:sz w:val="24"/>
          <w:szCs w:val="24"/>
        </w:rPr>
      </w:pPr>
      <w:r w:rsidRPr="001A05F9">
        <w:rPr>
          <w:rFonts w:ascii="Times New Roman" w:hAnsi="Times New Roman" w:hint="eastAsia"/>
          <w:b/>
          <w:bCs/>
          <w:sz w:val="24"/>
          <w:szCs w:val="24"/>
        </w:rPr>
        <w:t>七、洗瓶机</w:t>
      </w:r>
    </w:p>
    <w:p w:rsidR="00C95CD0" w:rsidRPr="001A05F9" w:rsidRDefault="008F7124">
      <w:pPr>
        <w:numPr>
          <w:ilvl w:val="255"/>
          <w:numId w:val="0"/>
        </w:num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1. </w:t>
      </w:r>
      <w:r w:rsidRPr="001A05F9">
        <w:rPr>
          <w:rFonts w:asciiTheme="minorEastAsia" w:eastAsiaTheme="minorEastAsia" w:hAnsiTheme="minorEastAsia" w:cstheme="minorEastAsia" w:hint="eastAsia"/>
          <w:b/>
          <w:bCs/>
          <w:szCs w:val="21"/>
        </w:rPr>
        <w:t>基本要求</w:t>
      </w:r>
    </w:p>
    <w:p w:rsidR="00C95CD0" w:rsidRPr="001A05F9" w:rsidRDefault="008F7124">
      <w:pPr>
        <w:numPr>
          <w:ilvl w:val="255"/>
          <w:numId w:val="0"/>
        </w:numPr>
        <w:spacing w:line="360" w:lineRule="auto"/>
        <w:ind w:firstLineChars="200" w:firstLine="420"/>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实验室有机分析用容量瓶、梨形瓶、比色管等的全自动清洗、润洗、烘干工作，实现清洗工作标准化。同一批次清洗的实验室器具有很好的洁净均一性。</w:t>
      </w:r>
    </w:p>
    <w:p w:rsidR="00C95CD0" w:rsidRPr="001A05F9" w:rsidRDefault="008F7124">
      <w:pPr>
        <w:numPr>
          <w:ilvl w:val="0"/>
          <w:numId w:val="7"/>
        </w:num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hint="eastAsia"/>
          <w:b/>
          <w:bCs/>
          <w:szCs w:val="21"/>
        </w:rPr>
        <w:t>技术参数</w:t>
      </w:r>
    </w:p>
    <w:p w:rsidR="00C95CD0" w:rsidRPr="001A05F9" w:rsidRDefault="008F7124">
      <w:pPr>
        <w:numPr>
          <w:ilvl w:val="1"/>
          <w:numId w:val="7"/>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使用电压</w:t>
      </w:r>
      <w:r w:rsidRPr="001A05F9">
        <w:rPr>
          <w:rFonts w:asciiTheme="minorEastAsia" w:eastAsiaTheme="minorEastAsia" w:hAnsiTheme="minorEastAsia" w:cstheme="minorEastAsia"/>
          <w:szCs w:val="21"/>
        </w:rPr>
        <w:t>220V/380V，外部尺寸占地面积不大于1.5m×0.80m（长×宽）。</w:t>
      </w:r>
    </w:p>
    <w:p w:rsidR="00C95CD0" w:rsidRPr="001A05F9" w:rsidRDefault="008F7124">
      <w:pPr>
        <w:numPr>
          <w:ilvl w:val="1"/>
          <w:numId w:val="7"/>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内胆容积不低于</w:t>
      </w:r>
      <w:r w:rsidRPr="001A05F9">
        <w:rPr>
          <w:rFonts w:asciiTheme="minorEastAsia" w:eastAsiaTheme="minorEastAsia" w:hAnsiTheme="minorEastAsia" w:cstheme="minorEastAsia"/>
          <w:szCs w:val="21"/>
        </w:rPr>
        <w:t>180L，304不锈钢内胆，清洗内腔无焊点，具有抗有机溶剂腐蚀的管路等仪器材料；双层结构，配有至少6个的洗篮架（按用户需求），能灵活调换篮架位置。能实现如下器皿的有效洗涤：250mL梨形瓶（24/19口），100mL梨形瓶（24/19口），10mL和25mL等规格的玻璃比色管，10mL~500mL烧杯，20mL和40mL钳口/螺纹瓶，100mL和250mL玻璃容量瓶，大批的瓶盖、玻璃塞、磨口空心塞、药勺、小漏斗（直径约6cm）等小件器皿。</w:t>
      </w:r>
      <w:r w:rsidRPr="001A05F9">
        <w:rPr>
          <w:rFonts w:asciiTheme="minorEastAsia" w:eastAsiaTheme="minorEastAsia" w:hAnsiTheme="minorEastAsia" w:cstheme="minorEastAsia" w:hint="eastAsia"/>
          <w:b/>
          <w:bCs/>
          <w:szCs w:val="21"/>
        </w:rPr>
        <w:t>（投标商必须提供同投标型号仪器的实物、视频、图片的证明，不提供或无法提供证明的算作负偏离）</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2.3 </w:t>
      </w:r>
      <w:r w:rsidRPr="001A05F9">
        <w:rPr>
          <w:rFonts w:asciiTheme="minorEastAsia" w:eastAsiaTheme="minorEastAsia" w:hAnsiTheme="minorEastAsia" w:cstheme="minorEastAsia" w:hint="eastAsia"/>
          <w:szCs w:val="21"/>
        </w:rPr>
        <w:t>带加热烘干功能，加热时，内腔温度不低于</w:t>
      </w:r>
      <w:r w:rsidRPr="001A05F9">
        <w:rPr>
          <w:rFonts w:asciiTheme="minorEastAsia" w:eastAsiaTheme="minorEastAsia" w:hAnsiTheme="minorEastAsia" w:cstheme="minorEastAsia"/>
          <w:szCs w:val="21"/>
        </w:rPr>
        <w:t>60℃</w:t>
      </w:r>
      <w:r w:rsidRPr="001A05F9">
        <w:rPr>
          <w:rFonts w:asciiTheme="minorEastAsia" w:eastAsiaTheme="minorEastAsia" w:hAnsiTheme="minorEastAsia" w:cstheme="minorEastAsia" w:hint="eastAsia"/>
          <w:szCs w:val="21"/>
        </w:rPr>
        <w:t>。</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2.4 </w:t>
      </w:r>
      <w:r w:rsidRPr="001A05F9">
        <w:rPr>
          <w:rFonts w:asciiTheme="minorEastAsia" w:eastAsiaTheme="minorEastAsia" w:hAnsiTheme="minorEastAsia" w:cstheme="minorEastAsia" w:hint="eastAsia"/>
          <w:szCs w:val="21"/>
        </w:rPr>
        <w:t>可有效控制不同程序中的参数，包括但不限于水温控制、洗涤剂用量、预清洗、清洗和漂洗次数、烘干时间温度等，可设置不低于</w:t>
      </w:r>
      <w:r w:rsidRPr="001A05F9">
        <w:rPr>
          <w:rFonts w:asciiTheme="minorEastAsia" w:eastAsiaTheme="minorEastAsia" w:hAnsiTheme="minorEastAsia" w:cstheme="minorEastAsia"/>
          <w:szCs w:val="21"/>
        </w:rPr>
        <w:t>5个自动化洗涤程序。</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2.5 </w:t>
      </w:r>
      <w:r w:rsidRPr="001A05F9">
        <w:rPr>
          <w:rFonts w:asciiTheme="minorEastAsia" w:eastAsiaTheme="minorEastAsia" w:hAnsiTheme="minorEastAsia" w:cstheme="minorEastAsia" w:hint="eastAsia"/>
          <w:szCs w:val="21"/>
        </w:rPr>
        <w:t>根据用户实验室现场情况，配有合适的增压泵和蓄水箱等措施（压力足够时无需启用），确保纯水和自来水的进水压力达到使用要求，有效保障清洗正常运行。</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2.6 </w:t>
      </w:r>
      <w:r w:rsidRPr="001A05F9">
        <w:rPr>
          <w:rFonts w:asciiTheme="minorEastAsia" w:eastAsiaTheme="minorEastAsia" w:hAnsiTheme="minorEastAsia" w:cstheme="minorEastAsia" w:hint="eastAsia"/>
          <w:szCs w:val="21"/>
        </w:rPr>
        <w:t>采取有效的装置使运行产生的热气和水气能及时冷凝处理，不增加室内空气的温度和湿度。</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2.7 </w:t>
      </w:r>
      <w:r w:rsidRPr="001A05F9">
        <w:rPr>
          <w:rFonts w:asciiTheme="minorEastAsia" w:eastAsiaTheme="minorEastAsia" w:hAnsiTheme="minorEastAsia" w:cstheme="minorEastAsia" w:hint="eastAsia"/>
          <w:szCs w:val="21"/>
        </w:rPr>
        <w:t>安全保护系统</w:t>
      </w:r>
      <w:r w:rsidRPr="001A05F9">
        <w:rPr>
          <w:rFonts w:asciiTheme="minorEastAsia" w:eastAsiaTheme="minorEastAsia" w:hAnsiTheme="minorEastAsia" w:cstheme="minorEastAsia" w:hint="eastAsia"/>
          <w:b/>
          <w:bCs/>
          <w:szCs w:val="21"/>
        </w:rPr>
        <w:t>（投标商必须提供同投标型号仪器的实物、视频、图片的证明，不提供或无法提供证明的算作负偏离）</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2.7.1 </w:t>
      </w:r>
      <w:r w:rsidRPr="001A05F9">
        <w:rPr>
          <w:rFonts w:asciiTheme="minorEastAsia" w:eastAsiaTheme="minorEastAsia" w:hAnsiTheme="minorEastAsia" w:cstheme="minorEastAsia" w:hint="eastAsia"/>
          <w:szCs w:val="21"/>
        </w:rPr>
        <w:t>电子安全锁，机械保险，高温时、清洗时自锁，断电时能方便地手工开门。</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lastRenderedPageBreak/>
        <w:t xml:space="preserve">2.7.2 </w:t>
      </w:r>
      <w:r w:rsidRPr="001A05F9">
        <w:rPr>
          <w:rFonts w:asciiTheme="minorEastAsia" w:eastAsiaTheme="minorEastAsia" w:hAnsiTheme="minorEastAsia" w:cstheme="minorEastAsia" w:hint="eastAsia"/>
          <w:szCs w:val="21"/>
        </w:rPr>
        <w:t>高温保护与提醒装置，包括但不限于水加热过温保护，干燥加热过温保护等。</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2.7.3 </w:t>
      </w:r>
      <w:r w:rsidRPr="001A05F9">
        <w:rPr>
          <w:rFonts w:asciiTheme="minorEastAsia" w:eastAsiaTheme="minorEastAsia" w:hAnsiTheme="minorEastAsia" w:cstheme="minorEastAsia" w:hint="eastAsia"/>
          <w:szCs w:val="21"/>
        </w:rPr>
        <w:t>漏水监控装置，管道压力监测装置，如果漏水，设备将暂停当前程序，有效措施防止漏水造成实验室水淹，且防止因漏水至电路漏电。</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2.7.4 </w:t>
      </w:r>
      <w:r w:rsidRPr="001A05F9">
        <w:rPr>
          <w:rFonts w:asciiTheme="minorEastAsia" w:eastAsiaTheme="minorEastAsia" w:hAnsiTheme="minorEastAsia" w:cstheme="minorEastAsia" w:hint="eastAsia"/>
          <w:szCs w:val="21"/>
        </w:rPr>
        <w:t>程序断电后自动记忆当前执行程序，恢复供电后可以继续执行未执行完的程序功能。</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宋体" w:hAnsi="宋体" w:cs="宋体" w:hint="eastAsia"/>
          <w:szCs w:val="21"/>
        </w:rPr>
        <w:t>▲</w:t>
      </w:r>
      <w:r w:rsidRPr="001A05F9">
        <w:rPr>
          <w:rFonts w:asciiTheme="minorEastAsia" w:eastAsiaTheme="minorEastAsia" w:hAnsiTheme="minorEastAsia" w:cstheme="minorEastAsia"/>
          <w:szCs w:val="21"/>
        </w:rPr>
        <w:t xml:space="preserve">2.7.5 </w:t>
      </w:r>
      <w:r w:rsidRPr="001A05F9">
        <w:rPr>
          <w:rFonts w:asciiTheme="minorEastAsia" w:eastAsiaTheme="minorEastAsia" w:hAnsiTheme="minorEastAsia" w:cstheme="minorEastAsia" w:hint="eastAsia"/>
          <w:szCs w:val="21"/>
        </w:rPr>
        <w:t>仪器中的水、热、电部件设计具有有效措施（包括但不限于采用抗阻燃材料，多重报警监控装置）保障用电用水等过程的安全性，有效防止漏电、漏水、干烧、火灾等。</w:t>
      </w:r>
    </w:p>
    <w:p w:rsidR="00C95CD0" w:rsidRPr="001A05F9" w:rsidRDefault="008F7124">
      <w:pPr>
        <w:numPr>
          <w:ilvl w:val="255"/>
          <w:numId w:val="0"/>
        </w:num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szCs w:val="21"/>
        </w:rPr>
        <w:t xml:space="preserve">2.8 </w:t>
      </w:r>
      <w:r w:rsidRPr="001A05F9">
        <w:rPr>
          <w:rFonts w:asciiTheme="minorEastAsia" w:eastAsiaTheme="minorEastAsia" w:hAnsiTheme="minorEastAsia" w:cstheme="minorEastAsia" w:hint="eastAsia"/>
          <w:szCs w:val="21"/>
        </w:rPr>
        <w:t>配有水路自动过滤系统，有效避免机械杂质进入内置泵中，延长泵寿命，避免进口带入的杂质进入清洗腔和清洗碎片堵塞出水口等，滤网易拆易维护。</w:t>
      </w:r>
    </w:p>
    <w:p w:rsidR="00C95CD0" w:rsidRPr="001A05F9" w:rsidRDefault="008F7124">
      <w:pPr>
        <w:numPr>
          <w:ilvl w:val="255"/>
          <w:numId w:val="0"/>
        </w:num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szCs w:val="21"/>
        </w:rPr>
        <w:t xml:space="preserve">2.9 </w:t>
      </w:r>
      <w:r w:rsidRPr="001A05F9">
        <w:rPr>
          <w:rFonts w:asciiTheme="minorEastAsia" w:eastAsiaTheme="minorEastAsia" w:hAnsiTheme="minorEastAsia" w:cstheme="minorEastAsia" w:hint="eastAsia"/>
          <w:szCs w:val="21"/>
        </w:rPr>
        <w:t>清洗剂和中和剂缺液提醒。</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b/>
          <w:bCs/>
          <w:szCs w:val="21"/>
        </w:rPr>
        <w:t xml:space="preserve">3. </w:t>
      </w:r>
      <w:r w:rsidRPr="001A05F9">
        <w:rPr>
          <w:rFonts w:asciiTheme="minorEastAsia" w:eastAsiaTheme="minorEastAsia" w:hAnsiTheme="minorEastAsia" w:cstheme="minorEastAsia" w:hint="eastAsia"/>
          <w:b/>
          <w:bCs/>
          <w:szCs w:val="21"/>
        </w:rPr>
        <w:t>配置</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3.1 </w:t>
      </w:r>
      <w:r w:rsidRPr="001A05F9">
        <w:rPr>
          <w:rFonts w:asciiTheme="minorEastAsia" w:eastAsiaTheme="minorEastAsia" w:hAnsiTheme="minorEastAsia" w:cstheme="minorEastAsia" w:hint="eastAsia"/>
          <w:szCs w:val="21"/>
        </w:rPr>
        <w:t>全自动清洗仪主机</w:t>
      </w:r>
      <w:r w:rsidRPr="001A05F9">
        <w:rPr>
          <w:rFonts w:asciiTheme="minorEastAsia" w:eastAsiaTheme="minorEastAsia" w:hAnsiTheme="minorEastAsia" w:cstheme="minorEastAsia"/>
          <w:szCs w:val="21"/>
        </w:rPr>
        <w:t>1台（含自动控制系统）。</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3.2 </w:t>
      </w:r>
      <w:r w:rsidRPr="001A05F9">
        <w:rPr>
          <w:rFonts w:asciiTheme="minorEastAsia" w:eastAsiaTheme="minorEastAsia" w:hAnsiTheme="minorEastAsia" w:cstheme="minorEastAsia" w:hint="eastAsia"/>
          <w:szCs w:val="21"/>
        </w:rPr>
        <w:t>至少</w:t>
      </w:r>
      <w:r w:rsidRPr="001A05F9">
        <w:rPr>
          <w:rFonts w:asciiTheme="minorEastAsia" w:eastAsiaTheme="minorEastAsia" w:hAnsiTheme="minorEastAsia" w:cstheme="minorEastAsia"/>
          <w:szCs w:val="21"/>
        </w:rPr>
        <w:t>6个篮架及篮架正常使用必要部件（中标后由用户确定篮架的型号）。</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3.3 </w:t>
      </w:r>
      <w:r w:rsidRPr="001A05F9">
        <w:rPr>
          <w:rFonts w:asciiTheme="minorEastAsia" w:eastAsiaTheme="minorEastAsia" w:hAnsiTheme="minorEastAsia" w:cstheme="minorEastAsia" w:hint="eastAsia"/>
          <w:szCs w:val="21"/>
        </w:rPr>
        <w:t>配至少</w:t>
      </w:r>
      <w:r w:rsidRPr="001A05F9">
        <w:rPr>
          <w:rFonts w:asciiTheme="minorEastAsia" w:eastAsiaTheme="minorEastAsia" w:hAnsiTheme="minorEastAsia" w:cstheme="minorEastAsia"/>
          <w:szCs w:val="21"/>
        </w:rPr>
        <w:t>2桶5L（或等量）以上适用于有机分析的机洗清洗液和中和剂。</w:t>
      </w:r>
    </w:p>
    <w:p w:rsidR="00C95CD0" w:rsidRPr="001A05F9" w:rsidRDefault="008F7124">
      <w:pPr>
        <w:numPr>
          <w:ilvl w:val="255"/>
          <w:numId w:val="0"/>
        </w:num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szCs w:val="21"/>
        </w:rPr>
        <w:t xml:space="preserve">3.4 </w:t>
      </w:r>
      <w:r w:rsidRPr="001A05F9">
        <w:rPr>
          <w:rFonts w:asciiTheme="minorEastAsia" w:eastAsiaTheme="minorEastAsia" w:hAnsiTheme="minorEastAsia" w:cstheme="minorEastAsia" w:hint="eastAsia"/>
          <w:szCs w:val="21"/>
        </w:rPr>
        <w:t>仪器在用户现场正常运行的配套管线、配件等一批。</w:t>
      </w:r>
    </w:p>
    <w:p w:rsidR="00C95CD0" w:rsidRPr="001A05F9" w:rsidRDefault="008F7124">
      <w:pPr>
        <w:numPr>
          <w:ilvl w:val="255"/>
          <w:numId w:val="0"/>
        </w:num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4. </w:t>
      </w:r>
      <w:r w:rsidRPr="001A05F9">
        <w:rPr>
          <w:rFonts w:asciiTheme="minorEastAsia" w:eastAsiaTheme="minorEastAsia" w:hAnsiTheme="minorEastAsia" w:cstheme="minorEastAsia" w:hint="eastAsia"/>
          <w:b/>
          <w:bCs/>
          <w:szCs w:val="21"/>
        </w:rPr>
        <w:t>验收指标</w:t>
      </w:r>
    </w:p>
    <w:p w:rsidR="00C95CD0" w:rsidRPr="001A05F9" w:rsidRDefault="008F7124">
      <w:pPr>
        <w:spacing w:line="360" w:lineRule="auto"/>
        <w:ind w:firstLine="560"/>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清洗效果实验：在</w:t>
      </w:r>
      <w:r w:rsidRPr="001A05F9">
        <w:rPr>
          <w:rFonts w:asciiTheme="minorEastAsia" w:eastAsiaTheme="minorEastAsia" w:hAnsiTheme="minorEastAsia" w:cstheme="minorEastAsia"/>
          <w:szCs w:val="21"/>
        </w:rPr>
        <w:t>100mL梨形瓶（用户提供）中加入2种以上有机氯农药一定浓度（用户确定），用到货仪器清洗后，上仪器检测无残留（低于仪器检出限），周围空白梨形瓶中无污染。</w:t>
      </w:r>
    </w:p>
    <w:p w:rsidR="00C95CD0" w:rsidRPr="001A05F9" w:rsidRDefault="008F7124">
      <w:pPr>
        <w:numPr>
          <w:ilvl w:val="0"/>
          <w:numId w:val="8"/>
        </w:num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hint="eastAsia"/>
          <w:b/>
          <w:bCs/>
          <w:szCs w:val="21"/>
        </w:rPr>
        <w:t>售后服务</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5.1 </w:t>
      </w:r>
      <w:r w:rsidRPr="001A05F9">
        <w:rPr>
          <w:rFonts w:asciiTheme="minorEastAsia" w:eastAsiaTheme="minorEastAsia" w:hAnsiTheme="minorEastAsia" w:cstheme="minorEastAsia" w:hint="eastAsia"/>
          <w:szCs w:val="21"/>
        </w:rPr>
        <w:t>培训要求：免费安装调试至仪器可正常运行，提供</w:t>
      </w:r>
      <w:r w:rsidRPr="001A05F9">
        <w:rPr>
          <w:rFonts w:asciiTheme="minorEastAsia" w:eastAsiaTheme="minorEastAsia" w:hAnsiTheme="minorEastAsia" w:cstheme="minorEastAsia"/>
          <w:szCs w:val="21"/>
        </w:rPr>
        <w:t>5人及以上免费培训，保证能独立操作。</w:t>
      </w:r>
    </w:p>
    <w:p w:rsidR="00C95CD0" w:rsidRPr="001A05F9" w:rsidRDefault="008F7124">
      <w:pPr>
        <w:numPr>
          <w:ilvl w:val="255"/>
          <w:numId w:val="0"/>
        </w:num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5.2 </w:t>
      </w:r>
      <w:r w:rsidRPr="001A05F9">
        <w:rPr>
          <w:rFonts w:asciiTheme="minorEastAsia" w:eastAsiaTheme="minorEastAsia" w:hAnsiTheme="minorEastAsia" w:cstheme="minorEastAsia" w:hint="eastAsia"/>
          <w:szCs w:val="21"/>
        </w:rPr>
        <w:t>售后要求：生产厂家在广州有完备的售后服务和技术支持，</w:t>
      </w:r>
      <w:r w:rsidRPr="001A05F9">
        <w:rPr>
          <w:rFonts w:asciiTheme="minorEastAsia" w:eastAsiaTheme="minorEastAsia" w:hAnsiTheme="minorEastAsia" w:cstheme="minorEastAsia"/>
          <w:szCs w:val="21"/>
        </w:rPr>
        <w:t>2小时内响应，24小时内提供上门服务，仪器</w:t>
      </w:r>
      <w:r w:rsidRPr="001A05F9">
        <w:rPr>
          <w:rFonts w:asciiTheme="minorEastAsia" w:eastAsiaTheme="minorEastAsia" w:hAnsiTheme="minorEastAsia" w:cstheme="minorEastAsia" w:hint="eastAsia"/>
          <w:szCs w:val="21"/>
        </w:rPr>
        <w:t>安装验收合格后起算整机</w:t>
      </w:r>
      <w:r w:rsidRPr="001A05F9">
        <w:rPr>
          <w:rFonts w:asciiTheme="minorEastAsia" w:eastAsiaTheme="minorEastAsia" w:hAnsiTheme="minorEastAsia" w:cstheme="minorEastAsia"/>
          <w:szCs w:val="21"/>
        </w:rPr>
        <w:t>5年免费保修。</w:t>
      </w:r>
    </w:p>
    <w:p w:rsidR="00C95CD0" w:rsidRPr="001A05F9" w:rsidRDefault="00C95CD0">
      <w:pPr>
        <w:rPr>
          <w:rFonts w:asciiTheme="minorEastAsia" w:eastAsiaTheme="minorEastAsia" w:hAnsiTheme="minorEastAsia" w:cstheme="minorEastAsia"/>
          <w:b/>
          <w:bCs/>
          <w:sz w:val="24"/>
          <w:szCs w:val="24"/>
          <w:lang w:bidi="ar"/>
        </w:rPr>
      </w:pPr>
    </w:p>
    <w:p w:rsidR="00C95CD0" w:rsidRPr="001A05F9" w:rsidRDefault="008F7124">
      <w:pPr>
        <w:spacing w:line="360" w:lineRule="auto"/>
        <w:rPr>
          <w:rFonts w:asciiTheme="minorEastAsia" w:eastAsiaTheme="minorEastAsia" w:hAnsiTheme="minorEastAsia" w:cstheme="minorEastAsia"/>
          <w:b/>
          <w:bCs/>
          <w:sz w:val="24"/>
          <w:szCs w:val="24"/>
          <w:lang w:bidi="ar"/>
        </w:rPr>
      </w:pPr>
      <w:r w:rsidRPr="001A05F9">
        <w:rPr>
          <w:rFonts w:asciiTheme="minorEastAsia" w:eastAsiaTheme="minorEastAsia" w:hAnsiTheme="minorEastAsia" w:cstheme="minorEastAsia" w:hint="eastAsia"/>
          <w:b/>
          <w:bCs/>
          <w:sz w:val="24"/>
          <w:szCs w:val="24"/>
          <w:lang w:bidi="ar"/>
        </w:rPr>
        <w:t>八、冷水机（分体式）</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1. </w:t>
      </w:r>
      <w:r w:rsidRPr="001A05F9">
        <w:rPr>
          <w:rFonts w:asciiTheme="minorEastAsia" w:eastAsiaTheme="minorEastAsia" w:hAnsiTheme="minorEastAsia" w:cstheme="minorEastAsia" w:hint="eastAsia"/>
          <w:b/>
          <w:bCs/>
          <w:szCs w:val="21"/>
        </w:rPr>
        <w:t>应用范围</w:t>
      </w:r>
    </w:p>
    <w:p w:rsidR="00C95CD0" w:rsidRPr="001A05F9" w:rsidRDefault="008F7124">
      <w:pPr>
        <w:spacing w:line="360" w:lineRule="auto"/>
        <w:ind w:firstLineChars="200" w:firstLine="420"/>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配套我中心现有</w:t>
      </w:r>
      <w:r w:rsidRPr="001A05F9">
        <w:rPr>
          <w:rFonts w:asciiTheme="minorEastAsia" w:eastAsiaTheme="minorEastAsia" w:hAnsiTheme="minorEastAsia" w:cstheme="minorEastAsia"/>
          <w:szCs w:val="21"/>
        </w:rPr>
        <w:t>Waters Autospec Premier高分辨磁质谱仪使用。</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2. </w:t>
      </w:r>
      <w:r w:rsidRPr="001A05F9">
        <w:rPr>
          <w:rFonts w:asciiTheme="minorEastAsia" w:eastAsiaTheme="minorEastAsia" w:hAnsiTheme="minorEastAsia" w:cstheme="minorEastAsia" w:hint="eastAsia"/>
          <w:b/>
          <w:bCs/>
          <w:szCs w:val="21"/>
        </w:rPr>
        <w:t>技术参数</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2.1 </w:t>
      </w:r>
      <w:r w:rsidRPr="001A05F9">
        <w:rPr>
          <w:rFonts w:asciiTheme="minorEastAsia" w:eastAsiaTheme="minorEastAsia" w:hAnsiTheme="minorEastAsia" w:cstheme="minorEastAsia" w:hint="eastAsia"/>
          <w:szCs w:val="21"/>
        </w:rPr>
        <w:t>控温范围：</w:t>
      </w:r>
      <w:r w:rsidRPr="001A05F9">
        <w:rPr>
          <w:rFonts w:asciiTheme="minorEastAsia" w:eastAsiaTheme="minorEastAsia" w:hAnsiTheme="minorEastAsia" w:cstheme="minorEastAsia"/>
          <w:szCs w:val="21"/>
        </w:rPr>
        <w:t>10～25℃；控温精度：不高于±1℃；温度数字显示；</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2.2 </w:t>
      </w:r>
      <w:r w:rsidRPr="001A05F9">
        <w:rPr>
          <w:rFonts w:asciiTheme="minorEastAsia" w:eastAsiaTheme="minorEastAsia" w:hAnsiTheme="minorEastAsia" w:cstheme="minorEastAsia" w:hint="eastAsia"/>
          <w:szCs w:val="21"/>
        </w:rPr>
        <w:t>冷却方式：压缩机制冷，制冷功率：不低于</w:t>
      </w:r>
      <w:r w:rsidRPr="001A05F9">
        <w:rPr>
          <w:rFonts w:asciiTheme="minorEastAsia" w:eastAsiaTheme="minorEastAsia" w:hAnsiTheme="minorEastAsia" w:cstheme="minorEastAsia"/>
          <w:szCs w:val="21"/>
        </w:rPr>
        <w:t>8000W；</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lastRenderedPageBreak/>
        <w:t xml:space="preserve">2.3 </w:t>
      </w:r>
      <w:r w:rsidRPr="001A05F9">
        <w:rPr>
          <w:rFonts w:asciiTheme="minorEastAsia" w:eastAsiaTheme="minorEastAsia" w:hAnsiTheme="minorEastAsia" w:cstheme="minorEastAsia" w:hint="eastAsia"/>
          <w:szCs w:val="21"/>
        </w:rPr>
        <w:t>分体机设计，制冷和散热部件各自独立成系统，分别安装在室内和室外；</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2.4 </w:t>
      </w:r>
      <w:r w:rsidRPr="001A05F9">
        <w:rPr>
          <w:rFonts w:asciiTheme="minorEastAsia" w:eastAsiaTheme="minorEastAsia" w:hAnsiTheme="minorEastAsia" w:cstheme="minorEastAsia" w:hint="eastAsia"/>
          <w:szCs w:val="21"/>
        </w:rPr>
        <w:t>水泵流量：在压力</w:t>
      </w:r>
      <w:r w:rsidRPr="001A05F9">
        <w:rPr>
          <w:rFonts w:asciiTheme="minorEastAsia" w:eastAsiaTheme="minorEastAsia" w:hAnsiTheme="minorEastAsia" w:cstheme="minorEastAsia"/>
          <w:szCs w:val="21"/>
        </w:rPr>
        <w:t>2.2bar下不低于25L/min；</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2.5 </w:t>
      </w:r>
      <w:r w:rsidRPr="001A05F9">
        <w:rPr>
          <w:rFonts w:asciiTheme="minorEastAsia" w:eastAsiaTheme="minorEastAsia" w:hAnsiTheme="minorEastAsia" w:cstheme="minorEastAsia" w:hint="eastAsia"/>
          <w:szCs w:val="21"/>
        </w:rPr>
        <w:t>水箱容积：不低于</w:t>
      </w:r>
      <w:r w:rsidRPr="001A05F9">
        <w:rPr>
          <w:rFonts w:asciiTheme="minorEastAsia" w:eastAsiaTheme="minorEastAsia" w:hAnsiTheme="minorEastAsia" w:cstheme="minorEastAsia"/>
          <w:szCs w:val="21"/>
        </w:rPr>
        <w:t>90L；</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2.6 </w:t>
      </w:r>
      <w:r w:rsidRPr="001A05F9">
        <w:rPr>
          <w:rFonts w:asciiTheme="minorEastAsia" w:eastAsiaTheme="minorEastAsia" w:hAnsiTheme="minorEastAsia" w:cstheme="minorEastAsia" w:hint="eastAsia"/>
          <w:szCs w:val="21"/>
        </w:rPr>
        <w:t>配有便于观察冷却液液位变化的设计；</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2.7 </w:t>
      </w:r>
      <w:r w:rsidRPr="001A05F9">
        <w:rPr>
          <w:rFonts w:asciiTheme="minorEastAsia" w:eastAsiaTheme="minorEastAsia" w:hAnsiTheme="minorEastAsia" w:cstheme="minorEastAsia" w:hint="eastAsia"/>
          <w:szCs w:val="21"/>
        </w:rPr>
        <w:t>具有压力显示功能，压力可调节；</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2.8 </w:t>
      </w:r>
      <w:r w:rsidRPr="001A05F9">
        <w:rPr>
          <w:rFonts w:asciiTheme="minorEastAsia" w:eastAsiaTheme="minorEastAsia" w:hAnsiTheme="minorEastAsia" w:cstheme="minorEastAsia" w:hint="eastAsia"/>
          <w:szCs w:val="21"/>
        </w:rPr>
        <w:t>操作面板采用触摸屏设计，简单方便；</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2.9 </w:t>
      </w:r>
      <w:r w:rsidRPr="001A05F9">
        <w:rPr>
          <w:rFonts w:asciiTheme="minorEastAsia" w:eastAsiaTheme="minorEastAsia" w:hAnsiTheme="minorEastAsia" w:cstheme="minorEastAsia" w:hint="eastAsia"/>
          <w:szCs w:val="21"/>
        </w:rPr>
        <w:t>不低于</w:t>
      </w:r>
      <w:r w:rsidRPr="001A05F9">
        <w:rPr>
          <w:rFonts w:asciiTheme="minorEastAsia" w:eastAsiaTheme="minorEastAsia" w:hAnsiTheme="minorEastAsia" w:cstheme="minorEastAsia"/>
          <w:szCs w:val="21"/>
        </w:rPr>
        <w:t>10种报警代码：包括高温、低温、水位等报警信号，可判断自身故障方便维修；</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2.10 </w:t>
      </w:r>
      <w:r w:rsidRPr="001A05F9">
        <w:rPr>
          <w:rFonts w:asciiTheme="minorEastAsia" w:eastAsiaTheme="minorEastAsia" w:hAnsiTheme="minorEastAsia" w:cstheme="minorEastAsia" w:hint="eastAsia"/>
          <w:szCs w:val="21"/>
        </w:rPr>
        <w:t>不低于</w:t>
      </w:r>
      <w:r w:rsidRPr="001A05F9">
        <w:rPr>
          <w:rFonts w:asciiTheme="minorEastAsia" w:eastAsiaTheme="minorEastAsia" w:hAnsiTheme="minorEastAsia" w:cstheme="minorEastAsia"/>
          <w:szCs w:val="21"/>
        </w:rPr>
        <w:t>10组的系统参数切换显示，随时了解系统运行状况；</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2.11 </w:t>
      </w:r>
      <w:r w:rsidRPr="001A05F9">
        <w:rPr>
          <w:rFonts w:asciiTheme="minorEastAsia" w:eastAsiaTheme="minorEastAsia" w:hAnsiTheme="minorEastAsia" w:cstheme="minorEastAsia" w:hint="eastAsia"/>
          <w:szCs w:val="21"/>
        </w:rPr>
        <w:t>具有高低温报警功能和水位报警功能；</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2.12 </w:t>
      </w:r>
      <w:r w:rsidRPr="001A05F9">
        <w:rPr>
          <w:rFonts w:asciiTheme="minorEastAsia" w:eastAsiaTheme="minorEastAsia" w:hAnsiTheme="minorEastAsia" w:cstheme="minorEastAsia" w:hint="eastAsia"/>
          <w:szCs w:val="21"/>
        </w:rPr>
        <w:t>配有超压保护设计，避免由于压力过大而损坏仪器；</w:t>
      </w:r>
    </w:p>
    <w:p w:rsidR="00C95CD0" w:rsidRPr="001A05F9" w:rsidRDefault="008F7124">
      <w:pPr>
        <w:spacing w:before="62"/>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2.13 </w:t>
      </w:r>
      <w:r w:rsidRPr="001A05F9">
        <w:rPr>
          <w:rFonts w:asciiTheme="minorEastAsia" w:eastAsiaTheme="minorEastAsia" w:hAnsiTheme="minorEastAsia" w:cstheme="minorEastAsia" w:hint="eastAsia"/>
          <w:szCs w:val="21"/>
        </w:rPr>
        <w:t>运行时间：满足</w:t>
      </w:r>
      <w:r w:rsidRPr="001A05F9">
        <w:rPr>
          <w:rFonts w:asciiTheme="minorEastAsia" w:eastAsiaTheme="minorEastAsia" w:hAnsiTheme="minorEastAsia" w:cstheme="minorEastAsia"/>
          <w:szCs w:val="21"/>
        </w:rPr>
        <w:t>Waters Autospec Premier高分辨磁质谱仪长时间（运行时间为350天*24小时）稳定运行；</w:t>
      </w:r>
    </w:p>
    <w:p w:rsidR="00C95CD0" w:rsidRPr="001A05F9" w:rsidRDefault="008F7124">
      <w:pPr>
        <w:spacing w:before="62"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2.14 </w:t>
      </w:r>
      <w:r w:rsidRPr="001A05F9">
        <w:rPr>
          <w:rFonts w:asciiTheme="minorEastAsia" w:eastAsiaTheme="minorEastAsia" w:hAnsiTheme="minorEastAsia" w:cstheme="minorEastAsia" w:hint="eastAsia"/>
          <w:szCs w:val="21"/>
        </w:rPr>
        <w:t>免费提供冷水机（分体式）与</w:t>
      </w:r>
      <w:r w:rsidRPr="001A05F9">
        <w:rPr>
          <w:rFonts w:asciiTheme="minorEastAsia" w:eastAsiaTheme="minorEastAsia" w:hAnsiTheme="minorEastAsia" w:cstheme="minorEastAsia"/>
          <w:szCs w:val="21"/>
        </w:rPr>
        <w:t>Waters Autospec Premier高分辨磁质谱仪连接、调试等服务。</w:t>
      </w:r>
    </w:p>
    <w:p w:rsidR="00C95CD0" w:rsidRPr="001A05F9" w:rsidRDefault="008F7124">
      <w:pPr>
        <w:snapToGrid w:val="0"/>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3. </w:t>
      </w:r>
      <w:r w:rsidRPr="001A05F9">
        <w:rPr>
          <w:rFonts w:asciiTheme="minorEastAsia" w:eastAsiaTheme="minorEastAsia" w:hAnsiTheme="minorEastAsia" w:cstheme="minorEastAsia" w:hint="eastAsia"/>
          <w:b/>
          <w:bCs/>
          <w:szCs w:val="21"/>
        </w:rPr>
        <w:t>配套</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3.1 </w:t>
      </w:r>
      <w:r w:rsidRPr="001A05F9">
        <w:rPr>
          <w:rFonts w:asciiTheme="minorEastAsia" w:eastAsiaTheme="minorEastAsia" w:hAnsiTheme="minorEastAsia" w:cstheme="minorEastAsia" w:hint="eastAsia"/>
          <w:szCs w:val="21"/>
        </w:rPr>
        <w:t>免费安装，安装过程中所涉及到的材料均为免费。</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3.2 </w:t>
      </w:r>
      <w:r w:rsidRPr="001A05F9">
        <w:rPr>
          <w:rFonts w:asciiTheme="minorEastAsia" w:eastAsiaTheme="minorEastAsia" w:hAnsiTheme="minorEastAsia" w:cstheme="minorEastAsia" w:hint="eastAsia"/>
          <w:szCs w:val="21"/>
        </w:rPr>
        <w:t>对现场进行勘察，需免费提供与</w:t>
      </w:r>
      <w:r w:rsidRPr="001A05F9">
        <w:rPr>
          <w:rFonts w:asciiTheme="minorEastAsia" w:eastAsiaTheme="minorEastAsia" w:hAnsiTheme="minorEastAsia" w:cstheme="minorEastAsia"/>
          <w:szCs w:val="21"/>
        </w:rPr>
        <w:t>Waters Autospec Premier高分辨磁质谱仪连接、调试等服务。涉及到的水管管路、卡扣等耗材，室外机穿墙开孔等工作均为免费。</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4. </w:t>
      </w:r>
      <w:r w:rsidRPr="001A05F9">
        <w:rPr>
          <w:rFonts w:asciiTheme="minorEastAsia" w:eastAsiaTheme="minorEastAsia" w:hAnsiTheme="minorEastAsia" w:cstheme="minorEastAsia" w:hint="eastAsia"/>
          <w:b/>
          <w:bCs/>
          <w:szCs w:val="21"/>
        </w:rPr>
        <w:t>售后及服务</w:t>
      </w:r>
    </w:p>
    <w:p w:rsidR="00C95CD0" w:rsidRPr="001A05F9" w:rsidRDefault="008F7124">
      <w:pPr>
        <w:spacing w:line="360" w:lineRule="auto"/>
        <w:rPr>
          <w:rFonts w:asciiTheme="minorEastAsia" w:eastAsiaTheme="minorEastAsia" w:hAnsiTheme="minorEastAsia" w:cstheme="minorEastAsia"/>
          <w:szCs w:val="21"/>
        </w:rPr>
      </w:pPr>
      <w:r w:rsidRPr="001A05F9">
        <w:rPr>
          <w:rFonts w:ascii="宋体" w:hAnsi="宋体" w:cs="宋体" w:hint="eastAsia"/>
          <w:szCs w:val="21"/>
        </w:rPr>
        <w:t>▲</w:t>
      </w:r>
      <w:r w:rsidRPr="001A05F9">
        <w:rPr>
          <w:rFonts w:asciiTheme="minorEastAsia" w:eastAsiaTheme="minorEastAsia" w:hAnsiTheme="minorEastAsia" w:cstheme="minorEastAsia"/>
          <w:szCs w:val="21"/>
        </w:rPr>
        <w:t xml:space="preserve">4.1 </w:t>
      </w:r>
      <w:r w:rsidRPr="001A05F9">
        <w:rPr>
          <w:rFonts w:asciiTheme="minorEastAsia" w:eastAsiaTheme="minorEastAsia" w:hAnsiTheme="minorEastAsia" w:cstheme="minorEastAsia" w:hint="eastAsia"/>
          <w:szCs w:val="21"/>
        </w:rPr>
        <w:t>免费安装调试，对提供的仪器及配套设备提供安装验收合格后</w:t>
      </w:r>
      <w:r w:rsidRPr="001A05F9">
        <w:rPr>
          <w:rFonts w:asciiTheme="minorEastAsia" w:eastAsiaTheme="minorEastAsia" w:hAnsiTheme="minorEastAsia" w:cstheme="minorEastAsia"/>
          <w:szCs w:val="21"/>
        </w:rPr>
        <w:t>6</w:t>
      </w:r>
      <w:r w:rsidRPr="001A05F9">
        <w:rPr>
          <w:rFonts w:asciiTheme="minorEastAsia" w:eastAsiaTheme="minorEastAsia" w:hAnsiTheme="minorEastAsia" w:cstheme="minorEastAsia" w:hint="eastAsia"/>
          <w:szCs w:val="21"/>
        </w:rPr>
        <w:t>年的免费维保服务。前两年免费维保服务期内核心部件（包括但不限于压缩机、水泵等）出现故障，中标方需提供免费的整机换新服务，第三至第</w:t>
      </w:r>
      <w:r w:rsidRPr="001A05F9">
        <w:rPr>
          <w:rFonts w:asciiTheme="minorEastAsia" w:eastAsiaTheme="minorEastAsia" w:hAnsiTheme="minorEastAsia" w:cstheme="minorEastAsia"/>
          <w:szCs w:val="21"/>
        </w:rPr>
        <w:t>六</w:t>
      </w:r>
      <w:r w:rsidRPr="001A05F9">
        <w:rPr>
          <w:rFonts w:asciiTheme="minorEastAsia" w:eastAsiaTheme="minorEastAsia" w:hAnsiTheme="minorEastAsia" w:cstheme="minorEastAsia" w:hint="eastAsia"/>
          <w:szCs w:val="21"/>
        </w:rPr>
        <w:t>年核心部件及其他零配件故障需提供免费的零配件更换及维修服务。在设备整个使用期内，确保设备的正常使用。在接到用户维修电话要求后，确保</w:t>
      </w:r>
      <w:r w:rsidRPr="001A05F9">
        <w:rPr>
          <w:rFonts w:asciiTheme="minorEastAsia" w:eastAsiaTheme="minorEastAsia" w:hAnsiTheme="minorEastAsia" w:cstheme="minorEastAsia"/>
          <w:szCs w:val="21"/>
        </w:rPr>
        <w:t>24小时内响应，由维修工程师进行故障了解和排除指导；如仍不能排除，48小时内将派维修工程师抵达现场，及时排除故障。提供仪器终生维修服务。</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4.2 </w:t>
      </w:r>
      <w:r w:rsidRPr="001A05F9">
        <w:rPr>
          <w:rFonts w:asciiTheme="minorEastAsia" w:eastAsiaTheme="minorEastAsia" w:hAnsiTheme="minorEastAsia" w:cstheme="minorEastAsia" w:hint="eastAsia"/>
          <w:szCs w:val="21"/>
        </w:rPr>
        <w:t>提供不低于</w:t>
      </w:r>
      <w:r w:rsidRPr="001A05F9">
        <w:rPr>
          <w:rFonts w:asciiTheme="minorEastAsia" w:eastAsiaTheme="minorEastAsia" w:hAnsiTheme="minorEastAsia" w:cstheme="minorEastAsia"/>
          <w:szCs w:val="21"/>
        </w:rPr>
        <w:t>8人次的全面系统的培训，确保学员掌握相关技能。培训内容应包含但不限于：（1）仪器原理、结构等理论知识；（2）仪器操作；（3）日常维护。</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5. </w:t>
      </w:r>
      <w:r w:rsidRPr="001A05F9">
        <w:rPr>
          <w:rFonts w:asciiTheme="minorEastAsia" w:eastAsiaTheme="minorEastAsia" w:hAnsiTheme="minorEastAsia" w:cstheme="minorEastAsia" w:hint="eastAsia"/>
          <w:b/>
          <w:bCs/>
          <w:szCs w:val="21"/>
        </w:rPr>
        <w:t>验收指标</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5.1 </w:t>
      </w:r>
      <w:r w:rsidRPr="001A05F9">
        <w:rPr>
          <w:rFonts w:asciiTheme="minorEastAsia" w:eastAsiaTheme="minorEastAsia" w:hAnsiTheme="minorEastAsia" w:cstheme="minorEastAsia" w:hint="eastAsia"/>
          <w:szCs w:val="21"/>
        </w:rPr>
        <w:t>控温范围：</w:t>
      </w:r>
      <w:r w:rsidRPr="001A05F9">
        <w:rPr>
          <w:rFonts w:asciiTheme="minorEastAsia" w:eastAsiaTheme="minorEastAsia" w:hAnsiTheme="minorEastAsia" w:cstheme="minorEastAsia"/>
          <w:szCs w:val="21"/>
        </w:rPr>
        <w:t>10～25℃范围，24小时内温度稳定在±1℃范围内。</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5.2 </w:t>
      </w:r>
      <w:r w:rsidRPr="001A05F9">
        <w:rPr>
          <w:rFonts w:asciiTheme="minorEastAsia" w:eastAsiaTheme="minorEastAsia" w:hAnsiTheme="minorEastAsia" w:cstheme="minorEastAsia" w:hint="eastAsia"/>
          <w:szCs w:val="21"/>
        </w:rPr>
        <w:t>冷水机的高低温报警、水位报警功能正常。</w:t>
      </w:r>
    </w:p>
    <w:p w:rsidR="00C95CD0" w:rsidRPr="001A05F9" w:rsidRDefault="00C95CD0">
      <w:pPr>
        <w:spacing w:line="360" w:lineRule="auto"/>
        <w:jc w:val="center"/>
        <w:rPr>
          <w:rFonts w:asciiTheme="minorEastAsia" w:eastAsiaTheme="minorEastAsia" w:hAnsiTheme="minorEastAsia" w:cstheme="minorEastAsia"/>
          <w:b/>
          <w:bCs/>
          <w:sz w:val="24"/>
          <w:szCs w:val="24"/>
          <w:lang w:bidi="ar"/>
        </w:rPr>
      </w:pPr>
    </w:p>
    <w:p w:rsidR="00C95CD0" w:rsidRPr="001A05F9" w:rsidRDefault="008F7124">
      <w:pPr>
        <w:spacing w:line="360" w:lineRule="auto"/>
        <w:rPr>
          <w:rFonts w:asciiTheme="minorEastAsia" w:eastAsiaTheme="minorEastAsia" w:hAnsiTheme="minorEastAsia" w:cstheme="minorEastAsia"/>
          <w:b/>
          <w:bCs/>
          <w:sz w:val="24"/>
          <w:szCs w:val="24"/>
          <w:lang w:bidi="ar"/>
        </w:rPr>
      </w:pPr>
      <w:r w:rsidRPr="001A05F9">
        <w:rPr>
          <w:rFonts w:asciiTheme="minorEastAsia" w:eastAsiaTheme="minorEastAsia" w:hAnsiTheme="minorEastAsia" w:cstheme="minorEastAsia" w:hint="eastAsia"/>
          <w:b/>
          <w:bCs/>
          <w:sz w:val="24"/>
          <w:szCs w:val="24"/>
          <w:lang w:bidi="ar"/>
        </w:rPr>
        <w:t>九、</w:t>
      </w:r>
      <w:r w:rsidRPr="001A05F9">
        <w:rPr>
          <w:rFonts w:asciiTheme="minorEastAsia" w:eastAsiaTheme="minorEastAsia" w:hAnsiTheme="minorEastAsia" w:cstheme="minorEastAsia"/>
          <w:b/>
          <w:bCs/>
          <w:sz w:val="24"/>
          <w:szCs w:val="24"/>
          <w:lang w:bidi="ar"/>
        </w:rPr>
        <w:t>UPS（不间断电源）</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1. </w:t>
      </w:r>
      <w:r w:rsidRPr="001A05F9">
        <w:rPr>
          <w:rFonts w:asciiTheme="minorEastAsia" w:eastAsiaTheme="minorEastAsia" w:hAnsiTheme="minorEastAsia" w:cstheme="minorEastAsia" w:hint="eastAsia"/>
          <w:b/>
          <w:bCs/>
          <w:szCs w:val="21"/>
        </w:rPr>
        <w:t>应用范围</w:t>
      </w:r>
    </w:p>
    <w:p w:rsidR="00C95CD0" w:rsidRPr="001A05F9" w:rsidRDefault="008F7124">
      <w:pPr>
        <w:spacing w:line="360" w:lineRule="auto"/>
        <w:ind w:firstLineChars="200" w:firstLine="420"/>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配套我中心现有</w:t>
      </w:r>
      <w:r w:rsidRPr="001A05F9">
        <w:rPr>
          <w:rFonts w:asciiTheme="minorEastAsia" w:eastAsiaTheme="minorEastAsia" w:hAnsiTheme="minorEastAsia" w:cstheme="minorEastAsia"/>
          <w:szCs w:val="21"/>
        </w:rPr>
        <w:t>Waters Autospec Premier高分辨磁质谱仪使用，在断电情况下可供仪器正常运行不低于1小时。</w:t>
      </w:r>
    </w:p>
    <w:p w:rsidR="00C95CD0" w:rsidRPr="001A05F9" w:rsidRDefault="008F7124">
      <w:pPr>
        <w:numPr>
          <w:ilvl w:val="255"/>
          <w:numId w:val="0"/>
        </w:num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2. </w:t>
      </w:r>
      <w:r w:rsidRPr="001A05F9">
        <w:rPr>
          <w:rFonts w:asciiTheme="minorEastAsia" w:eastAsiaTheme="minorEastAsia" w:hAnsiTheme="minorEastAsia" w:cstheme="minorEastAsia" w:hint="eastAsia"/>
          <w:b/>
          <w:bCs/>
          <w:szCs w:val="21"/>
        </w:rPr>
        <w:t>技术参数</w:t>
      </w:r>
    </w:p>
    <w:p w:rsidR="00C95CD0" w:rsidRPr="001A05F9" w:rsidRDefault="008F7124">
      <w:pPr>
        <w:spacing w:line="360" w:lineRule="auto"/>
        <w:rPr>
          <w:rFonts w:asciiTheme="minorEastAsia" w:eastAsiaTheme="minorEastAsia" w:hAnsiTheme="minorEastAsia" w:cstheme="minorEastAsia"/>
          <w:szCs w:val="21"/>
        </w:rPr>
      </w:pPr>
      <w:r w:rsidRPr="001A05F9">
        <w:rPr>
          <w:rFonts w:ascii="宋体" w:hAnsi="宋体" w:cs="宋体" w:hint="eastAsia"/>
          <w:szCs w:val="21"/>
        </w:rPr>
        <w:t>▲</w:t>
      </w:r>
      <w:r w:rsidRPr="001A05F9">
        <w:rPr>
          <w:rFonts w:asciiTheme="minorEastAsia" w:eastAsiaTheme="minorEastAsia" w:hAnsiTheme="minorEastAsia" w:cstheme="minorEastAsia"/>
          <w:szCs w:val="21"/>
        </w:rPr>
        <w:t>2.1 40KVA/36KW工频机，内置隔离变压器，双变换在线式UPS，三进三出</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2.2 </w:t>
      </w:r>
      <w:r w:rsidRPr="001A05F9">
        <w:rPr>
          <w:rFonts w:asciiTheme="minorEastAsia" w:eastAsiaTheme="minorEastAsia" w:hAnsiTheme="minorEastAsia" w:cstheme="minorEastAsia" w:hint="eastAsia"/>
          <w:szCs w:val="21"/>
        </w:rPr>
        <w:t>输入电压范围：</w:t>
      </w:r>
      <w:r w:rsidRPr="001A05F9">
        <w:rPr>
          <w:rFonts w:asciiTheme="minorEastAsia" w:eastAsiaTheme="minorEastAsia" w:hAnsiTheme="minorEastAsia" w:cstheme="minorEastAsia"/>
          <w:szCs w:val="21"/>
        </w:rPr>
        <w:t>210-475V</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2.3 </w:t>
      </w:r>
      <w:r w:rsidRPr="001A05F9">
        <w:rPr>
          <w:rFonts w:asciiTheme="minorEastAsia" w:eastAsiaTheme="minorEastAsia" w:hAnsiTheme="minorEastAsia" w:cstheme="minorEastAsia" w:hint="eastAsia"/>
          <w:szCs w:val="21"/>
        </w:rPr>
        <w:t>输出电压：</w:t>
      </w:r>
      <w:r w:rsidRPr="001A05F9">
        <w:rPr>
          <w:rFonts w:asciiTheme="minorEastAsia" w:eastAsiaTheme="minorEastAsia" w:hAnsiTheme="minorEastAsia" w:cstheme="minorEastAsia"/>
          <w:szCs w:val="21"/>
        </w:rPr>
        <w:t>380（1±1%）VAC</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2.4 </w:t>
      </w:r>
      <w:r w:rsidRPr="001A05F9">
        <w:rPr>
          <w:rFonts w:asciiTheme="minorEastAsia" w:eastAsiaTheme="minorEastAsia" w:hAnsiTheme="minorEastAsia" w:cstheme="minorEastAsia" w:hint="eastAsia"/>
          <w:szCs w:val="21"/>
        </w:rPr>
        <w:t>电流峰值比：</w:t>
      </w:r>
      <w:r w:rsidRPr="001A05F9">
        <w:rPr>
          <w:rFonts w:asciiTheme="minorEastAsia" w:eastAsiaTheme="minorEastAsia" w:hAnsiTheme="minorEastAsia" w:cstheme="minorEastAsia"/>
          <w:szCs w:val="21"/>
        </w:rPr>
        <w:t>3:1</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3. UPS配套蓄电池</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3.1 </w:t>
      </w:r>
      <w:r w:rsidRPr="001A05F9">
        <w:rPr>
          <w:rFonts w:asciiTheme="minorEastAsia" w:eastAsiaTheme="minorEastAsia" w:hAnsiTheme="minorEastAsia" w:cstheme="minorEastAsia" w:hint="eastAsia"/>
          <w:szCs w:val="21"/>
        </w:rPr>
        <w:t>采用电池槽盖、极柱双重密封设计，确保不漏酸，并拥有应对电池漏液等安全事故的有效措施。</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3.2 </w:t>
      </w:r>
      <w:r w:rsidRPr="001A05F9">
        <w:rPr>
          <w:rFonts w:asciiTheme="minorEastAsia" w:eastAsiaTheme="minorEastAsia" w:hAnsiTheme="minorEastAsia" w:cstheme="minorEastAsia" w:hint="eastAsia"/>
          <w:szCs w:val="21"/>
        </w:rPr>
        <w:t>安全可靠，特殊的密封结构，无酸液溢出，保证使用设备无腐蚀。安全阀的可靠开闭，保证了电池在使用和维护过程中的人、机安全。</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3.3 </w:t>
      </w:r>
      <w:r w:rsidRPr="001A05F9">
        <w:rPr>
          <w:rFonts w:asciiTheme="minorEastAsia" w:eastAsiaTheme="minorEastAsia" w:hAnsiTheme="minorEastAsia" w:cstheme="minorEastAsia" w:hint="eastAsia"/>
          <w:szCs w:val="21"/>
        </w:rPr>
        <w:t>使用钙铅锡合金板栅，耐腐蚀，使用</w:t>
      </w:r>
      <w:r w:rsidRPr="001A05F9">
        <w:rPr>
          <w:rFonts w:asciiTheme="minorEastAsia" w:eastAsiaTheme="minorEastAsia" w:hAnsiTheme="minorEastAsia" w:cstheme="minorEastAsia"/>
          <w:szCs w:val="21"/>
        </w:rPr>
        <w:t>ABS耐腐蚀材料，极高的密封反应效率。</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3.4 </w:t>
      </w:r>
      <w:r w:rsidRPr="001A05F9">
        <w:rPr>
          <w:rFonts w:asciiTheme="minorEastAsia" w:eastAsiaTheme="minorEastAsia" w:hAnsiTheme="minorEastAsia" w:cstheme="minorEastAsia" w:hint="eastAsia"/>
          <w:szCs w:val="21"/>
        </w:rPr>
        <w:t>单个电池容量：</w:t>
      </w:r>
      <w:r w:rsidRPr="001A05F9">
        <w:rPr>
          <w:rFonts w:asciiTheme="minorEastAsia" w:eastAsiaTheme="minorEastAsia" w:hAnsiTheme="minorEastAsia" w:cstheme="minorEastAsia"/>
          <w:szCs w:val="21"/>
        </w:rPr>
        <w:t xml:space="preserve">12V </w:t>
      </w:r>
      <w:r w:rsidRPr="001A05F9">
        <w:rPr>
          <w:rFonts w:asciiTheme="minorEastAsia" w:eastAsiaTheme="minorEastAsia" w:hAnsiTheme="minorEastAsia" w:cstheme="minorEastAsia" w:hint="eastAsia"/>
          <w:szCs w:val="21"/>
        </w:rPr>
        <w:t>不低于</w:t>
      </w:r>
      <w:r w:rsidRPr="001A05F9">
        <w:rPr>
          <w:rFonts w:asciiTheme="minorEastAsia" w:eastAsiaTheme="minorEastAsia" w:hAnsiTheme="minorEastAsia" w:cstheme="minorEastAsia"/>
          <w:szCs w:val="21"/>
        </w:rPr>
        <w:t>100AH。</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3.5  UPS主机与蓄电池需同一品牌。</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4. </w:t>
      </w:r>
      <w:r w:rsidRPr="001A05F9">
        <w:rPr>
          <w:rFonts w:asciiTheme="minorEastAsia" w:eastAsiaTheme="minorEastAsia" w:hAnsiTheme="minorEastAsia" w:cstheme="minorEastAsia" w:hint="eastAsia"/>
          <w:b/>
          <w:bCs/>
          <w:szCs w:val="21"/>
        </w:rPr>
        <w:t>定制电池柜</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4.1 </w:t>
      </w:r>
      <w:r w:rsidRPr="001A05F9">
        <w:rPr>
          <w:rFonts w:asciiTheme="minorEastAsia" w:eastAsiaTheme="minorEastAsia" w:hAnsiTheme="minorEastAsia" w:cstheme="minorEastAsia" w:hint="eastAsia"/>
          <w:szCs w:val="21"/>
        </w:rPr>
        <w:t>外观尺寸：不大于</w:t>
      </w:r>
      <w:r w:rsidRPr="001A05F9">
        <w:rPr>
          <w:rFonts w:asciiTheme="minorEastAsia" w:eastAsiaTheme="minorEastAsia" w:hAnsiTheme="minorEastAsia" w:cstheme="minorEastAsia"/>
          <w:szCs w:val="21"/>
        </w:rPr>
        <w:t>1000（宽）*1000（深）*1400mm（高）</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5. </w:t>
      </w:r>
      <w:r w:rsidRPr="001A05F9">
        <w:rPr>
          <w:rFonts w:asciiTheme="minorEastAsia" w:eastAsiaTheme="minorEastAsia" w:hAnsiTheme="minorEastAsia" w:cstheme="minorEastAsia" w:hint="eastAsia"/>
          <w:b/>
          <w:bCs/>
          <w:szCs w:val="21"/>
        </w:rPr>
        <w:t>配套</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5.1 </w:t>
      </w:r>
      <w:r w:rsidRPr="001A05F9">
        <w:rPr>
          <w:rFonts w:asciiTheme="minorEastAsia" w:eastAsiaTheme="minorEastAsia" w:hAnsiTheme="minorEastAsia" w:cstheme="minorEastAsia" w:hint="eastAsia"/>
          <w:szCs w:val="21"/>
        </w:rPr>
        <w:t>按主机功率配套电池连接线</w:t>
      </w:r>
      <w:r w:rsidRPr="001A05F9">
        <w:rPr>
          <w:rFonts w:asciiTheme="minorEastAsia" w:eastAsiaTheme="minorEastAsia" w:hAnsiTheme="minorEastAsia" w:cstheme="minorEastAsia"/>
          <w:szCs w:val="21"/>
        </w:rPr>
        <w:t>25平方及直流开关3P125A；免费安装，安装过程中所涉及到的材料均为免费。</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5.2 </w:t>
      </w:r>
      <w:r w:rsidRPr="001A05F9">
        <w:rPr>
          <w:rFonts w:asciiTheme="minorEastAsia" w:eastAsiaTheme="minorEastAsia" w:hAnsiTheme="minorEastAsia" w:cstheme="minorEastAsia" w:hint="eastAsia"/>
          <w:szCs w:val="21"/>
        </w:rPr>
        <w:t>对现场进行勘察，需免费提供</w:t>
      </w:r>
      <w:r w:rsidRPr="001A05F9">
        <w:rPr>
          <w:rFonts w:asciiTheme="minorEastAsia" w:eastAsiaTheme="minorEastAsia" w:hAnsiTheme="minorEastAsia" w:cstheme="minorEastAsia"/>
          <w:szCs w:val="21"/>
        </w:rPr>
        <w:t>UPS输入输出线路材料及进行安装实施。</w:t>
      </w:r>
    </w:p>
    <w:p w:rsidR="00C95CD0" w:rsidRPr="001A05F9" w:rsidRDefault="008F7124">
      <w:pPr>
        <w:spacing w:before="62"/>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5.3 </w:t>
      </w:r>
      <w:r w:rsidRPr="001A05F9">
        <w:rPr>
          <w:rFonts w:asciiTheme="minorEastAsia" w:eastAsiaTheme="minorEastAsia" w:hAnsiTheme="minorEastAsia" w:cstheme="minorEastAsia" w:hint="eastAsia"/>
          <w:szCs w:val="21"/>
        </w:rPr>
        <w:t>免费提供</w:t>
      </w:r>
      <w:r w:rsidRPr="001A05F9">
        <w:rPr>
          <w:rFonts w:asciiTheme="minorEastAsia" w:eastAsiaTheme="minorEastAsia" w:hAnsiTheme="minorEastAsia" w:cstheme="minorEastAsia"/>
          <w:szCs w:val="21"/>
        </w:rPr>
        <w:t>UPS与Waters Autospec Premier高分辨磁质谱仪连接、调试等服务。</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6. </w:t>
      </w:r>
      <w:r w:rsidRPr="001A05F9">
        <w:rPr>
          <w:rFonts w:asciiTheme="minorEastAsia" w:eastAsiaTheme="minorEastAsia" w:hAnsiTheme="minorEastAsia" w:cstheme="minorEastAsia" w:hint="eastAsia"/>
          <w:b/>
          <w:bCs/>
          <w:szCs w:val="21"/>
        </w:rPr>
        <w:t>售后及服务</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6.1 </w:t>
      </w:r>
      <w:r w:rsidRPr="001A05F9">
        <w:rPr>
          <w:rFonts w:asciiTheme="minorEastAsia" w:eastAsiaTheme="minorEastAsia" w:hAnsiTheme="minorEastAsia" w:cstheme="minorEastAsia" w:hint="eastAsia"/>
          <w:szCs w:val="21"/>
        </w:rPr>
        <w:t>免费安装调试，对提供的仪器及配套设备提供安装验收合格后</w:t>
      </w:r>
      <w:r w:rsidRPr="001A05F9">
        <w:rPr>
          <w:rFonts w:asciiTheme="minorEastAsia" w:eastAsiaTheme="minorEastAsia" w:hAnsiTheme="minorEastAsia" w:cstheme="minorEastAsia"/>
          <w:szCs w:val="21"/>
        </w:rPr>
        <w:t>3年的免费维保服务</w:t>
      </w:r>
      <w:r w:rsidRPr="001A05F9">
        <w:rPr>
          <w:rFonts w:asciiTheme="minorEastAsia" w:eastAsiaTheme="minorEastAsia" w:hAnsiTheme="minorEastAsia" w:cstheme="minorEastAsia" w:hint="eastAsia"/>
          <w:b/>
          <w:szCs w:val="21"/>
        </w:rPr>
        <w:t>（</w:t>
      </w:r>
      <w:r w:rsidRPr="001A05F9">
        <w:rPr>
          <w:rFonts w:asciiTheme="minorEastAsia" w:eastAsiaTheme="minorEastAsia" w:hAnsiTheme="minorEastAsia" w:cstheme="minorEastAsia"/>
          <w:b/>
          <w:szCs w:val="21"/>
        </w:rPr>
        <w:t>UPS主机3年，电池3年）</w:t>
      </w: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szCs w:val="21"/>
        </w:rPr>
        <w:t>UPS主机在免费维保服务期内核心部件（包括但不限于逆变器等）第一年出现故障，中标方需提供免费的整机换新服务，第二年、第三年核心部件及其他零配件故障需提供免费的零配件更换及维修服务。在设备整个使用期内，确保设备的正常使用。</w:t>
      </w:r>
      <w:r w:rsidRPr="001A05F9">
        <w:rPr>
          <w:rFonts w:asciiTheme="minorEastAsia" w:eastAsiaTheme="minorEastAsia" w:hAnsiTheme="minorEastAsia" w:cstheme="minorEastAsia"/>
          <w:szCs w:val="21"/>
        </w:rPr>
        <w:lastRenderedPageBreak/>
        <w:t>在接到用户维修电话要求后，确保24小时内响应，由维修工程师进行故障了解和排除指导；如仍不能排除，48小时内将派维修工程师抵达现场，及时排除故障。提供仪器终生维修服务。</w:t>
      </w:r>
    </w:p>
    <w:p w:rsidR="00C95CD0" w:rsidRPr="001A05F9" w:rsidRDefault="008F7124">
      <w:pPr>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6.2 </w:t>
      </w:r>
      <w:r w:rsidRPr="001A05F9">
        <w:rPr>
          <w:rFonts w:asciiTheme="minorEastAsia" w:eastAsiaTheme="minorEastAsia" w:hAnsiTheme="minorEastAsia" w:cstheme="minorEastAsia" w:hint="eastAsia"/>
          <w:szCs w:val="21"/>
        </w:rPr>
        <w:t>提供不低于</w:t>
      </w:r>
      <w:r w:rsidRPr="001A05F9">
        <w:rPr>
          <w:rFonts w:asciiTheme="minorEastAsia" w:eastAsiaTheme="minorEastAsia" w:hAnsiTheme="minorEastAsia" w:cstheme="minorEastAsia"/>
          <w:szCs w:val="21"/>
        </w:rPr>
        <w:t>8人次的全面系统的培训，确保学员掌握相关技能。培训内容应包含但不限于：（1）仪器原理、结构等理论知识；（2）仪器操作；（3）日常维护。</w:t>
      </w:r>
    </w:p>
    <w:p w:rsidR="00C95CD0" w:rsidRPr="001A05F9" w:rsidRDefault="008F7124">
      <w:pPr>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b/>
          <w:bCs/>
          <w:szCs w:val="21"/>
        </w:rPr>
        <w:t xml:space="preserve">7. </w:t>
      </w:r>
      <w:r w:rsidRPr="001A05F9">
        <w:rPr>
          <w:rFonts w:asciiTheme="minorEastAsia" w:eastAsiaTheme="minorEastAsia" w:hAnsiTheme="minorEastAsia" w:cstheme="minorEastAsia" w:hint="eastAsia"/>
          <w:b/>
          <w:bCs/>
          <w:szCs w:val="21"/>
        </w:rPr>
        <w:t>验收指标</w:t>
      </w:r>
    </w:p>
    <w:p w:rsidR="00C95CD0" w:rsidRPr="001A05F9" w:rsidRDefault="008F7124">
      <w:pPr>
        <w:spacing w:line="360" w:lineRule="auto"/>
        <w:ind w:firstLineChars="200" w:firstLine="420"/>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bCs/>
          <w:szCs w:val="21"/>
        </w:rPr>
        <w:t>在断电情况下可供</w:t>
      </w:r>
      <w:r w:rsidRPr="001A05F9">
        <w:rPr>
          <w:rFonts w:asciiTheme="minorEastAsia" w:eastAsiaTheme="minorEastAsia" w:hAnsiTheme="minorEastAsia" w:cstheme="minorEastAsia"/>
          <w:bCs/>
          <w:szCs w:val="21"/>
        </w:rPr>
        <w:t>Waters Autospec Premier高分辨磁质谱仪器</w:t>
      </w:r>
      <w:r w:rsidRPr="001A05F9">
        <w:rPr>
          <w:rFonts w:asciiTheme="minorEastAsia" w:eastAsiaTheme="minorEastAsia" w:hAnsiTheme="minorEastAsia" w:cstheme="minorEastAsia" w:hint="eastAsia"/>
          <w:szCs w:val="21"/>
        </w:rPr>
        <w:t>正常运行不低于</w:t>
      </w:r>
      <w:r w:rsidRPr="001A05F9">
        <w:rPr>
          <w:rFonts w:asciiTheme="minorEastAsia" w:eastAsiaTheme="minorEastAsia" w:hAnsiTheme="minorEastAsia" w:cstheme="minorEastAsia"/>
          <w:szCs w:val="21"/>
        </w:rPr>
        <w:t>1小时。</w:t>
      </w:r>
    </w:p>
    <w:p w:rsidR="00C95CD0" w:rsidRPr="001A05F9" w:rsidRDefault="00C95CD0">
      <w:pPr>
        <w:pStyle w:val="4"/>
        <w:numPr>
          <w:ilvl w:val="255"/>
          <w:numId w:val="0"/>
        </w:numPr>
        <w:tabs>
          <w:tab w:val="clear" w:pos="862"/>
          <w:tab w:val="left" w:pos="1440"/>
        </w:tabs>
        <w:adjustRightInd w:val="0"/>
        <w:snapToGrid w:val="0"/>
        <w:rPr>
          <w:rFonts w:asciiTheme="minorEastAsia" w:eastAsiaTheme="minorEastAsia" w:hAnsiTheme="minorEastAsia" w:cstheme="minorEastAsia"/>
          <w:szCs w:val="21"/>
        </w:rPr>
      </w:pPr>
    </w:p>
    <w:bookmarkEnd w:id="0"/>
    <w:p w:rsidR="00C95CD0" w:rsidRPr="001A05F9" w:rsidRDefault="008F7124" w:rsidP="001A05F9">
      <w:pPr>
        <w:widowControl/>
        <w:numPr>
          <w:ilvl w:val="0"/>
          <w:numId w:val="12"/>
        </w:numPr>
        <w:snapToGrid w:val="0"/>
        <w:spacing w:line="360" w:lineRule="auto"/>
        <w:jc w:val="left"/>
        <w:rPr>
          <w:rFonts w:asciiTheme="minorEastAsia" w:eastAsiaTheme="minorEastAsia" w:hAnsiTheme="minorEastAsia" w:cstheme="minorEastAsia"/>
          <w:b/>
          <w:bCs/>
          <w:kern w:val="0"/>
          <w:szCs w:val="24"/>
          <w:lang w:bidi="ar"/>
        </w:rPr>
      </w:pPr>
      <w:r w:rsidRPr="001A05F9">
        <w:rPr>
          <w:rFonts w:asciiTheme="minorEastAsia" w:eastAsiaTheme="minorEastAsia" w:hAnsiTheme="minorEastAsia" w:cstheme="minorEastAsia" w:hint="eastAsia"/>
          <w:b/>
          <w:bCs/>
          <w:kern w:val="0"/>
          <w:szCs w:val="24"/>
        </w:rPr>
        <w:t>液相</w:t>
      </w:r>
      <w:r w:rsidRPr="001A05F9">
        <w:rPr>
          <w:rFonts w:asciiTheme="minorEastAsia" w:eastAsiaTheme="minorEastAsia" w:hAnsiTheme="minorEastAsia" w:cstheme="minorEastAsia"/>
          <w:b/>
          <w:bCs/>
          <w:kern w:val="0"/>
          <w:szCs w:val="24"/>
        </w:rPr>
        <w:t>-紫外可见分光光度计</w:t>
      </w:r>
      <w:r w:rsidRPr="001A05F9">
        <w:rPr>
          <w:rFonts w:asciiTheme="minorEastAsia" w:eastAsiaTheme="minorEastAsia" w:hAnsiTheme="minorEastAsia" w:cstheme="minorEastAsia" w:hint="eastAsia"/>
          <w:b/>
          <w:bCs/>
          <w:kern w:val="0"/>
          <w:szCs w:val="24"/>
        </w:rPr>
        <w:t>（</w:t>
      </w:r>
      <w:r w:rsidRPr="001A05F9">
        <w:rPr>
          <w:rFonts w:asciiTheme="minorEastAsia" w:eastAsiaTheme="minorEastAsia" w:hAnsiTheme="minorEastAsia" w:cstheme="minorEastAsia"/>
          <w:b/>
          <w:bCs/>
          <w:kern w:val="0"/>
          <w:szCs w:val="24"/>
          <w:lang w:bidi="ar"/>
        </w:rPr>
        <w:t>IC-UV/VIS</w:t>
      </w:r>
      <w:r w:rsidRPr="001A05F9">
        <w:rPr>
          <w:rFonts w:asciiTheme="minorEastAsia" w:eastAsiaTheme="minorEastAsia" w:hAnsiTheme="minorEastAsia" w:cstheme="minorEastAsia" w:hint="eastAsia"/>
          <w:b/>
          <w:bCs/>
          <w:kern w:val="0"/>
          <w:szCs w:val="24"/>
          <w:lang w:bidi="ar"/>
        </w:rPr>
        <w:t>）</w:t>
      </w:r>
    </w:p>
    <w:p w:rsidR="00C95CD0" w:rsidRPr="001A05F9" w:rsidRDefault="008F7124">
      <w:pPr>
        <w:numPr>
          <w:ilvl w:val="0"/>
          <w:numId w:val="13"/>
        </w:numPr>
        <w:adjustRightInd w:val="0"/>
        <w:snapToGrid w:val="0"/>
        <w:spacing w:line="360" w:lineRule="auto"/>
        <w:rPr>
          <w:rFonts w:asciiTheme="minorEastAsia" w:eastAsiaTheme="minorEastAsia" w:hAnsiTheme="minorEastAsia" w:cstheme="minorEastAsia"/>
          <w:b/>
          <w:bCs/>
          <w:kern w:val="0"/>
          <w:szCs w:val="21"/>
        </w:rPr>
      </w:pPr>
      <w:r w:rsidRPr="001A05F9">
        <w:rPr>
          <w:rFonts w:asciiTheme="minorEastAsia" w:eastAsiaTheme="minorEastAsia" w:hAnsiTheme="minorEastAsia" w:cstheme="minorEastAsia" w:hint="eastAsia"/>
          <w:b/>
          <w:bCs/>
          <w:kern w:val="0"/>
          <w:szCs w:val="21"/>
        </w:rPr>
        <w:t>技术指标：</w:t>
      </w:r>
      <w:r w:rsidRPr="001A05F9">
        <w:rPr>
          <w:rFonts w:ascii="Times New Roman" w:hAnsi="Times New Roman" w:hint="eastAsia"/>
          <w:b/>
          <w:szCs w:val="21"/>
        </w:rPr>
        <w:t>需提供软件截图或证明文献的指标，投标商必须提供相应的证明，不提供或无法提供证明的算作负偏离。</w:t>
      </w:r>
    </w:p>
    <w:p w:rsidR="00C95CD0" w:rsidRPr="001A05F9" w:rsidRDefault="008F7124">
      <w:pPr>
        <w:adjustRightInd w:val="0"/>
        <w:snapToGrid w:val="0"/>
        <w:spacing w:line="360" w:lineRule="auto"/>
        <w:rPr>
          <w:rFonts w:asciiTheme="minorEastAsia" w:eastAsiaTheme="minorEastAsia" w:hAnsiTheme="minorEastAsia" w:cstheme="minorEastAsia"/>
          <w:kern w:val="0"/>
          <w:szCs w:val="21"/>
        </w:rPr>
      </w:pPr>
      <w:r w:rsidRPr="001A05F9">
        <w:rPr>
          <w:rFonts w:asciiTheme="minorEastAsia" w:eastAsiaTheme="minorEastAsia" w:hAnsiTheme="minorEastAsia" w:cstheme="minorEastAsia"/>
          <w:kern w:val="0"/>
          <w:szCs w:val="21"/>
        </w:rPr>
        <w:t xml:space="preserve">1.1 </w:t>
      </w:r>
      <w:r w:rsidRPr="001A05F9">
        <w:rPr>
          <w:rFonts w:asciiTheme="minorEastAsia" w:eastAsiaTheme="minorEastAsia" w:hAnsiTheme="minorEastAsia" w:cstheme="minorEastAsia" w:hint="eastAsia"/>
          <w:kern w:val="0"/>
          <w:szCs w:val="21"/>
        </w:rPr>
        <w:t>主要用途：各种样品中的超痕量六价铬检测。设备具有复杂基体样品（高色度废水、</w:t>
      </w:r>
      <w:r w:rsidRPr="001A05F9">
        <w:rPr>
          <w:rFonts w:asciiTheme="minorEastAsia" w:eastAsiaTheme="minorEastAsia" w:hAnsiTheme="minorEastAsia" w:cstheme="minorEastAsia" w:hint="eastAsia"/>
          <w:szCs w:val="21"/>
        </w:rPr>
        <w:t>海水、垃圾渗滤液、皮革废水等</w:t>
      </w:r>
      <w:r w:rsidRPr="001A05F9">
        <w:rPr>
          <w:rFonts w:asciiTheme="minorEastAsia" w:eastAsiaTheme="minorEastAsia" w:hAnsiTheme="minorEastAsia" w:cstheme="minorEastAsia" w:hint="eastAsia"/>
          <w:kern w:val="0"/>
          <w:szCs w:val="21"/>
        </w:rPr>
        <w:t>）中分析痕量六价铬的能力。（需提供证明）</w:t>
      </w:r>
      <w:r w:rsidRPr="001A05F9">
        <w:rPr>
          <w:rFonts w:asciiTheme="minorEastAsia" w:eastAsiaTheme="minorEastAsia" w:hAnsiTheme="minorEastAsia" w:cstheme="minorEastAsia"/>
          <w:kern w:val="0"/>
          <w:szCs w:val="21"/>
        </w:rPr>
        <w:t xml:space="preserve"> </w:t>
      </w:r>
    </w:p>
    <w:p w:rsidR="00C95CD0" w:rsidRPr="001A05F9" w:rsidRDefault="008F7124">
      <w:pPr>
        <w:adjustRightInd w:val="0"/>
        <w:snapToGrid w:val="0"/>
        <w:spacing w:line="360" w:lineRule="auto"/>
        <w:rPr>
          <w:rFonts w:asciiTheme="minorEastAsia" w:eastAsiaTheme="minorEastAsia" w:hAnsiTheme="minorEastAsia" w:cstheme="minorEastAsia"/>
          <w:kern w:val="44"/>
          <w:szCs w:val="21"/>
        </w:rPr>
      </w:pPr>
      <w:r w:rsidRPr="001A05F9">
        <w:rPr>
          <w:rFonts w:asciiTheme="minorEastAsia" w:eastAsiaTheme="minorEastAsia" w:hAnsiTheme="minorEastAsia" w:cstheme="minorEastAsia"/>
          <w:kern w:val="0"/>
          <w:szCs w:val="21"/>
        </w:rPr>
        <w:t>1.2工作</w:t>
      </w:r>
      <w:r w:rsidRPr="001A05F9">
        <w:rPr>
          <w:rFonts w:asciiTheme="minorEastAsia" w:eastAsiaTheme="minorEastAsia" w:hAnsiTheme="minorEastAsia" w:cstheme="minorEastAsia" w:hint="eastAsia"/>
          <w:kern w:val="44"/>
          <w:szCs w:val="21"/>
        </w:rPr>
        <w:t>条件</w:t>
      </w:r>
      <w:r w:rsidRPr="001A05F9">
        <w:rPr>
          <w:rFonts w:asciiTheme="minorEastAsia" w:eastAsiaTheme="minorEastAsia" w:hAnsiTheme="minorEastAsia" w:cstheme="minorEastAsia"/>
          <w:kern w:val="44"/>
          <w:szCs w:val="21"/>
        </w:rPr>
        <w:t xml:space="preserve">: </w:t>
      </w:r>
      <w:r w:rsidRPr="001A05F9">
        <w:rPr>
          <w:rFonts w:asciiTheme="minorEastAsia" w:eastAsiaTheme="minorEastAsia" w:hAnsiTheme="minorEastAsia" w:cstheme="minorEastAsia" w:hint="eastAsia"/>
          <w:kern w:val="44"/>
          <w:szCs w:val="21"/>
        </w:rPr>
        <w:t>环境温度：</w:t>
      </w:r>
      <w:r w:rsidRPr="001A05F9">
        <w:rPr>
          <w:rFonts w:asciiTheme="minorEastAsia" w:eastAsiaTheme="minorEastAsia" w:hAnsiTheme="minorEastAsia" w:cstheme="minorEastAsia"/>
          <w:kern w:val="44"/>
          <w:szCs w:val="21"/>
        </w:rPr>
        <w:t xml:space="preserve">15～35℃; </w:t>
      </w:r>
      <w:r w:rsidRPr="001A05F9">
        <w:rPr>
          <w:rFonts w:asciiTheme="minorEastAsia" w:eastAsiaTheme="minorEastAsia" w:hAnsiTheme="minorEastAsia" w:cstheme="minorEastAsia" w:hint="eastAsia"/>
          <w:kern w:val="44"/>
          <w:szCs w:val="21"/>
        </w:rPr>
        <w:t>相对湿度：</w:t>
      </w:r>
      <w:r w:rsidRPr="001A05F9">
        <w:rPr>
          <w:rFonts w:asciiTheme="minorEastAsia" w:eastAsiaTheme="minorEastAsia" w:hAnsiTheme="minorEastAsia" w:cstheme="minorEastAsia"/>
          <w:kern w:val="44"/>
          <w:szCs w:val="21"/>
        </w:rPr>
        <w:t>10～85%</w:t>
      </w:r>
    </w:p>
    <w:p w:rsidR="00C95CD0" w:rsidRPr="001A05F9" w:rsidRDefault="008F7124">
      <w:pPr>
        <w:snapToGrid w:val="0"/>
        <w:spacing w:line="360" w:lineRule="auto"/>
        <w:rPr>
          <w:rFonts w:asciiTheme="minorEastAsia" w:eastAsiaTheme="minorEastAsia" w:hAnsiTheme="minorEastAsia" w:cstheme="minorEastAsia"/>
          <w:kern w:val="44"/>
          <w:szCs w:val="21"/>
        </w:rPr>
      </w:pPr>
      <w:r w:rsidRPr="001A05F9">
        <w:rPr>
          <w:rFonts w:asciiTheme="minorEastAsia" w:eastAsiaTheme="minorEastAsia" w:hAnsiTheme="minorEastAsia" w:cstheme="minorEastAsia"/>
          <w:kern w:val="44"/>
          <w:szCs w:val="21"/>
        </w:rPr>
        <w:t xml:space="preserve">             工作电源：220v±10% 50Hz</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1.3 </w:t>
      </w:r>
      <w:r w:rsidRPr="001A05F9">
        <w:rPr>
          <w:rFonts w:asciiTheme="minorEastAsia" w:eastAsiaTheme="minorEastAsia" w:hAnsiTheme="minorEastAsia" w:cstheme="minorEastAsia" w:hint="eastAsia"/>
          <w:szCs w:val="21"/>
        </w:rPr>
        <w:t>分析原理：样品中的六价铬经过离子色谱分离后与衍生试剂（二苯卡巴肼）混合，利用六价铬在酸性环境下氧化二苯卡巴肼，络合成紫红色的络合物，在</w:t>
      </w:r>
      <w:r w:rsidRPr="001A05F9">
        <w:rPr>
          <w:rFonts w:asciiTheme="minorEastAsia" w:eastAsiaTheme="minorEastAsia" w:hAnsiTheme="minorEastAsia" w:cstheme="minorEastAsia"/>
          <w:szCs w:val="21"/>
        </w:rPr>
        <w:t>540nm处测定特征光吸收。</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1.4 </w:t>
      </w:r>
      <w:r w:rsidRPr="001A05F9">
        <w:rPr>
          <w:rFonts w:asciiTheme="minorEastAsia" w:eastAsiaTheme="minorEastAsia" w:hAnsiTheme="minorEastAsia" w:cstheme="minorEastAsia" w:hint="eastAsia"/>
          <w:szCs w:val="21"/>
        </w:rPr>
        <w:t>离子色谱泵：由两套二元泵组成的输液系统，可同时输送梯度的流动相和柱后衍生试剂。</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1.5 </w:t>
      </w:r>
      <w:r w:rsidRPr="001A05F9">
        <w:rPr>
          <w:rFonts w:asciiTheme="minorEastAsia" w:eastAsiaTheme="minorEastAsia" w:hAnsiTheme="minorEastAsia" w:cstheme="minorEastAsia" w:hint="eastAsia"/>
          <w:szCs w:val="21"/>
        </w:rPr>
        <w:t>柱箱：可容纳至少</w:t>
      </w:r>
      <w:r w:rsidRPr="001A05F9">
        <w:rPr>
          <w:rFonts w:asciiTheme="minorEastAsia" w:eastAsiaTheme="minorEastAsia" w:hAnsiTheme="minorEastAsia" w:cstheme="minorEastAsia"/>
          <w:szCs w:val="21"/>
        </w:rPr>
        <w:t>2根250mm的色谱柱。</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1.6 </w:t>
      </w:r>
      <w:r w:rsidRPr="001A05F9">
        <w:rPr>
          <w:rFonts w:asciiTheme="minorEastAsia" w:eastAsiaTheme="minorEastAsia" w:hAnsiTheme="minorEastAsia" w:cstheme="minorEastAsia" w:hint="eastAsia"/>
          <w:szCs w:val="21"/>
        </w:rPr>
        <w:t>自动进样器：</w:t>
      </w:r>
    </w:p>
    <w:p w:rsidR="00C95CD0" w:rsidRPr="001A05F9" w:rsidRDefault="008F7124">
      <w:pPr>
        <w:pStyle w:val="20"/>
        <w:snapToGrid w:val="0"/>
        <w:spacing w:line="360" w:lineRule="auto"/>
        <w:ind w:rightChars="674" w:right="1415" w:firstLineChars="0" w:firstLine="0"/>
        <w:jc w:val="left"/>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1.6.1 </w:t>
      </w:r>
      <w:r w:rsidRPr="001A05F9">
        <w:rPr>
          <w:rFonts w:asciiTheme="minorEastAsia" w:eastAsiaTheme="minorEastAsia" w:hAnsiTheme="minorEastAsia" w:cstheme="minorEastAsia" w:hint="eastAsia"/>
          <w:szCs w:val="21"/>
        </w:rPr>
        <w:t>样品位数：</w:t>
      </w:r>
      <w:r w:rsidRPr="001A05F9">
        <w:rPr>
          <w:rFonts w:asciiTheme="minorEastAsia" w:eastAsiaTheme="minorEastAsia" w:hAnsiTheme="minorEastAsia" w:cstheme="minorEastAsia"/>
          <w:szCs w:val="21"/>
        </w:rPr>
        <w:t>100位或者以上</w:t>
      </w:r>
    </w:p>
    <w:p w:rsidR="00C95CD0" w:rsidRPr="001A05F9" w:rsidRDefault="008F7124">
      <w:pPr>
        <w:pStyle w:val="20"/>
        <w:snapToGrid w:val="0"/>
        <w:spacing w:line="360" w:lineRule="auto"/>
        <w:ind w:rightChars="674" w:right="1415" w:firstLineChars="0" w:firstLine="0"/>
        <w:jc w:val="left"/>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1.6.2 </w:t>
      </w:r>
      <w:r w:rsidRPr="001A05F9">
        <w:rPr>
          <w:rFonts w:asciiTheme="minorEastAsia" w:eastAsiaTheme="minorEastAsia" w:hAnsiTheme="minorEastAsia" w:cstheme="minorEastAsia" w:hint="eastAsia"/>
          <w:szCs w:val="21"/>
        </w:rPr>
        <w:t>具备自动稀释配制标准曲线功能，线性优于</w:t>
      </w:r>
      <w:r w:rsidRPr="001A05F9">
        <w:rPr>
          <w:rFonts w:asciiTheme="minorEastAsia" w:eastAsiaTheme="minorEastAsia" w:hAnsiTheme="minorEastAsia" w:cstheme="minorEastAsia"/>
          <w:szCs w:val="21"/>
        </w:rPr>
        <w:t>0.995。</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w:t>
      </w:r>
      <w:r w:rsidRPr="001A05F9">
        <w:rPr>
          <w:rFonts w:asciiTheme="minorEastAsia" w:eastAsiaTheme="minorEastAsia" w:hAnsiTheme="minorEastAsia" w:cstheme="minorEastAsia"/>
          <w:szCs w:val="21"/>
        </w:rPr>
        <w:t xml:space="preserve">1.7 </w:t>
      </w:r>
      <w:r w:rsidRPr="001A05F9">
        <w:rPr>
          <w:rFonts w:asciiTheme="minorEastAsia" w:eastAsiaTheme="minorEastAsia" w:hAnsiTheme="minorEastAsia" w:cstheme="minorEastAsia" w:hint="eastAsia"/>
          <w:szCs w:val="21"/>
        </w:rPr>
        <w:t>检测器：二极管阵列检测器或者以此为基础改良的检测器，可以同时测定全光谱并且实时扣除背景干扰，能自动校正样品的颜色干扰。光谱范围：</w:t>
      </w:r>
      <w:r w:rsidRPr="001A05F9">
        <w:rPr>
          <w:rFonts w:asciiTheme="minorEastAsia" w:eastAsiaTheme="minorEastAsia" w:hAnsiTheme="minorEastAsia" w:cstheme="minorEastAsia"/>
          <w:szCs w:val="21"/>
        </w:rPr>
        <w:t>250nm</w:t>
      </w:r>
      <w:r w:rsidRPr="001A05F9">
        <w:rPr>
          <w:rFonts w:ascii="Times New Roman" w:eastAsiaTheme="minorEastAsia" w:hAnsi="Times New Roman"/>
          <w:szCs w:val="21"/>
        </w:rPr>
        <w:t>~</w:t>
      </w:r>
      <w:r w:rsidRPr="001A05F9">
        <w:rPr>
          <w:rFonts w:asciiTheme="minorEastAsia" w:eastAsiaTheme="minorEastAsia" w:hAnsiTheme="minorEastAsia" w:cstheme="minorEastAsia"/>
          <w:szCs w:val="21"/>
        </w:rPr>
        <w:t>800nm。</w:t>
      </w:r>
      <w:r w:rsidRPr="001A05F9">
        <w:rPr>
          <w:rFonts w:asciiTheme="minorEastAsia" w:eastAsiaTheme="minorEastAsia" w:hAnsiTheme="minorEastAsia" w:cstheme="minorEastAsia" w:hint="eastAsia"/>
          <w:kern w:val="0"/>
          <w:szCs w:val="21"/>
        </w:rPr>
        <w:t>（需提供证明）</w:t>
      </w:r>
    </w:p>
    <w:p w:rsidR="00C95CD0" w:rsidRPr="001A05F9" w:rsidRDefault="008F7124">
      <w:pPr>
        <w:snapToGrid w:val="0"/>
        <w:spacing w:line="360" w:lineRule="auto"/>
        <w:ind w:left="735" w:hangingChars="350" w:hanging="735"/>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1.8 </w:t>
      </w:r>
      <w:r w:rsidRPr="001A05F9">
        <w:rPr>
          <w:rFonts w:asciiTheme="minorEastAsia" w:eastAsiaTheme="minorEastAsia" w:hAnsiTheme="minorEastAsia" w:cstheme="minorEastAsia" w:hint="eastAsia"/>
          <w:szCs w:val="21"/>
        </w:rPr>
        <w:t>色谱工作站</w:t>
      </w:r>
    </w:p>
    <w:p w:rsidR="00C95CD0" w:rsidRPr="001A05F9" w:rsidRDefault="008F7124">
      <w:pPr>
        <w:snapToGrid w:val="0"/>
        <w:spacing w:line="360" w:lineRule="auto"/>
        <w:ind w:left="735" w:hangingChars="350" w:hanging="735"/>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1.8.1 </w:t>
      </w:r>
      <w:r w:rsidRPr="001A05F9">
        <w:rPr>
          <w:rFonts w:asciiTheme="minorEastAsia" w:eastAsiaTheme="minorEastAsia" w:hAnsiTheme="minorEastAsia" w:cstheme="minorEastAsia" w:hint="eastAsia"/>
          <w:szCs w:val="21"/>
        </w:rPr>
        <w:t>可以控制仪器的所有模块、实时采集数据并显示色谱图，采集完成后自动计算各组分的浓度。</w:t>
      </w:r>
    </w:p>
    <w:p w:rsidR="00C95CD0" w:rsidRPr="001A05F9" w:rsidRDefault="008F7124">
      <w:pPr>
        <w:snapToGrid w:val="0"/>
        <w:spacing w:line="360" w:lineRule="auto"/>
        <w:ind w:left="735" w:hangingChars="350" w:hanging="735"/>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1.8.2 </w:t>
      </w:r>
      <w:r w:rsidRPr="001A05F9">
        <w:rPr>
          <w:rFonts w:asciiTheme="minorEastAsia" w:eastAsiaTheme="minorEastAsia" w:hAnsiTheme="minorEastAsia" w:cstheme="minorEastAsia" w:hint="eastAsia"/>
          <w:szCs w:val="21"/>
        </w:rPr>
        <w:t>具有六价铬测量模式，预设好六价铬测量所需的所有仪器参数、标准曲线、色谱处理方法和报告模板。</w:t>
      </w:r>
    </w:p>
    <w:p w:rsidR="00C95CD0" w:rsidRPr="001A05F9" w:rsidRDefault="008F7124">
      <w:pPr>
        <w:snapToGrid w:val="0"/>
        <w:spacing w:line="360" w:lineRule="auto"/>
        <w:ind w:left="735" w:hangingChars="350" w:hanging="735"/>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1.8.3 </w:t>
      </w:r>
      <w:r w:rsidRPr="001A05F9">
        <w:rPr>
          <w:rFonts w:asciiTheme="minorEastAsia" w:eastAsiaTheme="minorEastAsia" w:hAnsiTheme="minorEastAsia" w:cstheme="minorEastAsia" w:hint="eastAsia"/>
          <w:szCs w:val="21"/>
        </w:rPr>
        <w:t>软件可同时存储背景校正前后的色谱图（或达到同等功能）。</w:t>
      </w:r>
      <w:r w:rsidRPr="001A05F9">
        <w:rPr>
          <w:rFonts w:asciiTheme="minorEastAsia" w:eastAsiaTheme="minorEastAsia" w:hAnsiTheme="minorEastAsia" w:cstheme="minorEastAsia" w:hint="eastAsia"/>
          <w:kern w:val="0"/>
          <w:szCs w:val="21"/>
        </w:rPr>
        <w:t>（需提供证明）</w:t>
      </w:r>
    </w:p>
    <w:p w:rsidR="00C95CD0" w:rsidRPr="001A05F9" w:rsidRDefault="008F7124">
      <w:pPr>
        <w:snapToGrid w:val="0"/>
        <w:spacing w:line="360" w:lineRule="auto"/>
        <w:ind w:left="735" w:hangingChars="350" w:hanging="735"/>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1.8.4 </w:t>
      </w:r>
      <w:r w:rsidRPr="001A05F9">
        <w:rPr>
          <w:rFonts w:asciiTheme="minorEastAsia" w:eastAsiaTheme="minorEastAsia" w:hAnsiTheme="minorEastAsia" w:cstheme="minorEastAsia" w:hint="eastAsia"/>
          <w:szCs w:val="21"/>
        </w:rPr>
        <w:t>提供中、英文版本的工作站软件。</w:t>
      </w:r>
    </w:p>
    <w:p w:rsidR="00C95CD0" w:rsidRPr="001A05F9" w:rsidRDefault="008F7124">
      <w:pPr>
        <w:snapToGrid w:val="0"/>
        <w:spacing w:line="360" w:lineRule="auto"/>
        <w:ind w:left="735" w:hangingChars="350" w:hanging="735"/>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1.9 </w:t>
      </w:r>
      <w:r w:rsidRPr="001A05F9">
        <w:rPr>
          <w:rFonts w:asciiTheme="minorEastAsia" w:eastAsiaTheme="minorEastAsia" w:hAnsiTheme="minorEastAsia" w:cstheme="minorEastAsia" w:hint="eastAsia"/>
          <w:szCs w:val="21"/>
        </w:rPr>
        <w:t>色谱柱：提供六价铬测试的专用色谱柱，包括保护柱和分析柱各</w:t>
      </w:r>
      <w:r w:rsidRPr="001A05F9">
        <w:rPr>
          <w:rFonts w:asciiTheme="minorEastAsia" w:eastAsiaTheme="minorEastAsia" w:hAnsiTheme="minorEastAsia" w:cstheme="minorEastAsia"/>
          <w:szCs w:val="21"/>
        </w:rPr>
        <w:t>3根。</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1.10 </w:t>
      </w:r>
      <w:r w:rsidRPr="001A05F9">
        <w:rPr>
          <w:rFonts w:asciiTheme="minorEastAsia" w:eastAsiaTheme="minorEastAsia" w:hAnsiTheme="minorEastAsia" w:cstheme="minorEastAsia" w:hint="eastAsia"/>
          <w:szCs w:val="21"/>
        </w:rPr>
        <w:t>现场建立六价铬分析方法：提供六价铬分析所需的耗材和试剂盒，包括但不限于色谱</w:t>
      </w:r>
      <w:r w:rsidRPr="001A05F9">
        <w:rPr>
          <w:rFonts w:asciiTheme="minorEastAsia" w:eastAsiaTheme="minorEastAsia" w:hAnsiTheme="minorEastAsia" w:cstheme="minorEastAsia" w:hint="eastAsia"/>
          <w:szCs w:val="21"/>
        </w:rPr>
        <w:lastRenderedPageBreak/>
        <w:t>柱、浓缩的流动相、样品处理液、色谱柱再生液等，用户只需加水稀释即可完成六价铬分析，且适用于海水、垃圾渗滤液、皮革废水等复杂基体的分析。</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bCs/>
          <w:szCs w:val="21"/>
        </w:rPr>
        <w:t xml:space="preserve">1.11 </w:t>
      </w:r>
      <w:r w:rsidRPr="001A05F9">
        <w:rPr>
          <w:rFonts w:asciiTheme="minorEastAsia" w:eastAsiaTheme="minorEastAsia" w:hAnsiTheme="minorEastAsia" w:cstheme="minorEastAsia" w:hint="eastAsia"/>
          <w:szCs w:val="21"/>
        </w:rPr>
        <w:t>仪器灵敏度：</w:t>
      </w:r>
      <w:r w:rsidRPr="001A05F9">
        <w:rPr>
          <w:rFonts w:asciiTheme="minorEastAsia" w:eastAsiaTheme="minorEastAsia" w:hAnsiTheme="minorEastAsia" w:cstheme="minorEastAsia"/>
          <w:szCs w:val="21"/>
        </w:rPr>
        <w:t xml:space="preserve">1 </w:t>
      </w:r>
      <w:r w:rsidRPr="001A05F9">
        <w:rPr>
          <w:rFonts w:ascii="Times New Roman" w:hAnsi="Times New Roman" w:hint="eastAsia"/>
          <w:szCs w:val="21"/>
        </w:rPr>
        <w:t>μ</w:t>
      </w:r>
      <w:r w:rsidRPr="001A05F9">
        <w:rPr>
          <w:rFonts w:ascii="Times New Roman" w:eastAsiaTheme="minorEastAsia" w:hAnsi="Times New Roman" w:hint="eastAsia"/>
          <w:szCs w:val="21"/>
        </w:rPr>
        <w:t>g</w:t>
      </w:r>
      <w:r w:rsidRPr="001A05F9">
        <w:rPr>
          <w:rFonts w:ascii="Times New Roman" w:eastAsiaTheme="minorEastAsia" w:hAnsi="Times New Roman" w:hint="eastAsia"/>
          <w:szCs w:val="21"/>
        </w:rPr>
        <w:t>器灵</w:t>
      </w:r>
      <w:r w:rsidRPr="001A05F9">
        <w:rPr>
          <w:rFonts w:ascii="Times New Roman" w:eastAsiaTheme="minorEastAsia" w:hAnsi="Times New Roman"/>
          <w:szCs w:val="21"/>
          <w:vertAlign w:val="superscript"/>
        </w:rPr>
        <w:t>-1</w:t>
      </w:r>
      <w:r w:rsidRPr="001A05F9">
        <w:rPr>
          <w:rFonts w:asciiTheme="minorEastAsia" w:eastAsiaTheme="minorEastAsia" w:hAnsiTheme="minorEastAsia" w:cstheme="minorEastAsia" w:hint="eastAsia"/>
          <w:szCs w:val="21"/>
        </w:rPr>
        <w:t>的六价铬标准溶液，产生的吸光度值＞</w:t>
      </w:r>
      <w:r w:rsidRPr="001A05F9">
        <w:rPr>
          <w:rFonts w:asciiTheme="minorEastAsia" w:eastAsiaTheme="minorEastAsia" w:hAnsiTheme="minorEastAsia" w:cstheme="minorEastAsia"/>
          <w:szCs w:val="21"/>
        </w:rPr>
        <w:t>10mAU</w:t>
      </w:r>
    </w:p>
    <w:p w:rsidR="00C95CD0" w:rsidRPr="001A05F9" w:rsidRDefault="008F7124">
      <w:pPr>
        <w:snapToGrid w:val="0"/>
        <w:spacing w:line="360" w:lineRule="auto"/>
        <w:rPr>
          <w:rFonts w:asciiTheme="minorEastAsia" w:eastAsiaTheme="minorEastAsia" w:hAnsiTheme="minorEastAsia" w:cstheme="minorEastAsia"/>
          <w:bCs/>
          <w:szCs w:val="21"/>
        </w:rPr>
      </w:pPr>
      <w:r w:rsidRPr="001A05F9">
        <w:rPr>
          <w:rFonts w:asciiTheme="minorEastAsia" w:eastAsiaTheme="minorEastAsia" w:hAnsiTheme="minorEastAsia" w:cstheme="minorEastAsia"/>
          <w:szCs w:val="21"/>
        </w:rPr>
        <w:t xml:space="preserve">1.12 </w:t>
      </w:r>
      <w:r w:rsidRPr="001A05F9">
        <w:rPr>
          <w:rFonts w:asciiTheme="minorEastAsia" w:eastAsiaTheme="minorEastAsia" w:hAnsiTheme="minorEastAsia" w:cstheme="minorEastAsia" w:hint="eastAsia"/>
          <w:szCs w:val="21"/>
        </w:rPr>
        <w:t>分析速度：</w:t>
      </w:r>
      <w:r w:rsidRPr="001A05F9">
        <w:rPr>
          <w:rFonts w:asciiTheme="minorEastAsia" w:eastAsiaTheme="minorEastAsia" w:hAnsiTheme="minorEastAsia" w:cstheme="minorEastAsia"/>
          <w:bCs/>
          <w:szCs w:val="21"/>
        </w:rPr>
        <w:t xml:space="preserve"> 每样品≤3分钟。</w:t>
      </w:r>
    </w:p>
    <w:p w:rsidR="00C95CD0" w:rsidRPr="001A05F9" w:rsidRDefault="008F7124">
      <w:pPr>
        <w:snapToGrid w:val="0"/>
        <w:spacing w:line="360" w:lineRule="auto"/>
        <w:rPr>
          <w:rFonts w:asciiTheme="minorEastAsia" w:eastAsiaTheme="minorEastAsia" w:hAnsiTheme="minorEastAsia" w:cstheme="minorEastAsia"/>
          <w:bCs/>
          <w:szCs w:val="21"/>
        </w:rPr>
      </w:pPr>
      <w:r w:rsidRPr="001A05F9">
        <w:rPr>
          <w:rFonts w:asciiTheme="minorEastAsia" w:eastAsiaTheme="minorEastAsia" w:hAnsiTheme="minorEastAsia" w:cstheme="minorEastAsia"/>
          <w:szCs w:val="21"/>
        </w:rPr>
        <w:t xml:space="preserve">1.13 </w:t>
      </w:r>
      <w:r w:rsidRPr="001A05F9">
        <w:rPr>
          <w:rFonts w:asciiTheme="minorEastAsia" w:eastAsiaTheme="minorEastAsia" w:hAnsiTheme="minorEastAsia" w:cstheme="minorEastAsia" w:hint="eastAsia"/>
          <w:szCs w:val="21"/>
        </w:rPr>
        <w:t>预热时间：＜</w:t>
      </w:r>
      <w:r w:rsidRPr="001A05F9">
        <w:rPr>
          <w:rFonts w:asciiTheme="minorEastAsia" w:eastAsiaTheme="minorEastAsia" w:hAnsiTheme="minorEastAsia" w:cstheme="minorEastAsia"/>
          <w:szCs w:val="21"/>
        </w:rPr>
        <w:t>10分钟</w:t>
      </w:r>
    </w:p>
    <w:p w:rsidR="00C95CD0" w:rsidRPr="001A05F9" w:rsidRDefault="008F7124">
      <w:pPr>
        <w:snapToGrid w:val="0"/>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hint="eastAsia"/>
          <w:b/>
          <w:bCs/>
          <w:szCs w:val="21"/>
        </w:rPr>
        <w:t>▲</w:t>
      </w:r>
      <w:r w:rsidRPr="001A05F9">
        <w:rPr>
          <w:rFonts w:asciiTheme="minorEastAsia" w:eastAsiaTheme="minorEastAsia" w:hAnsiTheme="minorEastAsia" w:cstheme="minorEastAsia"/>
          <w:b/>
          <w:bCs/>
          <w:szCs w:val="21"/>
        </w:rPr>
        <w:t xml:space="preserve">2. </w:t>
      </w:r>
      <w:r w:rsidRPr="001A05F9">
        <w:rPr>
          <w:rFonts w:asciiTheme="minorEastAsia" w:eastAsiaTheme="minorEastAsia" w:hAnsiTheme="minorEastAsia" w:cstheme="minorEastAsia" w:hint="eastAsia"/>
          <w:b/>
          <w:bCs/>
          <w:szCs w:val="21"/>
        </w:rPr>
        <w:t>性能验收指标</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2.1海水分析：直接进样分析盐度30度的海水中的六价铬，检出限＜0.1 </w:t>
      </w:r>
      <w:r w:rsidRPr="001A05F9">
        <w:rPr>
          <w:rFonts w:ascii="Times New Roman" w:eastAsiaTheme="minorEastAsia" w:hAnsi="Times New Roman" w:hint="eastAsia"/>
          <w:szCs w:val="21"/>
        </w:rPr>
        <w:t>μ</w:t>
      </w:r>
      <w:r w:rsidRPr="001A05F9">
        <w:rPr>
          <w:rFonts w:ascii="Times New Roman" w:eastAsiaTheme="minorEastAsia" w:hAnsi="Times New Roman" w:hint="eastAsia"/>
          <w:szCs w:val="21"/>
        </w:rPr>
        <w:t>.1</w:t>
      </w:r>
      <w:r w:rsidRPr="001A05F9">
        <w:rPr>
          <w:rFonts w:ascii="Times New Roman" w:eastAsiaTheme="minorEastAsia" w:hAnsi="Times New Roman" w:hint="eastAsia"/>
          <w:szCs w:val="21"/>
        </w:rPr>
        <w:t>海</w:t>
      </w:r>
      <w:r w:rsidRPr="001A05F9">
        <w:rPr>
          <w:rFonts w:ascii="Times New Roman" w:eastAsiaTheme="minorEastAsia" w:hAnsi="Times New Roman"/>
          <w:szCs w:val="21"/>
          <w:vertAlign w:val="superscript"/>
        </w:rPr>
        <w:t>-1</w:t>
      </w:r>
      <w:r w:rsidRPr="001A05F9">
        <w:rPr>
          <w:rFonts w:asciiTheme="minorEastAsia" w:eastAsiaTheme="minorEastAsia" w:hAnsiTheme="minorEastAsia" w:cstheme="minorEastAsia" w:hint="eastAsia"/>
          <w:szCs w:val="21"/>
        </w:rPr>
        <w:t>；在低铬的远洋海水中加标</w:t>
      </w:r>
      <w:r w:rsidRPr="001A05F9">
        <w:rPr>
          <w:rFonts w:asciiTheme="minorEastAsia" w:eastAsiaTheme="minorEastAsia" w:hAnsiTheme="minorEastAsia" w:cstheme="minorEastAsia"/>
          <w:szCs w:val="21"/>
        </w:rPr>
        <w:t xml:space="preserve">0.5 </w:t>
      </w:r>
      <w:r w:rsidRPr="001A05F9">
        <w:rPr>
          <w:rFonts w:ascii="Times New Roman" w:eastAsiaTheme="minorEastAsia" w:hAnsi="Times New Roman" w:hint="eastAsia"/>
          <w:szCs w:val="21"/>
        </w:rPr>
        <w:t>μ在低铬</w:t>
      </w:r>
      <w:r w:rsidRPr="001A05F9">
        <w:rPr>
          <w:rFonts w:ascii="Times New Roman" w:eastAsiaTheme="minorEastAsia" w:hAnsi="Times New Roman"/>
          <w:szCs w:val="21"/>
          <w:vertAlign w:val="superscript"/>
        </w:rPr>
        <w:t>-1</w:t>
      </w:r>
      <w:r w:rsidRPr="001A05F9">
        <w:rPr>
          <w:rFonts w:asciiTheme="minorEastAsia" w:eastAsiaTheme="minorEastAsia" w:hAnsiTheme="minorEastAsia" w:cstheme="minorEastAsia" w:hint="eastAsia"/>
          <w:szCs w:val="21"/>
        </w:rPr>
        <w:t>，回收率</w:t>
      </w:r>
      <w:r w:rsidRPr="001A05F9">
        <w:rPr>
          <w:rFonts w:asciiTheme="minorEastAsia" w:eastAsiaTheme="minorEastAsia" w:hAnsiTheme="minorEastAsia" w:cstheme="minorEastAsia"/>
          <w:szCs w:val="21"/>
        </w:rPr>
        <w:t>80</w:t>
      </w:r>
      <w:r w:rsidRPr="001A05F9">
        <w:rPr>
          <w:rFonts w:ascii="Times New Roman" w:eastAsiaTheme="minorEastAsia" w:hAnsi="Times New Roman"/>
          <w:szCs w:val="21"/>
        </w:rPr>
        <w:t>~</w:t>
      </w:r>
      <w:r w:rsidRPr="001A05F9">
        <w:rPr>
          <w:rFonts w:asciiTheme="minorEastAsia" w:eastAsiaTheme="minorEastAsia" w:hAnsiTheme="minorEastAsia" w:cstheme="minorEastAsia"/>
          <w:szCs w:val="21"/>
        </w:rPr>
        <w:t>115%。</w:t>
      </w:r>
      <w:r w:rsidRPr="001A05F9">
        <w:rPr>
          <w:rFonts w:asciiTheme="minorEastAsia" w:eastAsiaTheme="minorEastAsia" w:hAnsiTheme="minorEastAsia" w:cstheme="minorEastAsia" w:hint="eastAsia"/>
          <w:kern w:val="0"/>
          <w:szCs w:val="21"/>
        </w:rPr>
        <w:t>（需提供证明）</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2.2颜色干扰校正效果：直接进样分析垃圾渗滤液和皮革厂废水中的六价铬，无干扰峰，检出限＜0.1 </w:t>
      </w:r>
      <w:r w:rsidRPr="001A05F9">
        <w:rPr>
          <w:rFonts w:ascii="Times New Roman" w:eastAsiaTheme="minorEastAsia" w:hAnsi="Times New Roman" w:hint="eastAsia"/>
          <w:szCs w:val="21"/>
        </w:rPr>
        <w:t>μ</w:t>
      </w:r>
      <w:r w:rsidRPr="001A05F9">
        <w:rPr>
          <w:rFonts w:ascii="Times New Roman" w:eastAsiaTheme="minorEastAsia" w:hAnsi="Times New Roman" w:hint="eastAsia"/>
          <w:szCs w:val="21"/>
        </w:rPr>
        <w:t>.2</w:t>
      </w:r>
      <w:r w:rsidRPr="001A05F9">
        <w:rPr>
          <w:rFonts w:ascii="Times New Roman" w:eastAsiaTheme="minorEastAsia" w:hAnsi="Times New Roman" w:hint="eastAsia"/>
          <w:szCs w:val="21"/>
        </w:rPr>
        <w:t>颜</w:t>
      </w:r>
      <w:r w:rsidRPr="001A05F9">
        <w:rPr>
          <w:rFonts w:ascii="Times New Roman" w:eastAsiaTheme="minorEastAsia" w:hAnsi="Times New Roman"/>
          <w:szCs w:val="21"/>
          <w:vertAlign w:val="superscript"/>
        </w:rPr>
        <w:t>-1</w:t>
      </w:r>
      <w:r w:rsidRPr="001A05F9">
        <w:rPr>
          <w:rFonts w:asciiTheme="minorEastAsia" w:eastAsiaTheme="minorEastAsia" w:hAnsiTheme="minorEastAsia" w:cstheme="minorEastAsia" w:hint="eastAsia"/>
          <w:szCs w:val="21"/>
        </w:rPr>
        <w:t>；在阴性样品中加标</w:t>
      </w:r>
      <w:r w:rsidRPr="001A05F9">
        <w:rPr>
          <w:rFonts w:asciiTheme="minorEastAsia" w:eastAsiaTheme="minorEastAsia" w:hAnsiTheme="minorEastAsia" w:cstheme="minorEastAsia"/>
          <w:szCs w:val="21"/>
        </w:rPr>
        <w:t>0.5</w:t>
      </w:r>
      <w:r w:rsidRPr="001A05F9">
        <w:rPr>
          <w:rFonts w:ascii="Times New Roman" w:eastAsiaTheme="minorEastAsia" w:hAnsi="Times New Roman" w:hint="eastAsia"/>
          <w:szCs w:val="21"/>
        </w:rPr>
        <w:t xml:space="preserve"> </w:t>
      </w:r>
      <w:r w:rsidRPr="001A05F9">
        <w:rPr>
          <w:rFonts w:ascii="Times New Roman" w:eastAsiaTheme="minorEastAsia" w:hAnsi="Times New Roman" w:hint="eastAsia"/>
          <w:szCs w:val="21"/>
        </w:rPr>
        <w:t>在阴性样</w:t>
      </w:r>
      <w:r w:rsidRPr="001A05F9">
        <w:rPr>
          <w:rFonts w:ascii="Times New Roman" w:eastAsiaTheme="minorEastAsia" w:hAnsi="Times New Roman"/>
          <w:szCs w:val="21"/>
          <w:vertAlign w:val="superscript"/>
        </w:rPr>
        <w:t>-1</w:t>
      </w:r>
      <w:r w:rsidRPr="001A05F9">
        <w:rPr>
          <w:rFonts w:asciiTheme="minorEastAsia" w:eastAsiaTheme="minorEastAsia" w:hAnsiTheme="minorEastAsia" w:cstheme="minorEastAsia" w:hint="eastAsia"/>
          <w:szCs w:val="21"/>
        </w:rPr>
        <w:t>，回收率</w:t>
      </w:r>
      <w:r w:rsidRPr="001A05F9">
        <w:rPr>
          <w:rFonts w:asciiTheme="minorEastAsia" w:eastAsiaTheme="minorEastAsia" w:hAnsiTheme="minorEastAsia" w:cstheme="minorEastAsia"/>
          <w:szCs w:val="21"/>
        </w:rPr>
        <w:t>80</w:t>
      </w:r>
      <w:r w:rsidRPr="001A05F9">
        <w:rPr>
          <w:rFonts w:ascii="Times New Roman" w:eastAsiaTheme="minorEastAsia" w:hAnsi="Times New Roman"/>
          <w:szCs w:val="21"/>
        </w:rPr>
        <w:t>~</w:t>
      </w:r>
      <w:r w:rsidRPr="001A05F9">
        <w:rPr>
          <w:rFonts w:asciiTheme="minorEastAsia" w:eastAsiaTheme="minorEastAsia" w:hAnsiTheme="minorEastAsia" w:cstheme="minorEastAsia"/>
          <w:szCs w:val="21"/>
        </w:rPr>
        <w:t>115%。</w:t>
      </w:r>
      <w:r w:rsidRPr="001A05F9">
        <w:rPr>
          <w:rFonts w:asciiTheme="minorEastAsia" w:eastAsiaTheme="minorEastAsia" w:hAnsiTheme="minorEastAsia" w:cstheme="minorEastAsia" w:hint="eastAsia"/>
          <w:kern w:val="0"/>
          <w:szCs w:val="21"/>
        </w:rPr>
        <w:t>（需提供证明）</w:t>
      </w:r>
    </w:p>
    <w:p w:rsidR="00C95CD0" w:rsidRPr="001A05F9" w:rsidRDefault="008F7124">
      <w:pPr>
        <w:pStyle w:val="a8"/>
        <w:spacing w:before="0" w:beforeAutospacing="0" w:after="0" w:afterAutospacing="0"/>
        <w:jc w:val="both"/>
        <w:rPr>
          <w:rFonts w:asciiTheme="minorEastAsia" w:eastAsiaTheme="minorEastAsia" w:hAnsiTheme="minorEastAsia" w:cstheme="minorEastAsia"/>
          <w:sz w:val="21"/>
          <w:szCs w:val="21"/>
        </w:rPr>
      </w:pPr>
      <w:r w:rsidRPr="001A05F9">
        <w:rPr>
          <w:rFonts w:asciiTheme="minorEastAsia" w:eastAsiaTheme="minorEastAsia" w:hAnsiTheme="minorEastAsia" w:cstheme="minorEastAsia"/>
          <w:b/>
          <w:bCs/>
          <w:sz w:val="21"/>
          <w:szCs w:val="21"/>
        </w:rPr>
        <w:t xml:space="preserve">3． </w:t>
      </w:r>
      <w:r w:rsidRPr="001A05F9">
        <w:rPr>
          <w:rFonts w:asciiTheme="minorEastAsia" w:eastAsiaTheme="minorEastAsia" w:hAnsiTheme="minorEastAsia" w:cstheme="minorEastAsia" w:hint="eastAsia"/>
          <w:b/>
          <w:bCs/>
          <w:sz w:val="21"/>
          <w:szCs w:val="21"/>
        </w:rPr>
        <w:t>仪器基本配置</w:t>
      </w:r>
      <w:r w:rsidRPr="001A05F9">
        <w:rPr>
          <w:rFonts w:asciiTheme="minorEastAsia" w:eastAsiaTheme="minorEastAsia" w:hAnsiTheme="minorEastAsia" w:cstheme="minorEastAsia" w:hint="eastAsia"/>
          <w:sz w:val="21"/>
          <w:szCs w:val="21"/>
        </w:rPr>
        <w:t> </w:t>
      </w:r>
    </w:p>
    <w:p w:rsidR="00C95CD0" w:rsidRPr="001A05F9" w:rsidRDefault="008F7124">
      <w:pPr>
        <w:widowControl/>
        <w:spacing w:line="360" w:lineRule="auto"/>
        <w:ind w:firstLineChars="67" w:firstLine="141"/>
        <w:rPr>
          <w:rFonts w:asciiTheme="minorEastAsia" w:eastAsiaTheme="minorEastAsia" w:hAnsiTheme="minorEastAsia" w:cstheme="minorEastAsia"/>
          <w:b/>
          <w:szCs w:val="21"/>
        </w:rPr>
      </w:pPr>
      <w:r w:rsidRPr="001A05F9">
        <w:rPr>
          <w:rFonts w:asciiTheme="minorEastAsia" w:eastAsiaTheme="minorEastAsia" w:hAnsiTheme="minorEastAsia" w:cstheme="minorEastAsia"/>
          <w:szCs w:val="21"/>
        </w:rPr>
        <w:t>3.1供应商应提供的主要设备、辅助设备、备件及消耗件，数量至少如下：</w:t>
      </w:r>
    </w:p>
    <w:tbl>
      <w:tblPr>
        <w:tblW w:w="7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5351"/>
        <w:gridCol w:w="1429"/>
      </w:tblGrid>
      <w:tr w:rsidR="001A05F9" w:rsidRPr="001A05F9">
        <w:trPr>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序号</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品</w:t>
            </w:r>
            <w:r w:rsidRPr="001A05F9">
              <w:rPr>
                <w:rFonts w:asciiTheme="minorEastAsia" w:eastAsiaTheme="minorEastAsia" w:hAnsiTheme="minorEastAsia" w:cstheme="minorEastAsia"/>
                <w:szCs w:val="21"/>
              </w:rPr>
              <w:t xml:space="preserve">                  </w:t>
            </w:r>
            <w:r w:rsidRPr="001A05F9">
              <w:rPr>
                <w:rFonts w:asciiTheme="minorEastAsia" w:eastAsiaTheme="minorEastAsia" w:hAnsiTheme="minorEastAsia" w:cstheme="minorEastAsia" w:hint="eastAsia"/>
                <w:szCs w:val="21"/>
              </w:rPr>
              <w:t>名</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数量单位</w:t>
            </w:r>
          </w:p>
        </w:tc>
      </w:tr>
      <w:tr w:rsidR="001A05F9" w:rsidRPr="001A05F9">
        <w:trPr>
          <w:trHeight w:val="345"/>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高压离子色谱泵</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2套</w:t>
            </w:r>
          </w:p>
        </w:tc>
      </w:tr>
      <w:tr w:rsidR="001A05F9"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2</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柱箱</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1套</w:t>
            </w:r>
          </w:p>
        </w:tc>
      </w:tr>
      <w:tr w:rsidR="001A05F9"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3</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自动进样器</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1套</w:t>
            </w:r>
          </w:p>
        </w:tc>
      </w:tr>
      <w:tr w:rsidR="001A05F9" w:rsidRPr="001A05F9">
        <w:trPr>
          <w:cantSplit/>
          <w:trHeight w:val="345"/>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4</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六价铬分析耗材及服务包</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2套</w:t>
            </w:r>
          </w:p>
        </w:tc>
      </w:tr>
      <w:tr w:rsidR="001A05F9" w:rsidRPr="001A05F9">
        <w:trPr>
          <w:cantSplit/>
          <w:trHeight w:val="345"/>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5</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定量环</w:t>
            </w:r>
            <w:r w:rsidRPr="001A05F9">
              <w:rPr>
                <w:rFonts w:asciiTheme="minorEastAsia" w:eastAsiaTheme="minorEastAsia" w:hAnsiTheme="minorEastAsia" w:cstheme="minorEastAsia"/>
                <w:szCs w:val="21"/>
              </w:rPr>
              <w:t>500µL</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3根</w:t>
            </w:r>
          </w:p>
        </w:tc>
      </w:tr>
      <w:tr w:rsidR="001A05F9"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6</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高压输液泵备件</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1套</w:t>
            </w:r>
          </w:p>
        </w:tc>
      </w:tr>
      <w:tr w:rsidR="001A05F9"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7</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仪器说明书、光盘等</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1套</w:t>
            </w:r>
          </w:p>
        </w:tc>
      </w:tr>
      <w:tr w:rsidR="001A05F9"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8</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色谱柱</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3套</w:t>
            </w:r>
          </w:p>
        </w:tc>
      </w:tr>
      <w:tr w:rsidR="001A05F9"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9</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常用管路、接头以及工具：</w:t>
            </w:r>
            <w:r w:rsidRPr="001A05F9">
              <w:rPr>
                <w:rFonts w:asciiTheme="minorEastAsia" w:eastAsiaTheme="minorEastAsia" w:hAnsiTheme="minorEastAsia" w:cstheme="minorEastAsia"/>
                <w:szCs w:val="21"/>
              </w:rPr>
              <w:t>PEEK二通（5个）、PEEK三通（5个）、色谱手紧接头（10个）、PEEK管路（2米）</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1套</w:t>
            </w:r>
          </w:p>
        </w:tc>
      </w:tr>
      <w:tr w:rsidR="001A05F9"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10</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进样瓶（</w:t>
            </w:r>
            <w:r w:rsidRPr="001A05F9">
              <w:rPr>
                <w:rFonts w:asciiTheme="minorEastAsia" w:eastAsiaTheme="minorEastAsia" w:hAnsiTheme="minorEastAsia" w:cstheme="minorEastAsia"/>
                <w:szCs w:val="21"/>
              </w:rPr>
              <w:t>100个/包）</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3包</w:t>
            </w:r>
          </w:p>
        </w:tc>
      </w:tr>
      <w:tr w:rsidR="001A05F9"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11</w:t>
            </w:r>
          </w:p>
        </w:tc>
        <w:tc>
          <w:tcPr>
            <w:tcW w:w="5351"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仪器说明书、光盘等</w:t>
            </w:r>
          </w:p>
        </w:tc>
        <w:tc>
          <w:tcPr>
            <w:tcW w:w="1429"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w:t>
            </w:r>
          </w:p>
        </w:tc>
      </w:tr>
      <w:tr w:rsidR="001A05F9"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12</w:t>
            </w:r>
          </w:p>
        </w:tc>
        <w:tc>
          <w:tcPr>
            <w:tcW w:w="5351" w:type="dxa"/>
            <w:vAlign w:val="center"/>
          </w:tcPr>
          <w:p w:rsidR="00C95CD0" w:rsidRPr="001A05F9" w:rsidRDefault="008F7124">
            <w:pPr>
              <w:widowControl/>
              <w:spacing w:line="360" w:lineRule="auto"/>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数据处理设备</w:t>
            </w:r>
          </w:p>
        </w:tc>
        <w:tc>
          <w:tcPr>
            <w:tcW w:w="1429" w:type="dxa"/>
            <w:vAlign w:val="center"/>
          </w:tcPr>
          <w:p w:rsidR="00C95CD0" w:rsidRPr="001A05F9" w:rsidRDefault="008F7124">
            <w:pPr>
              <w:spacing w:line="360" w:lineRule="auto"/>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1台</w:t>
            </w:r>
          </w:p>
        </w:tc>
      </w:tr>
      <w:tr w:rsidR="00C95CD0" w:rsidRPr="001A05F9">
        <w:trPr>
          <w:cantSplit/>
          <w:jc w:val="center"/>
        </w:trPr>
        <w:tc>
          <w:tcPr>
            <w:tcW w:w="723" w:type="dxa"/>
            <w:vAlign w:val="center"/>
          </w:tcPr>
          <w:p w:rsidR="00C95CD0" w:rsidRPr="001A05F9" w:rsidRDefault="008F7124">
            <w:pPr>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13</w:t>
            </w:r>
          </w:p>
        </w:tc>
        <w:tc>
          <w:tcPr>
            <w:tcW w:w="5351" w:type="dxa"/>
            <w:vAlign w:val="center"/>
          </w:tcPr>
          <w:p w:rsidR="00C95CD0" w:rsidRPr="001A05F9" w:rsidRDefault="008F7124">
            <w:pPr>
              <w:widowControl/>
              <w:spacing w:line="360" w:lineRule="auto"/>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hint="eastAsia"/>
                <w:szCs w:val="21"/>
              </w:rPr>
              <w:t>数据输出设备</w:t>
            </w:r>
          </w:p>
        </w:tc>
        <w:tc>
          <w:tcPr>
            <w:tcW w:w="1429" w:type="dxa"/>
            <w:vAlign w:val="center"/>
          </w:tcPr>
          <w:p w:rsidR="00C95CD0" w:rsidRPr="001A05F9" w:rsidRDefault="008F7124">
            <w:pPr>
              <w:spacing w:line="360" w:lineRule="auto"/>
              <w:jc w:val="center"/>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1台</w:t>
            </w:r>
          </w:p>
        </w:tc>
      </w:tr>
    </w:tbl>
    <w:p w:rsidR="00C95CD0" w:rsidRPr="001A05F9" w:rsidRDefault="00C95CD0">
      <w:pPr>
        <w:widowControl/>
        <w:spacing w:line="360" w:lineRule="auto"/>
        <w:rPr>
          <w:rFonts w:asciiTheme="minorEastAsia" w:eastAsiaTheme="minorEastAsia" w:hAnsiTheme="minorEastAsia" w:cstheme="minorEastAsia"/>
          <w:szCs w:val="21"/>
        </w:rPr>
      </w:pPr>
    </w:p>
    <w:p w:rsidR="00C95CD0" w:rsidRPr="001A05F9" w:rsidRDefault="008F7124">
      <w:pPr>
        <w:widowControl/>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3.2数据处理设备</w:t>
      </w:r>
    </w:p>
    <w:p w:rsidR="00C95CD0" w:rsidRPr="001A05F9" w:rsidRDefault="008F7124">
      <w:pPr>
        <w:widowControl/>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3.2.1数据处理设备：处理器性能不低于i7-9700 </w:t>
      </w:r>
      <w:r w:rsidRPr="001A05F9">
        <w:rPr>
          <w:rFonts w:asciiTheme="minorEastAsia" w:eastAsiaTheme="minorEastAsia" w:hAnsiTheme="minorEastAsia" w:cstheme="minorEastAsia" w:hint="eastAsia"/>
          <w:szCs w:val="21"/>
        </w:rPr>
        <w:t>，内存≥</w:t>
      </w:r>
      <w:r w:rsidRPr="001A05F9">
        <w:rPr>
          <w:rFonts w:asciiTheme="minorEastAsia" w:eastAsiaTheme="minorEastAsia" w:hAnsiTheme="minorEastAsia" w:cstheme="minorEastAsia"/>
          <w:szCs w:val="21"/>
        </w:rPr>
        <w:t>16G；固态硬盘≥500G；机械硬盘≥1T；显示器尺寸≥23英寸带支架，DVDRW，2G独显，千兆单网卡。</w:t>
      </w:r>
    </w:p>
    <w:p w:rsidR="00C95CD0" w:rsidRPr="001A05F9" w:rsidRDefault="008F7124">
      <w:pPr>
        <w:widowControl/>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 xml:space="preserve">3.2.2操作系统：windows 10 64bit </w:t>
      </w:r>
      <w:r w:rsidRPr="001A05F9">
        <w:rPr>
          <w:rFonts w:asciiTheme="minorEastAsia" w:eastAsiaTheme="minorEastAsia" w:hAnsiTheme="minorEastAsia" w:cstheme="minorEastAsia" w:hint="eastAsia"/>
          <w:szCs w:val="21"/>
        </w:rPr>
        <w:t>专业版</w:t>
      </w:r>
      <w:r w:rsidRPr="001A05F9">
        <w:rPr>
          <w:rFonts w:asciiTheme="minorEastAsia" w:eastAsiaTheme="minorEastAsia" w:hAnsiTheme="minorEastAsia" w:cstheme="minorEastAsia"/>
          <w:szCs w:val="21"/>
        </w:rPr>
        <w:t>/企业版，免费开放Modbus或BACnet协议，满足对应设备正常使用所需要支持的正版软件需求，满足实验室LIMS接入和应用需求。</w:t>
      </w:r>
    </w:p>
    <w:p w:rsidR="00C95CD0" w:rsidRPr="001A05F9" w:rsidRDefault="008F7124">
      <w:pPr>
        <w:shd w:val="clear" w:color="auto" w:fill="FFFFFF"/>
        <w:snapToGrid w:val="0"/>
        <w:spacing w:line="360" w:lineRule="auto"/>
        <w:rPr>
          <w:rFonts w:asciiTheme="minorEastAsia" w:eastAsiaTheme="minorEastAsia" w:hAnsiTheme="minorEastAsia" w:cstheme="minorEastAsia"/>
          <w:b/>
          <w:bCs/>
          <w:szCs w:val="21"/>
        </w:rPr>
      </w:pPr>
      <w:r w:rsidRPr="001A05F9">
        <w:rPr>
          <w:rFonts w:asciiTheme="minorEastAsia" w:eastAsiaTheme="minorEastAsia" w:hAnsiTheme="minorEastAsia" w:cstheme="minorEastAsia"/>
          <w:szCs w:val="21"/>
        </w:rPr>
        <w:t>3.3数据输出设备：支持无线网络连接、自动双面打印功能。</w:t>
      </w:r>
    </w:p>
    <w:p w:rsidR="00C95CD0" w:rsidRPr="001A05F9" w:rsidRDefault="008F7124">
      <w:pPr>
        <w:pStyle w:val="a8"/>
        <w:shd w:val="clear" w:color="auto" w:fill="FFFFFF"/>
        <w:snapToGrid w:val="0"/>
        <w:spacing w:before="0" w:beforeAutospacing="0" w:after="0" w:afterAutospacing="0" w:line="360" w:lineRule="auto"/>
        <w:rPr>
          <w:rFonts w:asciiTheme="minorEastAsia" w:eastAsiaTheme="minorEastAsia" w:hAnsiTheme="minorEastAsia" w:cstheme="minorEastAsia"/>
          <w:kern w:val="2"/>
          <w:sz w:val="21"/>
          <w:szCs w:val="21"/>
        </w:rPr>
      </w:pPr>
      <w:r w:rsidRPr="001A05F9">
        <w:rPr>
          <w:rFonts w:asciiTheme="minorEastAsia" w:eastAsiaTheme="minorEastAsia" w:hAnsiTheme="minorEastAsia" w:cstheme="minorEastAsia"/>
          <w:b/>
          <w:bCs/>
          <w:kern w:val="2"/>
          <w:sz w:val="21"/>
          <w:szCs w:val="21"/>
        </w:rPr>
        <w:t>4.售后服务</w:t>
      </w:r>
      <w:r w:rsidRPr="001A05F9">
        <w:rPr>
          <w:rFonts w:asciiTheme="minorEastAsia" w:eastAsiaTheme="minorEastAsia" w:hAnsiTheme="minorEastAsia" w:cstheme="minorEastAsia"/>
          <w:kern w:val="2"/>
          <w:sz w:val="21"/>
          <w:szCs w:val="21"/>
        </w:rPr>
        <w:tab/>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4.1用户支持：厂家向用户提供3年的保修服务。</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lastRenderedPageBreak/>
        <w:t>4.2设备安装前，生产厂家工程师须与用户实验室相关人员指导确认安装准备工作。</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4.3设备到达安装地点后，生产厂家在接到用户通知3天内执行安装调试并完成验收指标相关测试。</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4.4设备安装后在用户所在地对操作人员进行培训，保证能独立操作。</w:t>
      </w:r>
    </w:p>
    <w:p w:rsidR="00C95CD0" w:rsidRPr="001A05F9" w:rsidRDefault="008F7124">
      <w:pPr>
        <w:snapToGrid w:val="0"/>
        <w:spacing w:line="360" w:lineRule="auto"/>
        <w:rPr>
          <w:rFonts w:asciiTheme="minorEastAsia" w:eastAsiaTheme="minorEastAsia" w:hAnsiTheme="minorEastAsia" w:cstheme="minorEastAsia"/>
          <w:szCs w:val="21"/>
        </w:rPr>
      </w:pPr>
      <w:r w:rsidRPr="001A05F9">
        <w:rPr>
          <w:rFonts w:asciiTheme="minorEastAsia" w:eastAsiaTheme="minorEastAsia" w:hAnsiTheme="minorEastAsia" w:cstheme="minorEastAsia"/>
          <w:szCs w:val="21"/>
        </w:rPr>
        <w:t>4.5维修服务：要求生产厂家在国内设有维修点，并配备专业维修工程师，能提供及时有效的售后服务。24小时内对用户的服务要求作出响应，一般问题应在48小时内，重大问题应在一周内解决。</w:t>
      </w:r>
    </w:p>
    <w:p w:rsidR="00C95CD0" w:rsidRPr="001A05F9" w:rsidRDefault="00C95CD0">
      <w:pPr>
        <w:snapToGrid w:val="0"/>
        <w:spacing w:line="360" w:lineRule="auto"/>
        <w:rPr>
          <w:rFonts w:asciiTheme="minorEastAsia" w:eastAsiaTheme="minorEastAsia" w:hAnsiTheme="minorEastAsia" w:cstheme="minorEastAsia"/>
          <w:szCs w:val="21"/>
        </w:rPr>
      </w:pPr>
    </w:p>
    <w:p w:rsidR="00C95CD0" w:rsidRPr="001A05F9" w:rsidRDefault="00C95CD0">
      <w:pPr>
        <w:snapToGrid w:val="0"/>
        <w:spacing w:line="360" w:lineRule="auto"/>
        <w:rPr>
          <w:rFonts w:asciiTheme="minorEastAsia" w:eastAsiaTheme="minorEastAsia" w:hAnsiTheme="minorEastAsia" w:cstheme="minorEastAsia"/>
          <w:szCs w:val="21"/>
        </w:rPr>
      </w:pPr>
    </w:p>
    <w:p w:rsidR="00C95CD0" w:rsidRPr="001A05F9" w:rsidRDefault="008F7124">
      <w:pPr>
        <w:spacing w:line="360" w:lineRule="auto"/>
        <w:ind w:firstLineChars="200" w:firstLine="560"/>
        <w:jc w:val="center"/>
        <w:rPr>
          <w:rFonts w:ascii="黑体" w:eastAsia="黑体" w:hAnsi="黑体" w:cs="黑体"/>
          <w:bCs/>
          <w:sz w:val="28"/>
          <w:szCs w:val="28"/>
        </w:rPr>
      </w:pPr>
      <w:bookmarkStart w:id="2" w:name="_Toc529615558"/>
      <w:r w:rsidRPr="001A05F9">
        <w:rPr>
          <w:rFonts w:ascii="黑体" w:eastAsia="黑体" w:hAnsi="黑体" w:cs="黑体" w:hint="eastAsia"/>
          <w:bCs/>
          <w:sz w:val="28"/>
          <w:szCs w:val="28"/>
        </w:rPr>
        <w:t>第二部分</w:t>
      </w:r>
      <w:r w:rsidRPr="001A05F9">
        <w:rPr>
          <w:rFonts w:ascii="黑体" w:eastAsia="黑体" w:hAnsi="黑体" w:cs="黑体"/>
          <w:bCs/>
          <w:sz w:val="28"/>
          <w:szCs w:val="28"/>
        </w:rPr>
        <w:t xml:space="preserve"> </w:t>
      </w:r>
      <w:r w:rsidRPr="001A05F9">
        <w:rPr>
          <w:rFonts w:ascii="黑体" w:eastAsia="黑体" w:hAnsi="黑体" w:cs="黑体" w:hint="eastAsia"/>
          <w:bCs/>
          <w:sz w:val="28"/>
          <w:szCs w:val="28"/>
        </w:rPr>
        <w:t>实施要求</w:t>
      </w:r>
      <w:bookmarkEnd w:id="2"/>
    </w:p>
    <w:p w:rsidR="00C95CD0" w:rsidRPr="001A05F9" w:rsidRDefault="008F7124">
      <w:pPr>
        <w:spacing w:line="360" w:lineRule="auto"/>
        <w:ind w:left="420"/>
        <w:rPr>
          <w:rFonts w:ascii="宋体" w:hAnsi="宋体"/>
          <w:b/>
          <w:szCs w:val="21"/>
        </w:rPr>
      </w:pPr>
      <w:r w:rsidRPr="001A05F9">
        <w:rPr>
          <w:rFonts w:ascii="宋体" w:hAnsi="宋体"/>
          <w:b/>
          <w:szCs w:val="21"/>
        </w:rPr>
        <w:t>1、项目团队要求</w:t>
      </w:r>
    </w:p>
    <w:p w:rsidR="00C95CD0" w:rsidRPr="001A05F9" w:rsidRDefault="008F7124">
      <w:pPr>
        <w:spacing w:line="360" w:lineRule="auto"/>
        <w:ind w:firstLineChars="200" w:firstLine="420"/>
        <w:rPr>
          <w:rFonts w:ascii="宋体" w:hAnsi="宋体"/>
          <w:szCs w:val="21"/>
        </w:rPr>
      </w:pPr>
      <w:r w:rsidRPr="001A05F9">
        <w:rPr>
          <w:rFonts w:ascii="宋体" w:hAnsi="宋体" w:hint="eastAsia"/>
          <w:szCs w:val="21"/>
        </w:rPr>
        <w:t>（</w:t>
      </w:r>
      <w:r w:rsidRPr="001A05F9">
        <w:rPr>
          <w:rFonts w:ascii="宋体" w:hAnsi="宋体"/>
          <w:szCs w:val="21"/>
        </w:rPr>
        <w:t>1）</w:t>
      </w:r>
      <w:r w:rsidRPr="001A05F9">
        <w:rPr>
          <w:rFonts w:ascii="宋体" w:hAnsi="宋体" w:hint="eastAsia"/>
          <w:szCs w:val="21"/>
        </w:rPr>
        <w:t>为保障项目的实施质量，要求中标人在实施服务期内，须配置服务人员不少于</w:t>
      </w:r>
      <w:r w:rsidRPr="001A05F9">
        <w:rPr>
          <w:rFonts w:ascii="宋体" w:hAnsi="宋体"/>
          <w:szCs w:val="21"/>
        </w:rPr>
        <w:t>2</w:t>
      </w:r>
      <w:r w:rsidRPr="001A05F9">
        <w:rPr>
          <w:rFonts w:ascii="宋体" w:hAnsi="宋体" w:hint="eastAsia"/>
          <w:szCs w:val="21"/>
        </w:rPr>
        <w:t>名专职工作人员驻点在广东省环境监测中心，开展仪器设备安装、调试等工作。专职工作人员应具备丰富的设备安装等相关经验，同时应遵守相关规章制度，并接受广东省环境监测中心的管理。</w:t>
      </w:r>
    </w:p>
    <w:p w:rsidR="00C95CD0" w:rsidRPr="001A05F9" w:rsidRDefault="008F7124" w:rsidP="001A05F9">
      <w:pPr>
        <w:numPr>
          <w:ilvl w:val="255"/>
          <w:numId w:val="0"/>
        </w:numPr>
        <w:spacing w:line="360" w:lineRule="auto"/>
        <w:ind w:firstLineChars="200" w:firstLine="420"/>
        <w:rPr>
          <w:b/>
          <w:szCs w:val="21"/>
        </w:rPr>
      </w:pPr>
      <w:r w:rsidRPr="001A05F9">
        <w:rPr>
          <w:rFonts w:hint="eastAsia"/>
          <w:szCs w:val="21"/>
        </w:rPr>
        <w:t>（</w:t>
      </w:r>
      <w:r w:rsidRPr="001A05F9">
        <w:rPr>
          <w:szCs w:val="21"/>
        </w:rPr>
        <w:t>2</w:t>
      </w:r>
      <w:r w:rsidRPr="001A05F9">
        <w:rPr>
          <w:rFonts w:hint="eastAsia"/>
          <w:szCs w:val="21"/>
        </w:rPr>
        <w:t>）在采购合同签订前，如中标结果被质疑或业主有要求，业主有权提出预中标方提供相同的型号仪器，验证仪器性能。预中标商需至中标结果自公示期起</w:t>
      </w:r>
      <w:r w:rsidRPr="001A05F9">
        <w:rPr>
          <w:szCs w:val="21"/>
        </w:rPr>
        <w:t>3</w:t>
      </w:r>
      <w:r w:rsidRPr="001A05F9">
        <w:rPr>
          <w:rFonts w:hint="eastAsia"/>
          <w:szCs w:val="21"/>
        </w:rPr>
        <w:t>个工作日内，在广东地区提供相同型号的仪器完成仪器相关性能验证。不能提供样机或不能通过招标文件技术指标测试，或测试结果与投标文件不符的视为虚假投标，由此引发的所有损失由投标人负责。测试过程必须在业主指派的人员参与下进行，测试的过程和结果必须如实详细记录。</w:t>
      </w:r>
      <w:r w:rsidRPr="001A05F9">
        <w:rPr>
          <w:b/>
          <w:szCs w:val="21"/>
        </w:rPr>
        <w:t xml:space="preserve">   </w:t>
      </w:r>
    </w:p>
    <w:p w:rsidR="00C95CD0" w:rsidRPr="001A05F9" w:rsidRDefault="008F7124" w:rsidP="001A05F9">
      <w:pPr>
        <w:numPr>
          <w:ilvl w:val="255"/>
          <w:numId w:val="0"/>
        </w:numPr>
        <w:spacing w:line="360" w:lineRule="auto"/>
        <w:ind w:firstLineChars="200" w:firstLine="420"/>
        <w:rPr>
          <w:rFonts w:ascii="宋体" w:hAnsi="宋体"/>
          <w:szCs w:val="21"/>
        </w:rPr>
      </w:pPr>
      <w:r w:rsidRPr="001A05F9">
        <w:rPr>
          <w:rFonts w:hint="eastAsia"/>
          <w:szCs w:val="21"/>
        </w:rPr>
        <w:t>如果由于仪器本身原因而在十五天内调试没有通过，业主有权要求供应商必须更换一套新的相同型号或符合技术性能的仪器设备。</w:t>
      </w:r>
    </w:p>
    <w:p w:rsidR="00C95CD0" w:rsidRPr="001A05F9" w:rsidRDefault="008F7124">
      <w:pPr>
        <w:spacing w:line="360" w:lineRule="auto"/>
        <w:ind w:left="420"/>
        <w:rPr>
          <w:rFonts w:ascii="宋体" w:hAnsi="宋体"/>
          <w:b/>
          <w:szCs w:val="21"/>
        </w:rPr>
      </w:pPr>
      <w:r w:rsidRPr="001A05F9">
        <w:rPr>
          <w:rFonts w:ascii="宋体" w:hAnsi="宋体"/>
          <w:b/>
          <w:szCs w:val="21"/>
        </w:rPr>
        <w:t>2、工期（交货期）要求</w:t>
      </w:r>
    </w:p>
    <w:p w:rsidR="00C95CD0" w:rsidRPr="001A05F9" w:rsidRDefault="008F7124">
      <w:pPr>
        <w:spacing w:line="360" w:lineRule="auto"/>
        <w:ind w:firstLineChars="200" w:firstLine="422"/>
        <w:rPr>
          <w:rFonts w:ascii="宋体" w:hAnsi="宋体"/>
          <w:b/>
          <w:szCs w:val="21"/>
          <w:highlight w:val="yellow"/>
        </w:rPr>
      </w:pPr>
      <w:r w:rsidRPr="001A05F9">
        <w:rPr>
          <w:rFonts w:ascii="宋体" w:hAnsi="宋体" w:hint="eastAsia"/>
          <w:b/>
          <w:szCs w:val="21"/>
        </w:rPr>
        <w:t>采购货物在合同签订后</w:t>
      </w:r>
      <w:r w:rsidRPr="001A05F9">
        <w:rPr>
          <w:rFonts w:ascii="宋体" w:hAnsi="宋体"/>
          <w:b/>
          <w:szCs w:val="21"/>
        </w:rPr>
        <w:t>45</w:t>
      </w:r>
      <w:r w:rsidRPr="001A05F9">
        <w:rPr>
          <w:rFonts w:ascii="宋体" w:hAnsi="宋体" w:hint="eastAsia"/>
          <w:b/>
          <w:szCs w:val="21"/>
        </w:rPr>
        <w:t>日内交付。交付后35天内，完成仪器设备安装调试、试运行、验收。逾期未交付或未完成验收的，每延期一个日历天，业主按照总合同金额</w:t>
      </w:r>
      <w:r w:rsidRPr="001A05F9">
        <w:rPr>
          <w:rFonts w:ascii="宋体" w:hAnsi="宋体"/>
          <w:b/>
          <w:szCs w:val="21"/>
        </w:rPr>
        <w:t>1‰对中标方进行扣款。</w:t>
      </w:r>
    </w:p>
    <w:p w:rsidR="00C95CD0" w:rsidRPr="001A05F9" w:rsidRDefault="008F7124">
      <w:pPr>
        <w:spacing w:line="360" w:lineRule="auto"/>
        <w:ind w:left="420"/>
        <w:rPr>
          <w:rFonts w:ascii="宋体" w:hAnsi="宋体"/>
          <w:b/>
          <w:szCs w:val="21"/>
        </w:rPr>
      </w:pPr>
      <w:r w:rsidRPr="001A05F9">
        <w:rPr>
          <w:rFonts w:ascii="宋体" w:hAnsi="宋体"/>
          <w:b/>
          <w:szCs w:val="21"/>
        </w:rPr>
        <w:t>3、质量控制要求</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1.投标人必须承诺提供生产厂商原装、全新的、符合国家及用户提出的有关质量标准的产品，并按招标文件要求附带相关的合法生产厂商证明文件。</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2.投标人必须承诺所提供产品符合国家或行业标准，以及采购人提出的有关应用需求，</w:t>
      </w:r>
      <w:r w:rsidRPr="001A05F9">
        <w:rPr>
          <w:rFonts w:ascii="宋体" w:hAnsi="宋体"/>
          <w:szCs w:val="21"/>
        </w:rPr>
        <w:lastRenderedPageBreak/>
        <w:t>且不存在第三方侵权行为。</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 xml:space="preserve">3. </w:t>
      </w:r>
      <w:r w:rsidRPr="001A05F9">
        <w:rPr>
          <w:rFonts w:ascii="宋体" w:hAnsi="宋体" w:hint="eastAsia"/>
          <w:szCs w:val="21"/>
        </w:rPr>
        <w:t>投标人</w:t>
      </w:r>
      <w:r w:rsidRPr="001A05F9">
        <w:rPr>
          <w:rFonts w:ascii="宋体" w:hAnsi="宋体"/>
          <w:szCs w:val="21"/>
        </w:rPr>
        <w:t>应在十年内保证易损件和备件在项目区内的正常供应。</w:t>
      </w:r>
    </w:p>
    <w:p w:rsidR="00C95CD0" w:rsidRPr="001A05F9" w:rsidRDefault="008F7124">
      <w:pPr>
        <w:spacing w:line="360" w:lineRule="auto"/>
        <w:ind w:left="420"/>
        <w:rPr>
          <w:rFonts w:ascii="宋体" w:hAnsi="宋体"/>
          <w:b/>
          <w:szCs w:val="21"/>
        </w:rPr>
      </w:pPr>
      <w:r w:rsidRPr="001A05F9">
        <w:rPr>
          <w:rFonts w:ascii="宋体" w:hAnsi="宋体"/>
          <w:b/>
          <w:szCs w:val="21"/>
        </w:rPr>
        <w:t>4、培训要求</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1.中标供应商应为采购人现场免费培训，免费培训直至能完全独立操作。</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2.中标供应提供完整的培训计划和方案，列明培训人员数量、达到的水平等，培训内容包括设备的操作、日常维修、简单故障的识别及排除等。培训所需全部费用均由中标供应商支付。</w:t>
      </w:r>
    </w:p>
    <w:p w:rsidR="00C95CD0" w:rsidRPr="001A05F9" w:rsidRDefault="008F7124">
      <w:pPr>
        <w:spacing w:line="360" w:lineRule="auto"/>
        <w:ind w:left="420"/>
        <w:rPr>
          <w:rFonts w:ascii="宋体" w:hAnsi="宋体"/>
          <w:b/>
          <w:szCs w:val="21"/>
        </w:rPr>
      </w:pPr>
      <w:r w:rsidRPr="001A05F9">
        <w:rPr>
          <w:rFonts w:ascii="宋体" w:hAnsi="宋体"/>
          <w:b/>
          <w:szCs w:val="21"/>
        </w:rPr>
        <w:t>5、验收要求</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1.验收时间：产品安装、调试完毕，产品试用后，由中标方提出验收申请，采购人应于收到验收申请后组织验收。采购人验收合格后应当出具验收报告，需要其他管理机构验收的由验收机构出具验收报告。</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2.验收标准：</w:t>
      </w:r>
    </w:p>
    <w:p w:rsidR="00C95CD0" w:rsidRPr="001A05F9" w:rsidRDefault="008F7124">
      <w:pPr>
        <w:spacing w:line="360" w:lineRule="auto"/>
        <w:ind w:firstLineChars="200" w:firstLine="420"/>
        <w:rPr>
          <w:rFonts w:ascii="宋体" w:hAnsi="宋体"/>
          <w:szCs w:val="21"/>
        </w:rPr>
      </w:pPr>
      <w:r w:rsidRPr="001A05F9">
        <w:rPr>
          <w:rFonts w:ascii="宋体" w:hAnsi="宋体" w:hint="eastAsia"/>
          <w:szCs w:val="21"/>
        </w:rPr>
        <w:t>①单证齐全：应有产品合格证（或质量证明）、使用说明、保修证明、发票和其它应具有的单证；若中标方所提供的产品是进口产品，必须提供合法的原生地证明、进口报关单证、商检证明等完整资料给买方审计和采购部门核查。</w:t>
      </w:r>
    </w:p>
    <w:p w:rsidR="00C95CD0" w:rsidRPr="001A05F9" w:rsidRDefault="008F7124">
      <w:pPr>
        <w:spacing w:line="360" w:lineRule="auto"/>
        <w:ind w:firstLineChars="200" w:firstLine="420"/>
        <w:rPr>
          <w:rFonts w:ascii="宋体" w:hAnsi="宋体"/>
          <w:szCs w:val="21"/>
        </w:rPr>
      </w:pPr>
      <w:r w:rsidRPr="001A05F9">
        <w:rPr>
          <w:rFonts w:ascii="宋体" w:hAnsi="宋体" w:hint="eastAsia"/>
          <w:szCs w:val="21"/>
        </w:rPr>
        <w:t>②产品质量：应符合中华人民共和国国家安全质量标准、环保标准、行业标准或货物来源国官方标准。</w:t>
      </w:r>
    </w:p>
    <w:p w:rsidR="00C95CD0" w:rsidRPr="001A05F9" w:rsidRDefault="008F7124">
      <w:pPr>
        <w:spacing w:line="360" w:lineRule="auto"/>
        <w:ind w:firstLineChars="200" w:firstLine="420"/>
        <w:rPr>
          <w:rFonts w:ascii="宋体" w:hAnsi="宋体"/>
          <w:szCs w:val="21"/>
        </w:rPr>
      </w:pPr>
      <w:r w:rsidRPr="001A05F9">
        <w:rPr>
          <w:rFonts w:ascii="宋体" w:hAnsi="宋体" w:hint="eastAsia"/>
          <w:szCs w:val="21"/>
        </w:rPr>
        <w:t>③产品所有技术性能规格及参数：应符合招标文件和中标方投标文件所要求的技术标准及生产厂商公开的宣传资料和生产厂商官方网站宣传内容的标准要求。</w:t>
      </w:r>
    </w:p>
    <w:p w:rsidR="00C95CD0" w:rsidRPr="001A05F9" w:rsidRDefault="008F7124">
      <w:pPr>
        <w:spacing w:line="360" w:lineRule="auto"/>
        <w:ind w:firstLineChars="200" w:firstLine="420"/>
        <w:rPr>
          <w:rFonts w:ascii="宋体" w:hAnsi="宋体"/>
          <w:szCs w:val="21"/>
        </w:rPr>
      </w:pPr>
      <w:r w:rsidRPr="001A05F9">
        <w:rPr>
          <w:rFonts w:ascii="宋体" w:hAnsi="宋体" w:hint="eastAsia"/>
          <w:szCs w:val="21"/>
        </w:rPr>
        <w:t>④产品是全新未使用过的原厂合格正品（包括零部件），表面无划损、无任何缺陷隐患。</w:t>
      </w:r>
    </w:p>
    <w:p w:rsidR="00C95CD0" w:rsidRPr="001A05F9" w:rsidRDefault="008F7124">
      <w:pPr>
        <w:spacing w:line="360" w:lineRule="auto"/>
        <w:ind w:left="420"/>
        <w:rPr>
          <w:rFonts w:ascii="宋体" w:hAnsi="宋体"/>
          <w:b/>
          <w:szCs w:val="21"/>
        </w:rPr>
      </w:pPr>
      <w:r w:rsidRPr="001A05F9">
        <w:rPr>
          <w:rFonts w:ascii="宋体" w:hAnsi="宋体"/>
          <w:b/>
          <w:szCs w:val="21"/>
        </w:rPr>
        <w:t>6、项目售后服务要求</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1.具有良好的售后服务体制。</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2.质保期：产品验收合格后，在质量保证（修）期内，凡属产品本身引起的故障，中标方负责免费保修，所有费用由中标方承担；非使用者人为或自然力因素下，仪器设备核心部件损坏，则通过验收即日起3个月内退款退货，2年之内免费换新，3年之内免费保修</w:t>
      </w:r>
      <w:r w:rsidRPr="001A05F9">
        <w:rPr>
          <w:rFonts w:ascii="宋体" w:hAnsi="宋体" w:hint="eastAsia"/>
          <w:szCs w:val="21"/>
        </w:rPr>
        <w:t>，产品质量保证（修）期限从产品验收合格之日起计算（若仪器技术指标上有更严要求，按最严要求执行）。</w:t>
      </w:r>
      <w:r w:rsidRPr="001A05F9">
        <w:rPr>
          <w:rFonts w:ascii="宋体" w:hAnsi="宋体"/>
          <w:szCs w:val="21"/>
        </w:rPr>
        <w:t>3.设备故障报修的响应时间：维修服务响应时间不高于8小时。若电话中无法解决，72小时内到达现场进行维护。</w:t>
      </w:r>
    </w:p>
    <w:p w:rsidR="00C95CD0" w:rsidRPr="001A05F9" w:rsidRDefault="008F7124" w:rsidP="0064409C">
      <w:pPr>
        <w:spacing w:line="360" w:lineRule="auto"/>
        <w:ind w:firstLineChars="200" w:firstLine="420"/>
        <w:rPr>
          <w:rFonts w:ascii="宋体" w:hAnsi="宋体"/>
          <w:b/>
          <w:bCs/>
          <w:sz w:val="32"/>
          <w:szCs w:val="32"/>
        </w:rPr>
      </w:pPr>
      <w:r w:rsidRPr="001A05F9">
        <w:rPr>
          <w:rFonts w:ascii="宋体" w:hAnsi="宋体"/>
          <w:szCs w:val="21"/>
        </w:rPr>
        <w:t>4.提供操作流程、注意事项的培训，并提供相应的书面材料。</w:t>
      </w:r>
      <w:bookmarkStart w:id="3" w:name="_Toc368513813"/>
      <w:bookmarkStart w:id="4" w:name="_Toc2238419"/>
      <w:r w:rsidRPr="001A05F9">
        <w:rPr>
          <w:rFonts w:ascii="宋体" w:hAnsi="宋体"/>
          <w:b/>
          <w:bCs/>
          <w:sz w:val="32"/>
          <w:szCs w:val="32"/>
        </w:rPr>
        <w:br w:type="page"/>
      </w:r>
    </w:p>
    <w:p w:rsidR="00C95CD0" w:rsidRPr="001A05F9" w:rsidRDefault="008F7124" w:rsidP="0064409C">
      <w:pPr>
        <w:pStyle w:val="1"/>
        <w:numPr>
          <w:ilvl w:val="0"/>
          <w:numId w:val="15"/>
        </w:numPr>
        <w:snapToGrid w:val="0"/>
        <w:spacing w:before="0" w:after="0" w:line="360" w:lineRule="auto"/>
        <w:jc w:val="center"/>
        <w:rPr>
          <w:rFonts w:ascii="黑体" w:eastAsia="黑体" w:hAnsi="黑体" w:cs="黑体"/>
          <w:b w:val="0"/>
          <w:bCs w:val="0"/>
          <w:sz w:val="32"/>
          <w:szCs w:val="32"/>
        </w:rPr>
      </w:pPr>
      <w:bookmarkStart w:id="5" w:name="_Toc368513814"/>
      <w:bookmarkEnd w:id="3"/>
      <w:r w:rsidRPr="001A05F9">
        <w:rPr>
          <w:rFonts w:ascii="黑体" w:eastAsia="黑体" w:hAnsi="黑体" w:cs="黑体"/>
          <w:b w:val="0"/>
          <w:bCs w:val="0"/>
          <w:sz w:val="32"/>
          <w:szCs w:val="32"/>
        </w:rPr>
        <w:lastRenderedPageBreak/>
        <w:t xml:space="preserve"> </w:t>
      </w:r>
      <w:bookmarkStart w:id="6" w:name="_Toc35336350"/>
      <w:r w:rsidRPr="001A05F9">
        <w:rPr>
          <w:rFonts w:ascii="黑体" w:eastAsia="黑体" w:hAnsi="黑体" w:cs="黑体"/>
          <w:b w:val="0"/>
          <w:bCs w:val="0"/>
          <w:sz w:val="32"/>
          <w:szCs w:val="32"/>
        </w:rPr>
        <w:t>评标办法</w:t>
      </w:r>
      <w:bookmarkEnd w:id="4"/>
      <w:bookmarkEnd w:id="5"/>
      <w:bookmarkEnd w:id="6"/>
    </w:p>
    <w:p w:rsidR="00C95CD0" w:rsidRPr="001A05F9" w:rsidRDefault="00C95CD0">
      <w:pPr>
        <w:pStyle w:val="1"/>
        <w:numPr>
          <w:ilvl w:val="255"/>
          <w:numId w:val="0"/>
        </w:numPr>
        <w:snapToGrid w:val="0"/>
        <w:spacing w:before="0" w:after="0" w:line="360" w:lineRule="auto"/>
        <w:rPr>
          <w:rFonts w:ascii="黑体" w:eastAsia="黑体" w:hAnsi="黑体" w:cs="黑体"/>
          <w:b w:val="0"/>
          <w:bCs w:val="0"/>
          <w:sz w:val="32"/>
          <w:szCs w:val="32"/>
        </w:rPr>
      </w:pPr>
    </w:p>
    <w:p w:rsidR="00C95CD0" w:rsidRPr="001A05F9" w:rsidRDefault="008F7124">
      <w:pPr>
        <w:numPr>
          <w:ilvl w:val="255"/>
          <w:numId w:val="0"/>
        </w:numPr>
        <w:snapToGrid w:val="0"/>
        <w:spacing w:line="360" w:lineRule="auto"/>
        <w:ind w:firstLineChars="200" w:firstLine="420"/>
        <w:rPr>
          <w:rFonts w:ascii="宋体" w:hAnsi="宋体"/>
          <w:b/>
          <w:szCs w:val="21"/>
        </w:rPr>
      </w:pPr>
      <w:r w:rsidRPr="001A05F9">
        <w:rPr>
          <w:rFonts w:ascii="宋体" w:hAnsi="宋体" w:hint="eastAsia"/>
          <w:szCs w:val="21"/>
        </w:rPr>
        <w:t>评标委员会按招标文件中规定的评标方法和标准，对资格审查和符合性审查合格的投标文件进行商务和技术评估，综合比较与评价。技术、商务、价格部分分值分配如下：</w:t>
      </w:r>
    </w:p>
    <w:tbl>
      <w:tblPr>
        <w:tblW w:w="8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1889"/>
        <w:gridCol w:w="1701"/>
        <w:gridCol w:w="1701"/>
        <w:gridCol w:w="1609"/>
      </w:tblGrid>
      <w:tr w:rsidR="001A05F9" w:rsidRPr="001A05F9">
        <w:trPr>
          <w:trHeight w:val="470"/>
          <w:jc w:val="center"/>
        </w:trPr>
        <w:tc>
          <w:tcPr>
            <w:tcW w:w="1516" w:type="dxa"/>
            <w:vAlign w:val="center"/>
          </w:tcPr>
          <w:p w:rsidR="00C95CD0" w:rsidRPr="001A05F9" w:rsidRDefault="008F7124">
            <w:pPr>
              <w:autoSpaceDE w:val="0"/>
              <w:autoSpaceDN w:val="0"/>
              <w:adjustRightInd w:val="0"/>
              <w:spacing w:line="360" w:lineRule="auto"/>
              <w:jc w:val="center"/>
              <w:rPr>
                <w:rFonts w:ascii="宋体" w:hAnsi="宋体" w:cs="宋体"/>
                <w:b/>
                <w:kern w:val="0"/>
                <w:szCs w:val="21"/>
              </w:rPr>
            </w:pPr>
            <w:r w:rsidRPr="001A05F9">
              <w:rPr>
                <w:rFonts w:ascii="宋体" w:hAnsi="宋体" w:cs="宋体" w:hint="eastAsia"/>
                <w:b/>
                <w:kern w:val="0"/>
                <w:szCs w:val="21"/>
              </w:rPr>
              <w:t>评分项目</w:t>
            </w:r>
          </w:p>
        </w:tc>
        <w:tc>
          <w:tcPr>
            <w:tcW w:w="1889" w:type="dxa"/>
            <w:vAlign w:val="center"/>
          </w:tcPr>
          <w:p w:rsidR="00C95CD0" w:rsidRPr="001A05F9" w:rsidRDefault="008F7124">
            <w:pPr>
              <w:autoSpaceDE w:val="0"/>
              <w:autoSpaceDN w:val="0"/>
              <w:adjustRightInd w:val="0"/>
              <w:spacing w:line="360" w:lineRule="auto"/>
              <w:jc w:val="center"/>
              <w:rPr>
                <w:rFonts w:ascii="宋体" w:hAnsi="宋体" w:cs="宋体"/>
                <w:b/>
                <w:kern w:val="0"/>
                <w:szCs w:val="21"/>
              </w:rPr>
            </w:pPr>
            <w:r w:rsidRPr="001A05F9">
              <w:rPr>
                <w:rFonts w:ascii="宋体" w:hAnsi="宋体" w:cs="宋体" w:hint="eastAsia"/>
                <w:b/>
                <w:kern w:val="0"/>
                <w:szCs w:val="21"/>
              </w:rPr>
              <w:t>技术评分</w:t>
            </w:r>
          </w:p>
        </w:tc>
        <w:tc>
          <w:tcPr>
            <w:tcW w:w="1701" w:type="dxa"/>
            <w:vAlign w:val="center"/>
          </w:tcPr>
          <w:p w:rsidR="00C95CD0" w:rsidRPr="001A05F9" w:rsidRDefault="008F7124">
            <w:pPr>
              <w:autoSpaceDE w:val="0"/>
              <w:autoSpaceDN w:val="0"/>
              <w:adjustRightInd w:val="0"/>
              <w:spacing w:line="360" w:lineRule="auto"/>
              <w:jc w:val="center"/>
              <w:rPr>
                <w:rFonts w:ascii="宋体" w:hAnsi="宋体" w:cs="宋体"/>
                <w:b/>
                <w:kern w:val="0"/>
                <w:szCs w:val="21"/>
              </w:rPr>
            </w:pPr>
            <w:r w:rsidRPr="001A05F9">
              <w:rPr>
                <w:rFonts w:ascii="宋体" w:hAnsi="宋体" w:cs="宋体" w:hint="eastAsia"/>
                <w:b/>
                <w:kern w:val="0"/>
                <w:szCs w:val="21"/>
              </w:rPr>
              <w:t>商务评分</w:t>
            </w:r>
          </w:p>
        </w:tc>
        <w:tc>
          <w:tcPr>
            <w:tcW w:w="1701" w:type="dxa"/>
            <w:vAlign w:val="center"/>
          </w:tcPr>
          <w:p w:rsidR="00C95CD0" w:rsidRPr="001A05F9" w:rsidRDefault="008F7124">
            <w:pPr>
              <w:autoSpaceDE w:val="0"/>
              <w:autoSpaceDN w:val="0"/>
              <w:adjustRightInd w:val="0"/>
              <w:spacing w:line="360" w:lineRule="auto"/>
              <w:ind w:leftChars="-51" w:left="1" w:hangingChars="51" w:hanging="108"/>
              <w:jc w:val="center"/>
              <w:rPr>
                <w:rFonts w:ascii="宋体" w:hAnsi="宋体" w:cs="宋体"/>
                <w:b/>
                <w:kern w:val="0"/>
                <w:szCs w:val="21"/>
              </w:rPr>
            </w:pPr>
            <w:r w:rsidRPr="001A05F9">
              <w:rPr>
                <w:rFonts w:ascii="宋体" w:hAnsi="宋体" w:cs="宋体" w:hint="eastAsia"/>
                <w:b/>
                <w:kern w:val="0"/>
                <w:szCs w:val="21"/>
              </w:rPr>
              <w:t>价格评分</w:t>
            </w:r>
          </w:p>
        </w:tc>
        <w:tc>
          <w:tcPr>
            <w:tcW w:w="1609" w:type="dxa"/>
            <w:vAlign w:val="center"/>
          </w:tcPr>
          <w:p w:rsidR="00C95CD0" w:rsidRPr="001A05F9" w:rsidRDefault="008F7124">
            <w:pPr>
              <w:spacing w:line="360" w:lineRule="auto"/>
              <w:jc w:val="center"/>
              <w:rPr>
                <w:rFonts w:ascii="宋体" w:hAnsi="宋体"/>
                <w:b/>
                <w:szCs w:val="21"/>
              </w:rPr>
            </w:pPr>
            <w:r w:rsidRPr="001A05F9">
              <w:rPr>
                <w:rFonts w:ascii="宋体" w:hAnsi="宋体" w:hint="eastAsia"/>
                <w:b/>
                <w:szCs w:val="21"/>
              </w:rPr>
              <w:t>合</w:t>
            </w:r>
            <w:r w:rsidRPr="001A05F9">
              <w:rPr>
                <w:rFonts w:ascii="宋体" w:hAnsi="宋体"/>
                <w:b/>
                <w:szCs w:val="21"/>
              </w:rPr>
              <w:t xml:space="preserve">  </w:t>
            </w:r>
            <w:r w:rsidRPr="001A05F9">
              <w:rPr>
                <w:rFonts w:ascii="宋体" w:hAnsi="宋体" w:hint="eastAsia"/>
                <w:b/>
                <w:szCs w:val="21"/>
              </w:rPr>
              <w:t>计</w:t>
            </w:r>
          </w:p>
        </w:tc>
      </w:tr>
      <w:tr w:rsidR="001A05F9" w:rsidRPr="001A05F9">
        <w:trPr>
          <w:trHeight w:val="470"/>
          <w:jc w:val="center"/>
        </w:trPr>
        <w:tc>
          <w:tcPr>
            <w:tcW w:w="1516" w:type="dxa"/>
            <w:vAlign w:val="center"/>
          </w:tcPr>
          <w:p w:rsidR="00C95CD0" w:rsidRPr="001A05F9" w:rsidRDefault="008F7124">
            <w:pPr>
              <w:autoSpaceDE w:val="0"/>
              <w:autoSpaceDN w:val="0"/>
              <w:adjustRightInd w:val="0"/>
              <w:spacing w:line="360" w:lineRule="auto"/>
              <w:jc w:val="center"/>
              <w:rPr>
                <w:rFonts w:ascii="宋体" w:hAnsi="宋体" w:cs="宋体"/>
                <w:b/>
                <w:kern w:val="0"/>
                <w:szCs w:val="21"/>
              </w:rPr>
            </w:pPr>
            <w:r w:rsidRPr="001A05F9">
              <w:rPr>
                <w:rFonts w:ascii="宋体" w:hAnsi="宋体" w:cs="宋体" w:hint="eastAsia"/>
                <w:b/>
                <w:kern w:val="0"/>
                <w:szCs w:val="21"/>
              </w:rPr>
              <w:t>权重</w:t>
            </w:r>
          </w:p>
        </w:tc>
        <w:tc>
          <w:tcPr>
            <w:tcW w:w="1889" w:type="dxa"/>
            <w:vAlign w:val="center"/>
          </w:tcPr>
          <w:p w:rsidR="00C95CD0" w:rsidRPr="001A05F9" w:rsidRDefault="008F7124">
            <w:pPr>
              <w:autoSpaceDE w:val="0"/>
              <w:autoSpaceDN w:val="0"/>
              <w:adjustRightInd w:val="0"/>
              <w:spacing w:line="360" w:lineRule="auto"/>
              <w:jc w:val="center"/>
              <w:rPr>
                <w:rFonts w:ascii="宋体" w:hAnsi="宋体" w:cs="宋体"/>
                <w:b/>
                <w:kern w:val="0"/>
                <w:szCs w:val="21"/>
              </w:rPr>
            </w:pPr>
            <w:r w:rsidRPr="001A05F9">
              <w:rPr>
                <w:rFonts w:ascii="宋体" w:hAnsi="宋体" w:cs="宋体"/>
                <w:b/>
                <w:kern w:val="0"/>
                <w:szCs w:val="21"/>
              </w:rPr>
              <w:t>50%</w:t>
            </w:r>
          </w:p>
        </w:tc>
        <w:tc>
          <w:tcPr>
            <w:tcW w:w="1701" w:type="dxa"/>
            <w:vAlign w:val="center"/>
          </w:tcPr>
          <w:p w:rsidR="00C95CD0" w:rsidRPr="001A05F9" w:rsidRDefault="008F7124">
            <w:pPr>
              <w:autoSpaceDE w:val="0"/>
              <w:autoSpaceDN w:val="0"/>
              <w:adjustRightInd w:val="0"/>
              <w:spacing w:line="360" w:lineRule="auto"/>
              <w:jc w:val="center"/>
              <w:rPr>
                <w:rFonts w:ascii="宋体" w:hAnsi="宋体" w:cs="宋体"/>
                <w:b/>
                <w:kern w:val="0"/>
                <w:szCs w:val="21"/>
              </w:rPr>
            </w:pPr>
            <w:r w:rsidRPr="001A05F9">
              <w:rPr>
                <w:rFonts w:ascii="宋体" w:hAnsi="宋体" w:cs="宋体"/>
                <w:b/>
                <w:kern w:val="0"/>
                <w:szCs w:val="21"/>
              </w:rPr>
              <w:t>20%</w:t>
            </w:r>
          </w:p>
        </w:tc>
        <w:tc>
          <w:tcPr>
            <w:tcW w:w="1701" w:type="dxa"/>
            <w:vAlign w:val="center"/>
          </w:tcPr>
          <w:p w:rsidR="00C95CD0" w:rsidRPr="001A05F9" w:rsidRDefault="008F7124">
            <w:pPr>
              <w:autoSpaceDE w:val="0"/>
              <w:autoSpaceDN w:val="0"/>
              <w:adjustRightInd w:val="0"/>
              <w:spacing w:line="360" w:lineRule="auto"/>
              <w:ind w:leftChars="-51" w:left="1" w:hangingChars="51" w:hanging="108"/>
              <w:jc w:val="center"/>
              <w:rPr>
                <w:rFonts w:ascii="宋体" w:hAnsi="宋体" w:cs="宋体"/>
                <w:b/>
                <w:kern w:val="0"/>
                <w:szCs w:val="21"/>
              </w:rPr>
            </w:pPr>
            <w:r w:rsidRPr="001A05F9">
              <w:rPr>
                <w:rFonts w:ascii="宋体" w:hAnsi="宋体" w:cs="宋体"/>
                <w:b/>
                <w:kern w:val="0"/>
                <w:szCs w:val="21"/>
              </w:rPr>
              <w:t>30%</w:t>
            </w:r>
          </w:p>
        </w:tc>
        <w:tc>
          <w:tcPr>
            <w:tcW w:w="1609" w:type="dxa"/>
            <w:vAlign w:val="center"/>
          </w:tcPr>
          <w:p w:rsidR="00C95CD0" w:rsidRPr="001A05F9" w:rsidRDefault="008F7124">
            <w:pPr>
              <w:spacing w:line="360" w:lineRule="auto"/>
              <w:jc w:val="center"/>
              <w:rPr>
                <w:rFonts w:ascii="宋体" w:hAnsi="宋体"/>
                <w:b/>
                <w:szCs w:val="21"/>
              </w:rPr>
            </w:pPr>
            <w:r w:rsidRPr="001A05F9">
              <w:rPr>
                <w:rFonts w:ascii="宋体" w:hAnsi="宋体"/>
                <w:b/>
                <w:szCs w:val="21"/>
              </w:rPr>
              <w:t>100%</w:t>
            </w:r>
          </w:p>
        </w:tc>
      </w:tr>
      <w:tr w:rsidR="00C95CD0" w:rsidRPr="001A05F9">
        <w:trPr>
          <w:trHeight w:val="470"/>
          <w:jc w:val="center"/>
        </w:trPr>
        <w:tc>
          <w:tcPr>
            <w:tcW w:w="1516" w:type="dxa"/>
            <w:vAlign w:val="center"/>
          </w:tcPr>
          <w:p w:rsidR="00C95CD0" w:rsidRPr="001A05F9" w:rsidRDefault="008F7124">
            <w:pPr>
              <w:autoSpaceDE w:val="0"/>
              <w:autoSpaceDN w:val="0"/>
              <w:adjustRightInd w:val="0"/>
              <w:spacing w:line="360" w:lineRule="auto"/>
              <w:jc w:val="center"/>
              <w:rPr>
                <w:rFonts w:ascii="宋体" w:hAnsi="宋体" w:cs="宋体"/>
                <w:b/>
                <w:kern w:val="0"/>
                <w:szCs w:val="21"/>
              </w:rPr>
            </w:pPr>
            <w:r w:rsidRPr="001A05F9">
              <w:rPr>
                <w:rFonts w:ascii="宋体" w:hAnsi="宋体" w:cs="宋体" w:hint="eastAsia"/>
                <w:b/>
                <w:kern w:val="0"/>
                <w:szCs w:val="21"/>
              </w:rPr>
              <w:t>分值</w:t>
            </w:r>
          </w:p>
        </w:tc>
        <w:tc>
          <w:tcPr>
            <w:tcW w:w="1889" w:type="dxa"/>
            <w:vAlign w:val="center"/>
          </w:tcPr>
          <w:p w:rsidR="00C95CD0" w:rsidRPr="001A05F9" w:rsidRDefault="008F7124">
            <w:pPr>
              <w:autoSpaceDE w:val="0"/>
              <w:autoSpaceDN w:val="0"/>
              <w:adjustRightInd w:val="0"/>
              <w:spacing w:line="360" w:lineRule="auto"/>
              <w:jc w:val="center"/>
              <w:rPr>
                <w:rFonts w:ascii="宋体" w:hAnsi="宋体" w:cs="宋体"/>
                <w:b/>
                <w:kern w:val="0"/>
                <w:szCs w:val="21"/>
              </w:rPr>
            </w:pPr>
            <w:r w:rsidRPr="001A05F9">
              <w:rPr>
                <w:rFonts w:ascii="宋体" w:hAnsi="宋体" w:cs="宋体"/>
                <w:b/>
                <w:kern w:val="0"/>
                <w:szCs w:val="21"/>
              </w:rPr>
              <w:t>50分</w:t>
            </w:r>
          </w:p>
        </w:tc>
        <w:tc>
          <w:tcPr>
            <w:tcW w:w="1701" w:type="dxa"/>
            <w:vAlign w:val="center"/>
          </w:tcPr>
          <w:p w:rsidR="00C95CD0" w:rsidRPr="001A05F9" w:rsidRDefault="008F7124">
            <w:pPr>
              <w:autoSpaceDE w:val="0"/>
              <w:autoSpaceDN w:val="0"/>
              <w:adjustRightInd w:val="0"/>
              <w:spacing w:line="360" w:lineRule="auto"/>
              <w:jc w:val="center"/>
              <w:rPr>
                <w:rFonts w:ascii="宋体" w:hAnsi="宋体" w:cs="宋体"/>
                <w:b/>
                <w:kern w:val="0"/>
                <w:szCs w:val="21"/>
              </w:rPr>
            </w:pPr>
            <w:r w:rsidRPr="001A05F9">
              <w:rPr>
                <w:rFonts w:ascii="宋体" w:hAnsi="宋体" w:cs="宋体"/>
                <w:b/>
                <w:kern w:val="0"/>
                <w:szCs w:val="21"/>
              </w:rPr>
              <w:t>20分</w:t>
            </w:r>
          </w:p>
        </w:tc>
        <w:tc>
          <w:tcPr>
            <w:tcW w:w="1701" w:type="dxa"/>
            <w:vAlign w:val="center"/>
          </w:tcPr>
          <w:p w:rsidR="00C95CD0" w:rsidRPr="001A05F9" w:rsidRDefault="008F7124">
            <w:pPr>
              <w:autoSpaceDE w:val="0"/>
              <w:autoSpaceDN w:val="0"/>
              <w:adjustRightInd w:val="0"/>
              <w:spacing w:line="360" w:lineRule="auto"/>
              <w:ind w:leftChars="-51" w:left="1" w:hangingChars="51" w:hanging="108"/>
              <w:jc w:val="center"/>
              <w:rPr>
                <w:rFonts w:ascii="宋体" w:hAnsi="宋体" w:cs="宋体"/>
                <w:b/>
                <w:kern w:val="0"/>
                <w:szCs w:val="21"/>
              </w:rPr>
            </w:pPr>
            <w:r w:rsidRPr="001A05F9">
              <w:rPr>
                <w:rFonts w:ascii="宋体" w:hAnsi="宋体" w:cs="宋体"/>
                <w:b/>
                <w:kern w:val="0"/>
                <w:szCs w:val="21"/>
              </w:rPr>
              <w:t>30分</w:t>
            </w:r>
          </w:p>
        </w:tc>
        <w:tc>
          <w:tcPr>
            <w:tcW w:w="1609" w:type="dxa"/>
            <w:vAlign w:val="center"/>
          </w:tcPr>
          <w:p w:rsidR="00C95CD0" w:rsidRPr="001A05F9" w:rsidRDefault="008F7124">
            <w:pPr>
              <w:spacing w:line="360" w:lineRule="auto"/>
              <w:jc w:val="center"/>
              <w:rPr>
                <w:rFonts w:ascii="宋体" w:hAnsi="宋体" w:cs="宋体"/>
                <w:b/>
                <w:kern w:val="0"/>
                <w:szCs w:val="21"/>
              </w:rPr>
            </w:pPr>
            <w:r w:rsidRPr="001A05F9">
              <w:rPr>
                <w:rFonts w:ascii="宋体" w:hAnsi="宋体" w:cs="宋体"/>
                <w:b/>
                <w:kern w:val="0"/>
                <w:szCs w:val="21"/>
              </w:rPr>
              <w:t>100分</w:t>
            </w:r>
          </w:p>
        </w:tc>
      </w:tr>
    </w:tbl>
    <w:p w:rsidR="00C95CD0" w:rsidRPr="001A05F9" w:rsidRDefault="00C95CD0">
      <w:pPr>
        <w:snapToGrid w:val="0"/>
        <w:spacing w:line="360" w:lineRule="auto"/>
        <w:ind w:firstLineChars="200" w:firstLine="420"/>
        <w:rPr>
          <w:rFonts w:ascii="宋体" w:hAnsi="宋体"/>
          <w:szCs w:val="21"/>
        </w:rPr>
      </w:pPr>
    </w:p>
    <w:p w:rsidR="00C95CD0" w:rsidRPr="001A05F9" w:rsidRDefault="008F7124">
      <w:pPr>
        <w:snapToGrid w:val="0"/>
        <w:spacing w:line="360" w:lineRule="auto"/>
        <w:ind w:firstLineChars="200" w:firstLine="420"/>
        <w:rPr>
          <w:rFonts w:ascii="宋体" w:hAnsi="宋体"/>
          <w:szCs w:val="21"/>
        </w:rPr>
      </w:pPr>
      <w:r w:rsidRPr="001A05F9">
        <w:rPr>
          <w:rFonts w:ascii="宋体" w:hAnsi="宋体" w:hint="eastAsia"/>
          <w:szCs w:val="21"/>
        </w:rPr>
        <w:t>具体量化打分标准如下：</w:t>
      </w:r>
    </w:p>
    <w:p w:rsidR="00C95CD0" w:rsidRPr="001A05F9" w:rsidRDefault="008F7124">
      <w:pPr>
        <w:numPr>
          <w:ilvl w:val="0"/>
          <w:numId w:val="16"/>
        </w:numPr>
        <w:snapToGrid w:val="0"/>
        <w:spacing w:line="360" w:lineRule="auto"/>
        <w:rPr>
          <w:rFonts w:ascii="宋体" w:hAnsi="宋体"/>
          <w:b/>
          <w:szCs w:val="21"/>
        </w:rPr>
      </w:pPr>
      <w:r w:rsidRPr="001A05F9">
        <w:rPr>
          <w:rFonts w:ascii="宋体" w:hAnsi="宋体" w:hint="eastAsia"/>
          <w:b/>
          <w:szCs w:val="21"/>
        </w:rPr>
        <w:t>技术、商务评分：</w:t>
      </w:r>
    </w:p>
    <w:p w:rsidR="00C95CD0" w:rsidRPr="001A05F9" w:rsidRDefault="008F7124">
      <w:pPr>
        <w:snapToGrid w:val="0"/>
        <w:spacing w:line="360" w:lineRule="auto"/>
        <w:ind w:left="420"/>
        <w:rPr>
          <w:rFonts w:ascii="宋体" w:hAnsi="宋体"/>
          <w:szCs w:val="21"/>
        </w:rPr>
      </w:pPr>
      <w:r w:rsidRPr="001A05F9">
        <w:rPr>
          <w:rFonts w:ascii="宋体" w:hAnsi="宋体" w:hint="eastAsia"/>
          <w:szCs w:val="21"/>
        </w:rPr>
        <w:t>评标委员会分别对各投标的技术、商务响应文件中的各项内容进行评审比较，详细对比其技术、商务方案等各种因素方面是否满足招标文件的要求。在技术、商务评审表的相应项各自记名打分。</w:t>
      </w:r>
    </w:p>
    <w:p w:rsidR="00C95CD0" w:rsidRPr="001A05F9" w:rsidRDefault="008F7124">
      <w:pPr>
        <w:numPr>
          <w:ilvl w:val="0"/>
          <w:numId w:val="16"/>
        </w:numPr>
        <w:snapToGrid w:val="0"/>
        <w:spacing w:line="360" w:lineRule="auto"/>
        <w:rPr>
          <w:rFonts w:ascii="宋体" w:hAnsi="宋体"/>
          <w:b/>
          <w:szCs w:val="21"/>
        </w:rPr>
      </w:pPr>
      <w:r w:rsidRPr="001A05F9">
        <w:rPr>
          <w:rFonts w:ascii="宋体" w:hAnsi="宋体" w:hint="eastAsia"/>
          <w:b/>
          <w:szCs w:val="21"/>
        </w:rPr>
        <w:t>技术商务得分统计</w:t>
      </w:r>
    </w:p>
    <w:p w:rsidR="00C95CD0" w:rsidRPr="001A05F9" w:rsidRDefault="008F7124">
      <w:pPr>
        <w:numPr>
          <w:ilvl w:val="1"/>
          <w:numId w:val="17"/>
        </w:numPr>
        <w:spacing w:line="360" w:lineRule="auto"/>
        <w:rPr>
          <w:rFonts w:ascii="宋体" w:hAnsi="宋体"/>
          <w:szCs w:val="21"/>
        </w:rPr>
      </w:pPr>
      <w:r w:rsidRPr="001A05F9">
        <w:rPr>
          <w:rFonts w:ascii="宋体" w:hAnsi="宋体" w:hint="eastAsia"/>
          <w:szCs w:val="21"/>
        </w:rPr>
        <w:t>将所有评委的技术评分的算术平均值即为每个有效投标人的技术得分（四舍五入后，精确到</w:t>
      </w:r>
      <w:r w:rsidRPr="001A05F9">
        <w:rPr>
          <w:rFonts w:ascii="宋体" w:hAnsi="宋体"/>
          <w:szCs w:val="21"/>
        </w:rPr>
        <w:t>0.01）。</w:t>
      </w:r>
    </w:p>
    <w:p w:rsidR="00C95CD0" w:rsidRPr="001A05F9" w:rsidRDefault="008F7124">
      <w:pPr>
        <w:numPr>
          <w:ilvl w:val="1"/>
          <w:numId w:val="17"/>
        </w:numPr>
        <w:spacing w:line="360" w:lineRule="auto"/>
        <w:rPr>
          <w:rFonts w:ascii="宋体" w:hAnsi="宋体"/>
          <w:szCs w:val="21"/>
        </w:rPr>
      </w:pPr>
      <w:r w:rsidRPr="001A05F9">
        <w:rPr>
          <w:rFonts w:ascii="宋体" w:hAnsi="宋体" w:hint="eastAsia"/>
          <w:szCs w:val="21"/>
        </w:rPr>
        <w:t>将所有评委的商务评分的算术平均值即为每个有效投标人的商务得分（四舍五入后，精确到</w:t>
      </w:r>
      <w:r w:rsidRPr="001A05F9">
        <w:rPr>
          <w:rFonts w:ascii="宋体" w:hAnsi="宋体"/>
          <w:szCs w:val="21"/>
        </w:rPr>
        <w:t>0.01）。</w:t>
      </w:r>
    </w:p>
    <w:p w:rsidR="00C95CD0" w:rsidRPr="001A05F9" w:rsidRDefault="008F7124">
      <w:pPr>
        <w:numPr>
          <w:ilvl w:val="1"/>
          <w:numId w:val="17"/>
        </w:numPr>
        <w:spacing w:line="360" w:lineRule="auto"/>
        <w:rPr>
          <w:rFonts w:ascii="宋体" w:hAnsi="宋体"/>
          <w:szCs w:val="21"/>
        </w:rPr>
      </w:pPr>
      <w:r w:rsidRPr="001A05F9">
        <w:rPr>
          <w:rFonts w:ascii="宋体" w:hAnsi="宋体" w:hint="eastAsia"/>
          <w:szCs w:val="21"/>
        </w:rPr>
        <w:t>将技术得分、商务得分相加得出商务技术得分。</w:t>
      </w:r>
    </w:p>
    <w:p w:rsidR="00C95CD0" w:rsidRPr="001A05F9" w:rsidRDefault="008F7124">
      <w:pPr>
        <w:numPr>
          <w:ilvl w:val="0"/>
          <w:numId w:val="16"/>
        </w:numPr>
        <w:snapToGrid w:val="0"/>
        <w:spacing w:line="360" w:lineRule="auto"/>
        <w:rPr>
          <w:rFonts w:ascii="宋体" w:hAnsi="宋体"/>
          <w:b/>
          <w:szCs w:val="21"/>
        </w:rPr>
      </w:pPr>
      <w:r w:rsidRPr="001A05F9">
        <w:rPr>
          <w:rFonts w:ascii="宋体" w:hAnsi="宋体" w:hint="eastAsia"/>
          <w:b/>
          <w:szCs w:val="21"/>
        </w:rPr>
        <w:t>价格核准和评分</w:t>
      </w:r>
    </w:p>
    <w:p w:rsidR="00C95CD0" w:rsidRPr="001A05F9" w:rsidRDefault="008F7124">
      <w:pPr>
        <w:spacing w:line="360" w:lineRule="auto"/>
        <w:ind w:firstLineChars="196" w:firstLine="412"/>
        <w:rPr>
          <w:rFonts w:ascii="宋体" w:hAnsi="宋体"/>
          <w:b/>
          <w:szCs w:val="21"/>
        </w:rPr>
      </w:pPr>
      <w:r w:rsidRPr="001A05F9">
        <w:rPr>
          <w:rFonts w:ascii="宋体" w:hAnsi="宋体" w:hint="eastAsia"/>
          <w:szCs w:val="21"/>
        </w:rPr>
        <w:t>采购人根据价格测算情况，设定本项目的最高限价为</w:t>
      </w:r>
      <w:r w:rsidRPr="001A05F9">
        <w:rPr>
          <w:rFonts w:ascii="宋体" w:hAnsi="宋体" w:cs="宋体" w:hint="eastAsia"/>
          <w:szCs w:val="21"/>
        </w:rPr>
        <w:t>人民币</w:t>
      </w:r>
      <w:r w:rsidR="0064409C">
        <w:rPr>
          <w:rFonts w:ascii="宋体" w:hAnsi="宋体" w:cs="宋体"/>
          <w:szCs w:val="21"/>
        </w:rPr>
        <w:t>**</w:t>
      </w:r>
      <w:r w:rsidRPr="001A05F9">
        <w:rPr>
          <w:rFonts w:ascii="宋体" w:hAnsi="宋体" w:cs="宋体" w:hint="eastAsia"/>
          <w:szCs w:val="21"/>
        </w:rPr>
        <w:t>万元</w:t>
      </w:r>
      <w:r w:rsidRPr="001A05F9">
        <w:rPr>
          <w:rFonts w:ascii="宋体" w:hAnsi="宋体" w:hint="eastAsia"/>
          <w:szCs w:val="21"/>
        </w:rPr>
        <w:t>，本项目不设定最低限价，但评标委员会认为投标人的报价明显低于其他通过符合性审查投标人的报价，有可能影响产品质量或者不能诚信履约的，将要求其在评标现场在评委规定的时间内提供书面说明，必要时提交相关证明材料；投标人不能证明其报价合理性的，评标委员会将其作为无效投标处理。</w:t>
      </w:r>
    </w:p>
    <w:p w:rsidR="00C95CD0" w:rsidRPr="001A05F9" w:rsidRDefault="008F7124">
      <w:pPr>
        <w:spacing w:line="360" w:lineRule="auto"/>
        <w:ind w:firstLineChars="196" w:firstLine="413"/>
        <w:rPr>
          <w:rFonts w:ascii="宋体" w:hAnsi="宋体"/>
          <w:szCs w:val="21"/>
        </w:rPr>
      </w:pPr>
      <w:r w:rsidRPr="001A05F9">
        <w:rPr>
          <w:rFonts w:ascii="宋体" w:hAnsi="宋体" w:hint="eastAsia"/>
          <w:b/>
          <w:szCs w:val="21"/>
        </w:rPr>
        <w:t>价格的核准：</w:t>
      </w:r>
    </w:p>
    <w:p w:rsidR="00C95CD0" w:rsidRPr="001A05F9" w:rsidRDefault="008F7124">
      <w:pPr>
        <w:spacing w:line="360" w:lineRule="auto"/>
        <w:ind w:firstLineChars="200" w:firstLine="420"/>
        <w:rPr>
          <w:rFonts w:ascii="宋体" w:hAnsi="宋体"/>
          <w:szCs w:val="21"/>
        </w:rPr>
      </w:pPr>
      <w:r w:rsidRPr="001A05F9">
        <w:rPr>
          <w:rFonts w:ascii="宋体" w:hAnsi="宋体" w:hint="eastAsia"/>
          <w:szCs w:val="21"/>
        </w:rPr>
        <w:t>评标委员会先对入围投标人的投标报价进行复核，投标文件报价出现前后不一致的，按照下列规定修正：</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a.投标文件中开标一览表内容与投标文件中相应内容不一致的，以开标一览表为准；</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b.大写金额和小写金额不一致的，以大写金额为准；</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lastRenderedPageBreak/>
        <w:t>c.单价金额小数点或者百分比有明显错位的，以开标一览表的总价为准，并修改单价；</w:t>
      </w:r>
    </w:p>
    <w:p w:rsidR="00C95CD0" w:rsidRPr="001A05F9" w:rsidRDefault="008F7124">
      <w:pPr>
        <w:spacing w:line="360" w:lineRule="auto"/>
        <w:ind w:firstLineChars="200" w:firstLine="420"/>
        <w:rPr>
          <w:rFonts w:ascii="宋体" w:hAnsi="宋体"/>
          <w:szCs w:val="21"/>
        </w:rPr>
      </w:pPr>
      <w:r w:rsidRPr="001A05F9">
        <w:rPr>
          <w:rFonts w:ascii="宋体" w:hAnsi="宋体"/>
          <w:szCs w:val="21"/>
        </w:rPr>
        <w:t>d.总价金额与按单价汇总金额不一致的，以单价金额计算结果为准。</w:t>
      </w:r>
    </w:p>
    <w:p w:rsidR="00C95CD0" w:rsidRPr="001A05F9" w:rsidRDefault="008F7124">
      <w:pPr>
        <w:spacing w:line="360" w:lineRule="auto"/>
        <w:ind w:firstLineChars="196" w:firstLine="412"/>
        <w:rPr>
          <w:rFonts w:ascii="宋体" w:hAnsi="宋体"/>
          <w:szCs w:val="21"/>
        </w:rPr>
      </w:pPr>
      <w:r w:rsidRPr="001A05F9">
        <w:rPr>
          <w:rFonts w:ascii="宋体" w:hAnsi="宋体" w:hint="eastAsia"/>
          <w:szCs w:val="21"/>
        </w:rPr>
        <w:t>同时出现两种以上不一致的，按照前款规定的顺序修正。对不同文字文本投标文件的解释发生异议的，以中文文本为准。</w:t>
      </w:r>
    </w:p>
    <w:p w:rsidR="00C95CD0" w:rsidRPr="001A05F9" w:rsidRDefault="008F7124">
      <w:pPr>
        <w:spacing w:line="360" w:lineRule="auto"/>
        <w:ind w:firstLineChars="200" w:firstLine="420"/>
        <w:rPr>
          <w:rFonts w:ascii="宋体" w:hAnsi="宋体"/>
          <w:szCs w:val="21"/>
        </w:rPr>
      </w:pPr>
      <w:r w:rsidRPr="001A05F9">
        <w:rPr>
          <w:rFonts w:ascii="宋体" w:hAnsi="宋体" w:hint="eastAsia"/>
          <w:szCs w:val="21"/>
        </w:rPr>
        <w:t>对投标货物</w:t>
      </w:r>
      <w:r w:rsidRPr="001A05F9">
        <w:rPr>
          <w:rFonts w:ascii="宋体" w:hAnsi="宋体"/>
          <w:szCs w:val="21"/>
        </w:rPr>
        <w:t>/服务的关键、主要内容，投标供应商报价漏项的，作非实质性响应投标处理。</w:t>
      </w:r>
    </w:p>
    <w:p w:rsidR="00C95CD0" w:rsidRPr="001A05F9" w:rsidRDefault="008F7124">
      <w:pPr>
        <w:spacing w:line="360" w:lineRule="auto"/>
        <w:ind w:firstLineChars="200" w:firstLine="420"/>
        <w:rPr>
          <w:rFonts w:ascii="宋体" w:hAnsi="宋体"/>
          <w:szCs w:val="21"/>
        </w:rPr>
      </w:pPr>
      <w:r w:rsidRPr="001A05F9">
        <w:rPr>
          <w:rFonts w:ascii="宋体" w:hAnsi="宋体" w:hint="eastAsia"/>
          <w:szCs w:val="21"/>
        </w:rPr>
        <w:t>对投标货物</w:t>
      </w:r>
      <w:r w:rsidRPr="001A05F9">
        <w:rPr>
          <w:rFonts w:ascii="宋体" w:hAnsi="宋体"/>
          <w:szCs w:val="21"/>
        </w:rPr>
        <w:t>/服务的非关键、非主要内容的费用，如果投标供应商是另行单独报价的，评标时也相应另行计入其评标价。对投标货物/服务的非关键、非主要内容，投标供应商报价漏项的，评标委员会将以其它投标供应商对应项的最高投标报价补充计入其评标价，若其获得中标资格，该项目的中标价为其原来的</w:t>
      </w:r>
      <w:r w:rsidRPr="001A05F9">
        <w:rPr>
          <w:rFonts w:ascii="宋体" w:hAnsi="宋体" w:hint="eastAsia"/>
          <w:szCs w:val="21"/>
        </w:rPr>
        <w:t>开标</w:t>
      </w:r>
      <w:r w:rsidRPr="001A05F9">
        <w:rPr>
          <w:rFonts w:ascii="宋体" w:hAnsi="宋体"/>
          <w:szCs w:val="21"/>
        </w:rPr>
        <w:t>一览表价格，其漏项部分风险自担，视作已含在</w:t>
      </w:r>
      <w:r w:rsidRPr="001A05F9">
        <w:rPr>
          <w:rFonts w:ascii="宋体" w:hAnsi="宋体" w:hint="eastAsia"/>
          <w:szCs w:val="21"/>
        </w:rPr>
        <w:t>投标</w:t>
      </w:r>
      <w:r w:rsidRPr="001A05F9">
        <w:rPr>
          <w:rFonts w:ascii="宋体" w:hAnsi="宋体"/>
          <w:szCs w:val="21"/>
        </w:rPr>
        <w:t>报价中，并</w:t>
      </w:r>
      <w:r w:rsidRPr="001A05F9">
        <w:rPr>
          <w:rFonts w:ascii="宋体" w:hAnsi="宋体" w:hint="eastAsia"/>
          <w:szCs w:val="21"/>
        </w:rPr>
        <w:t>以开标</w:t>
      </w:r>
      <w:r w:rsidRPr="001A05F9">
        <w:rPr>
          <w:rFonts w:ascii="宋体" w:hAnsi="宋体"/>
          <w:szCs w:val="21"/>
        </w:rPr>
        <w:t>一览表价格签订合同。</w:t>
      </w:r>
    </w:p>
    <w:p w:rsidR="00C95CD0" w:rsidRPr="001A05F9" w:rsidRDefault="008F7124">
      <w:pPr>
        <w:spacing w:line="360" w:lineRule="auto"/>
        <w:ind w:firstLineChars="200" w:firstLine="420"/>
        <w:rPr>
          <w:rFonts w:ascii="宋体" w:hAnsi="宋体"/>
          <w:szCs w:val="21"/>
        </w:rPr>
      </w:pPr>
      <w:r w:rsidRPr="001A05F9">
        <w:rPr>
          <w:rFonts w:ascii="宋体" w:hAnsi="宋体" w:hint="eastAsia"/>
          <w:szCs w:val="21"/>
        </w:rPr>
        <w:t>对数量的评审，以《招标需求》所明示数量为准；《招标需求》未明示的，由评标委员会以其专业知识判断，必要时参考投标供应商的澄清文件决定。</w:t>
      </w:r>
    </w:p>
    <w:p w:rsidR="00C95CD0" w:rsidRPr="001A05F9" w:rsidRDefault="008F7124">
      <w:pPr>
        <w:spacing w:line="360" w:lineRule="auto"/>
        <w:ind w:firstLineChars="196" w:firstLine="412"/>
        <w:rPr>
          <w:rFonts w:ascii="宋体" w:hAnsi="宋体"/>
          <w:b/>
          <w:szCs w:val="21"/>
        </w:rPr>
      </w:pPr>
      <w:r w:rsidRPr="001A05F9">
        <w:rPr>
          <w:rFonts w:ascii="宋体" w:hAnsi="宋体" w:hint="eastAsia"/>
          <w:szCs w:val="21"/>
        </w:rPr>
        <w:t>对出现以上情况或因明显笔误而需修正任何内容时，均以评委会审定通过方为有效。按上述修正错误的方法调整后的投标报价，需由投标人加盖公章或者由法定代表人或其授权的代表签字确认。投标报价经投标人确认后产生约束力，投标人不确认的，其投标无效。</w:t>
      </w:r>
    </w:p>
    <w:p w:rsidR="00C95CD0" w:rsidRPr="001A05F9" w:rsidRDefault="008F7124">
      <w:pPr>
        <w:snapToGrid w:val="0"/>
        <w:spacing w:line="360" w:lineRule="auto"/>
        <w:ind w:firstLineChars="200" w:firstLine="482"/>
        <w:jc w:val="center"/>
        <w:rPr>
          <w:rFonts w:ascii="宋体" w:hAnsi="宋体"/>
          <w:sz w:val="24"/>
          <w:szCs w:val="24"/>
        </w:rPr>
      </w:pPr>
      <w:r w:rsidRPr="001A05F9">
        <w:rPr>
          <w:rFonts w:ascii="宋体" w:hAnsi="宋体" w:hint="eastAsia"/>
          <w:b/>
          <w:sz w:val="24"/>
          <w:szCs w:val="24"/>
        </w:rPr>
        <w:t>一、价格评审表</w:t>
      </w:r>
    </w:p>
    <w:tbl>
      <w:tblPr>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624"/>
        <w:gridCol w:w="568"/>
        <w:gridCol w:w="7426"/>
        <w:gridCol w:w="566"/>
      </w:tblGrid>
      <w:tr w:rsidR="001A05F9" w:rsidRPr="001A05F9">
        <w:trPr>
          <w:trHeight w:val="535"/>
          <w:jc w:val="center"/>
        </w:trPr>
        <w:tc>
          <w:tcPr>
            <w:tcW w:w="624" w:type="dxa"/>
            <w:vAlign w:val="center"/>
          </w:tcPr>
          <w:p w:rsidR="00C95CD0" w:rsidRPr="001A05F9" w:rsidRDefault="008F7124">
            <w:pPr>
              <w:autoSpaceDE w:val="0"/>
              <w:autoSpaceDN w:val="0"/>
              <w:adjustRightInd w:val="0"/>
              <w:spacing w:line="276" w:lineRule="auto"/>
              <w:jc w:val="center"/>
              <w:rPr>
                <w:rFonts w:ascii="宋体" w:hAnsi="宋体" w:cs="宋体"/>
                <w:b/>
                <w:kern w:val="0"/>
                <w:szCs w:val="21"/>
              </w:rPr>
            </w:pPr>
            <w:r w:rsidRPr="001A05F9">
              <w:rPr>
                <w:rFonts w:ascii="宋体" w:hAnsi="宋体" w:cs="宋体" w:hint="eastAsia"/>
                <w:b/>
                <w:kern w:val="0"/>
                <w:szCs w:val="21"/>
              </w:rPr>
              <w:t>序号</w:t>
            </w:r>
          </w:p>
        </w:tc>
        <w:tc>
          <w:tcPr>
            <w:tcW w:w="568" w:type="dxa"/>
            <w:vAlign w:val="center"/>
          </w:tcPr>
          <w:p w:rsidR="00C95CD0" w:rsidRPr="001A05F9" w:rsidRDefault="008F7124">
            <w:pPr>
              <w:autoSpaceDE w:val="0"/>
              <w:autoSpaceDN w:val="0"/>
              <w:adjustRightInd w:val="0"/>
              <w:spacing w:line="276" w:lineRule="auto"/>
              <w:jc w:val="center"/>
              <w:rPr>
                <w:rFonts w:ascii="宋体" w:hAnsi="宋体" w:cs="宋体"/>
                <w:b/>
                <w:kern w:val="0"/>
                <w:szCs w:val="21"/>
              </w:rPr>
            </w:pPr>
            <w:r w:rsidRPr="001A05F9">
              <w:rPr>
                <w:rFonts w:ascii="宋体" w:hAnsi="宋体" w:cs="宋体" w:hint="eastAsia"/>
                <w:b/>
                <w:kern w:val="0"/>
                <w:szCs w:val="21"/>
              </w:rPr>
              <w:t>评审项目</w:t>
            </w:r>
          </w:p>
        </w:tc>
        <w:tc>
          <w:tcPr>
            <w:tcW w:w="7426" w:type="dxa"/>
            <w:vAlign w:val="center"/>
          </w:tcPr>
          <w:p w:rsidR="00C95CD0" w:rsidRPr="001A05F9" w:rsidRDefault="008F7124">
            <w:pPr>
              <w:autoSpaceDE w:val="0"/>
              <w:autoSpaceDN w:val="0"/>
              <w:adjustRightInd w:val="0"/>
              <w:spacing w:line="276" w:lineRule="auto"/>
              <w:jc w:val="center"/>
              <w:rPr>
                <w:rFonts w:ascii="宋体" w:hAnsi="宋体" w:cs="宋体"/>
                <w:b/>
                <w:kern w:val="0"/>
                <w:szCs w:val="21"/>
              </w:rPr>
            </w:pPr>
            <w:r w:rsidRPr="001A05F9">
              <w:rPr>
                <w:rFonts w:ascii="宋体" w:hAnsi="宋体"/>
                <w:b/>
                <w:szCs w:val="21"/>
              </w:rPr>
              <w:t>详细评审内容</w:t>
            </w:r>
          </w:p>
        </w:tc>
        <w:tc>
          <w:tcPr>
            <w:tcW w:w="566" w:type="dxa"/>
            <w:vAlign w:val="center"/>
          </w:tcPr>
          <w:p w:rsidR="00C95CD0" w:rsidRPr="001A05F9" w:rsidRDefault="008F7124">
            <w:pPr>
              <w:autoSpaceDE w:val="0"/>
              <w:autoSpaceDN w:val="0"/>
              <w:adjustRightInd w:val="0"/>
              <w:spacing w:line="276" w:lineRule="auto"/>
              <w:jc w:val="center"/>
              <w:rPr>
                <w:rFonts w:ascii="宋体" w:hAnsi="宋体"/>
                <w:b/>
                <w:szCs w:val="21"/>
              </w:rPr>
            </w:pPr>
            <w:r w:rsidRPr="001A05F9">
              <w:rPr>
                <w:rFonts w:ascii="宋体" w:hAnsi="宋体" w:hint="eastAsia"/>
                <w:b/>
                <w:szCs w:val="21"/>
              </w:rPr>
              <w:t>分值</w:t>
            </w:r>
          </w:p>
        </w:tc>
      </w:tr>
      <w:tr w:rsidR="001A05F9" w:rsidRPr="001A05F9">
        <w:trPr>
          <w:trHeight w:val="416"/>
          <w:jc w:val="center"/>
        </w:trPr>
        <w:tc>
          <w:tcPr>
            <w:tcW w:w="624" w:type="dxa"/>
            <w:vAlign w:val="center"/>
          </w:tcPr>
          <w:p w:rsidR="00C95CD0" w:rsidRPr="001A05F9" w:rsidRDefault="008F7124">
            <w:pPr>
              <w:autoSpaceDE w:val="0"/>
              <w:autoSpaceDN w:val="0"/>
              <w:adjustRightInd w:val="0"/>
              <w:spacing w:line="276" w:lineRule="auto"/>
              <w:jc w:val="center"/>
              <w:rPr>
                <w:rFonts w:ascii="宋体" w:hAnsi="宋体" w:cs="宋体"/>
                <w:kern w:val="0"/>
                <w:szCs w:val="21"/>
              </w:rPr>
            </w:pPr>
            <w:r w:rsidRPr="001A05F9">
              <w:rPr>
                <w:rFonts w:ascii="宋体" w:hAnsi="宋体" w:cs="宋体"/>
                <w:kern w:val="0"/>
                <w:szCs w:val="21"/>
              </w:rPr>
              <w:t>1</w:t>
            </w:r>
          </w:p>
        </w:tc>
        <w:tc>
          <w:tcPr>
            <w:tcW w:w="568" w:type="dxa"/>
            <w:vAlign w:val="center"/>
          </w:tcPr>
          <w:p w:rsidR="00C95CD0" w:rsidRPr="001A05F9" w:rsidRDefault="008F7124">
            <w:pPr>
              <w:autoSpaceDE w:val="0"/>
              <w:autoSpaceDN w:val="0"/>
              <w:adjustRightInd w:val="0"/>
              <w:spacing w:line="276" w:lineRule="auto"/>
              <w:jc w:val="center"/>
              <w:rPr>
                <w:rFonts w:ascii="宋体" w:hAnsi="宋体" w:cs="宋体"/>
                <w:kern w:val="0"/>
                <w:szCs w:val="21"/>
              </w:rPr>
            </w:pPr>
            <w:r w:rsidRPr="001A05F9">
              <w:rPr>
                <w:rFonts w:ascii="宋体" w:hAnsi="宋体" w:cs="宋体" w:hint="eastAsia"/>
                <w:kern w:val="0"/>
                <w:szCs w:val="21"/>
              </w:rPr>
              <w:t>价格</w:t>
            </w:r>
          </w:p>
        </w:tc>
        <w:tc>
          <w:tcPr>
            <w:tcW w:w="7426" w:type="dxa"/>
            <w:vAlign w:val="center"/>
          </w:tcPr>
          <w:p w:rsidR="00C95CD0" w:rsidRPr="001A05F9" w:rsidRDefault="008F7124">
            <w:pPr>
              <w:snapToGrid w:val="0"/>
              <w:spacing w:line="276" w:lineRule="auto"/>
              <w:rPr>
                <w:rFonts w:ascii="宋体" w:hAnsi="宋体"/>
                <w:b/>
                <w:szCs w:val="21"/>
              </w:rPr>
            </w:pPr>
            <w:r w:rsidRPr="001A05F9">
              <w:rPr>
                <w:rFonts w:ascii="宋体" w:hAnsi="宋体" w:hint="eastAsia"/>
                <w:szCs w:val="21"/>
              </w:rPr>
              <w:t>评标委员会对入围的投标人的投标价格进行修正核实得出评标价。综合评分法中的价格分统一采用低价优先法计算，即满足招标文件要求（通过</w:t>
            </w:r>
            <w:r w:rsidRPr="001A05F9">
              <w:rPr>
                <w:rFonts w:hAnsi="宋体" w:hint="eastAsia"/>
                <w:bCs/>
              </w:rPr>
              <w:t>资格、</w:t>
            </w:r>
            <w:r w:rsidRPr="001A05F9">
              <w:rPr>
                <w:rFonts w:hAnsi="宋体"/>
                <w:bCs/>
              </w:rPr>
              <w:t>符合性审查</w:t>
            </w:r>
            <w:r w:rsidRPr="001A05F9">
              <w:rPr>
                <w:rFonts w:ascii="宋体" w:hAnsi="宋体" w:hint="eastAsia"/>
                <w:szCs w:val="21"/>
              </w:rPr>
              <w:t>）且价格最低的有效投标报价（指修正核实后的价格，下同）为评标基准价，其价格分为满分。其他投标人的价格分统一按照下列公式计算：</w:t>
            </w:r>
          </w:p>
          <w:p w:rsidR="00C95CD0" w:rsidRPr="001A05F9" w:rsidRDefault="008F7124">
            <w:pPr>
              <w:autoSpaceDE w:val="0"/>
              <w:autoSpaceDN w:val="0"/>
              <w:adjustRightInd w:val="0"/>
              <w:spacing w:line="276" w:lineRule="auto"/>
              <w:jc w:val="left"/>
              <w:rPr>
                <w:rFonts w:ascii="宋体" w:hAnsi="宋体"/>
                <w:szCs w:val="21"/>
              </w:rPr>
            </w:pPr>
            <w:r w:rsidRPr="001A05F9">
              <w:rPr>
                <w:rFonts w:ascii="宋体" w:hAnsi="宋体" w:hint="eastAsia"/>
                <w:szCs w:val="21"/>
              </w:rPr>
              <w:t>投标报价得分</w:t>
            </w:r>
            <w:r w:rsidRPr="001A05F9">
              <w:rPr>
                <w:rFonts w:ascii="宋体" w:hAnsi="宋体"/>
                <w:szCs w:val="21"/>
              </w:rPr>
              <w:t>=</w:t>
            </w:r>
            <w:r w:rsidRPr="001A05F9">
              <w:rPr>
                <w:rFonts w:ascii="宋体" w:hAnsi="宋体" w:hint="eastAsia"/>
                <w:szCs w:val="21"/>
              </w:rPr>
              <w:t>（评标基准价</w:t>
            </w:r>
            <w:r w:rsidRPr="001A05F9">
              <w:rPr>
                <w:rFonts w:ascii="宋体" w:hAnsi="宋体"/>
                <w:szCs w:val="21"/>
              </w:rPr>
              <w:t>/</w:t>
            </w:r>
            <w:r w:rsidRPr="001A05F9">
              <w:rPr>
                <w:rFonts w:ascii="宋体" w:hAnsi="宋体" w:hint="eastAsia"/>
                <w:szCs w:val="21"/>
              </w:rPr>
              <w:t>投标报价）</w:t>
            </w:r>
            <w:r w:rsidRPr="001A05F9">
              <w:rPr>
                <w:rFonts w:ascii="宋体" w:hAnsi="宋体"/>
                <w:szCs w:val="21"/>
              </w:rPr>
              <w:t>x</w:t>
            </w:r>
            <w:r w:rsidRPr="001A05F9">
              <w:rPr>
                <w:rFonts w:ascii="宋体" w:hAnsi="宋体" w:hint="eastAsia"/>
                <w:szCs w:val="21"/>
              </w:rPr>
              <w:t>价格权重</w:t>
            </w:r>
            <w:r w:rsidRPr="001A05F9">
              <w:rPr>
                <w:rFonts w:ascii="宋体" w:hAnsi="宋体"/>
                <w:szCs w:val="21"/>
              </w:rPr>
              <w:t>x100。（精确到0.01）</w:t>
            </w:r>
            <w:r w:rsidRPr="001A05F9">
              <w:rPr>
                <w:rFonts w:ascii="宋体" w:hAnsi="宋体" w:hint="eastAsia"/>
                <w:szCs w:val="21"/>
              </w:rPr>
              <w:t>。</w:t>
            </w:r>
          </w:p>
          <w:p w:rsidR="00C95CD0" w:rsidRPr="001A05F9" w:rsidRDefault="008F7124">
            <w:pPr>
              <w:autoSpaceDE w:val="0"/>
              <w:autoSpaceDN w:val="0"/>
              <w:adjustRightInd w:val="0"/>
              <w:spacing w:line="276" w:lineRule="auto"/>
              <w:ind w:firstLineChars="210" w:firstLine="441"/>
              <w:jc w:val="left"/>
              <w:rPr>
                <w:rFonts w:ascii="宋体" w:hAnsi="宋体"/>
                <w:szCs w:val="21"/>
              </w:rPr>
            </w:pPr>
            <w:r w:rsidRPr="001A05F9">
              <w:rPr>
                <w:rFonts w:ascii="宋体" w:hAnsi="宋体" w:hint="eastAsia"/>
                <w:szCs w:val="21"/>
              </w:rPr>
              <w:t>如符合“小型和微型企业产品价格扣除”规定的，则按扣除之后的价格作为评标价。</w:t>
            </w:r>
          </w:p>
        </w:tc>
        <w:tc>
          <w:tcPr>
            <w:tcW w:w="566" w:type="dxa"/>
            <w:vAlign w:val="center"/>
          </w:tcPr>
          <w:p w:rsidR="00C95CD0" w:rsidRPr="001A05F9" w:rsidRDefault="008F7124">
            <w:pPr>
              <w:snapToGrid w:val="0"/>
              <w:spacing w:line="276" w:lineRule="auto"/>
              <w:jc w:val="center"/>
              <w:rPr>
                <w:rFonts w:ascii="宋体" w:hAnsi="宋体"/>
                <w:szCs w:val="21"/>
              </w:rPr>
            </w:pPr>
            <w:r w:rsidRPr="001A05F9">
              <w:rPr>
                <w:rFonts w:ascii="宋体" w:hAnsi="宋体"/>
                <w:b/>
                <w:szCs w:val="21"/>
              </w:rPr>
              <w:t>30分</w:t>
            </w:r>
          </w:p>
        </w:tc>
      </w:tr>
      <w:tr w:rsidR="001A05F9" w:rsidRPr="001A05F9">
        <w:trPr>
          <w:trHeight w:val="608"/>
          <w:jc w:val="center"/>
        </w:trPr>
        <w:tc>
          <w:tcPr>
            <w:tcW w:w="8618" w:type="dxa"/>
            <w:gridSpan w:val="3"/>
            <w:vAlign w:val="center"/>
          </w:tcPr>
          <w:p w:rsidR="00C95CD0" w:rsidRPr="001A05F9" w:rsidRDefault="008F7124">
            <w:pPr>
              <w:snapToGrid w:val="0"/>
              <w:spacing w:line="276" w:lineRule="auto"/>
              <w:ind w:firstLineChars="210" w:firstLine="443"/>
              <w:jc w:val="center"/>
              <w:rPr>
                <w:rFonts w:ascii="宋体" w:hAnsi="宋体"/>
                <w:b/>
                <w:szCs w:val="21"/>
              </w:rPr>
            </w:pPr>
            <w:r w:rsidRPr="001A05F9">
              <w:rPr>
                <w:rFonts w:ascii="宋体" w:hAnsi="宋体" w:hint="eastAsia"/>
                <w:b/>
                <w:szCs w:val="21"/>
              </w:rPr>
              <w:t>合计</w:t>
            </w:r>
          </w:p>
        </w:tc>
        <w:tc>
          <w:tcPr>
            <w:tcW w:w="566" w:type="dxa"/>
            <w:vAlign w:val="center"/>
          </w:tcPr>
          <w:p w:rsidR="00C95CD0" w:rsidRPr="001A05F9" w:rsidRDefault="008F7124">
            <w:pPr>
              <w:snapToGrid w:val="0"/>
              <w:spacing w:line="276" w:lineRule="auto"/>
              <w:jc w:val="center"/>
              <w:rPr>
                <w:rFonts w:ascii="宋体" w:hAnsi="宋体"/>
                <w:b/>
                <w:szCs w:val="21"/>
              </w:rPr>
            </w:pPr>
            <w:r w:rsidRPr="001A05F9">
              <w:rPr>
                <w:rFonts w:ascii="宋体" w:hAnsi="宋体"/>
                <w:b/>
                <w:szCs w:val="21"/>
              </w:rPr>
              <w:t>30分</w:t>
            </w:r>
          </w:p>
        </w:tc>
      </w:tr>
    </w:tbl>
    <w:p w:rsidR="00C95CD0" w:rsidRPr="001A05F9" w:rsidRDefault="008F7124">
      <w:pPr>
        <w:numPr>
          <w:ilvl w:val="0"/>
          <w:numId w:val="18"/>
        </w:numPr>
        <w:tabs>
          <w:tab w:val="left" w:pos="540"/>
        </w:tabs>
        <w:spacing w:line="400" w:lineRule="exact"/>
        <w:ind w:left="540" w:hanging="360"/>
        <w:rPr>
          <w:rFonts w:ascii="宋体" w:hAnsi="宋体"/>
          <w:szCs w:val="21"/>
        </w:rPr>
      </w:pPr>
      <w:r w:rsidRPr="001A05F9">
        <w:br w:type="page"/>
      </w:r>
    </w:p>
    <w:p w:rsidR="00C95CD0" w:rsidRPr="001A05F9" w:rsidRDefault="008F7124">
      <w:pPr>
        <w:pStyle w:val="2"/>
        <w:numPr>
          <w:ilvl w:val="255"/>
          <w:numId w:val="0"/>
        </w:numPr>
        <w:spacing w:before="62" w:after="62"/>
        <w:jc w:val="center"/>
        <w:rPr>
          <w:rFonts w:eastAsia="宋体"/>
          <w:color w:val="auto"/>
          <w:kern w:val="2"/>
          <w:sz w:val="24"/>
          <w:szCs w:val="24"/>
        </w:rPr>
      </w:pPr>
      <w:bookmarkStart w:id="7" w:name="_Toc2238427"/>
      <w:r w:rsidRPr="001A05F9">
        <w:rPr>
          <w:rFonts w:eastAsia="宋体" w:hint="eastAsia"/>
          <w:color w:val="auto"/>
          <w:kern w:val="2"/>
          <w:sz w:val="24"/>
          <w:szCs w:val="24"/>
        </w:rPr>
        <w:lastRenderedPageBreak/>
        <w:t>二、技术评审表</w:t>
      </w:r>
      <w:bookmarkEnd w:id="7"/>
    </w:p>
    <w:tbl>
      <w:tblPr>
        <w:tblW w:w="86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1293"/>
        <w:gridCol w:w="6096"/>
        <w:gridCol w:w="709"/>
      </w:tblGrid>
      <w:tr w:rsidR="001A05F9" w:rsidRPr="001A05F9">
        <w:trPr>
          <w:trHeight w:val="724"/>
          <w:jc w:val="center"/>
        </w:trPr>
        <w:tc>
          <w:tcPr>
            <w:tcW w:w="550" w:type="dxa"/>
            <w:vAlign w:val="center"/>
          </w:tcPr>
          <w:p w:rsidR="00C95CD0" w:rsidRPr="001A05F9" w:rsidRDefault="008F7124">
            <w:pPr>
              <w:snapToGrid w:val="0"/>
              <w:jc w:val="center"/>
              <w:rPr>
                <w:rFonts w:ascii="宋体" w:hAnsi="宋体"/>
                <w:szCs w:val="21"/>
              </w:rPr>
            </w:pPr>
            <w:r w:rsidRPr="001A05F9">
              <w:rPr>
                <w:rFonts w:ascii="宋体" w:hAnsi="宋体" w:hint="eastAsia"/>
                <w:szCs w:val="21"/>
              </w:rPr>
              <w:t>序号</w:t>
            </w:r>
          </w:p>
        </w:tc>
        <w:tc>
          <w:tcPr>
            <w:tcW w:w="1293" w:type="dxa"/>
            <w:vAlign w:val="center"/>
          </w:tcPr>
          <w:p w:rsidR="00C95CD0" w:rsidRPr="001A05F9" w:rsidRDefault="008F7124">
            <w:pPr>
              <w:snapToGrid w:val="0"/>
              <w:jc w:val="center"/>
              <w:rPr>
                <w:rFonts w:ascii="宋体" w:hAnsi="宋体"/>
                <w:szCs w:val="21"/>
              </w:rPr>
            </w:pPr>
            <w:r w:rsidRPr="001A05F9">
              <w:rPr>
                <w:rFonts w:ascii="宋体" w:hAnsi="宋体" w:hint="eastAsia"/>
                <w:szCs w:val="21"/>
              </w:rPr>
              <w:t>评审项目</w:t>
            </w:r>
          </w:p>
        </w:tc>
        <w:tc>
          <w:tcPr>
            <w:tcW w:w="6096" w:type="dxa"/>
            <w:vAlign w:val="center"/>
          </w:tcPr>
          <w:p w:rsidR="00C95CD0" w:rsidRPr="001A05F9" w:rsidRDefault="008F7124">
            <w:pPr>
              <w:snapToGrid w:val="0"/>
              <w:jc w:val="center"/>
              <w:rPr>
                <w:rFonts w:ascii="宋体" w:hAnsi="宋体"/>
                <w:szCs w:val="21"/>
              </w:rPr>
            </w:pPr>
            <w:r w:rsidRPr="001A05F9">
              <w:rPr>
                <w:rFonts w:ascii="宋体" w:hAnsi="宋体" w:hint="eastAsia"/>
                <w:szCs w:val="21"/>
              </w:rPr>
              <w:t>评分细则</w:t>
            </w:r>
          </w:p>
        </w:tc>
        <w:tc>
          <w:tcPr>
            <w:tcW w:w="709" w:type="dxa"/>
            <w:vAlign w:val="center"/>
          </w:tcPr>
          <w:p w:rsidR="00C95CD0" w:rsidRPr="001A05F9" w:rsidRDefault="008F7124">
            <w:pPr>
              <w:snapToGrid w:val="0"/>
              <w:jc w:val="center"/>
              <w:rPr>
                <w:rFonts w:ascii="宋体" w:hAnsi="宋体"/>
                <w:szCs w:val="21"/>
              </w:rPr>
            </w:pPr>
            <w:r w:rsidRPr="001A05F9">
              <w:rPr>
                <w:rFonts w:ascii="宋体" w:hAnsi="宋体" w:hint="eastAsia"/>
                <w:szCs w:val="21"/>
              </w:rPr>
              <w:t>单项分数</w:t>
            </w:r>
          </w:p>
        </w:tc>
      </w:tr>
      <w:tr w:rsidR="001A05F9" w:rsidRPr="001A05F9" w:rsidTr="001A05F9">
        <w:trPr>
          <w:trHeight w:val="1311"/>
          <w:jc w:val="center"/>
        </w:trPr>
        <w:tc>
          <w:tcPr>
            <w:tcW w:w="550" w:type="dxa"/>
            <w:vAlign w:val="center"/>
          </w:tcPr>
          <w:p w:rsidR="00C95CD0" w:rsidRPr="001A05F9" w:rsidRDefault="008F7124">
            <w:pPr>
              <w:snapToGrid w:val="0"/>
              <w:jc w:val="center"/>
              <w:rPr>
                <w:rFonts w:ascii="宋体" w:hAnsi="宋体"/>
                <w:szCs w:val="21"/>
              </w:rPr>
            </w:pPr>
            <w:r w:rsidRPr="001A05F9">
              <w:rPr>
                <w:rFonts w:ascii="宋体" w:hAnsi="宋体"/>
                <w:szCs w:val="21"/>
              </w:rPr>
              <w:t>1</w:t>
            </w:r>
          </w:p>
        </w:tc>
        <w:tc>
          <w:tcPr>
            <w:tcW w:w="1293" w:type="dxa"/>
            <w:vAlign w:val="center"/>
          </w:tcPr>
          <w:p w:rsidR="00C95CD0" w:rsidRPr="001A05F9" w:rsidRDefault="008F7124">
            <w:pPr>
              <w:snapToGrid w:val="0"/>
              <w:jc w:val="center"/>
              <w:rPr>
                <w:rFonts w:ascii="宋体" w:hAnsi="宋体" w:cs="宋体"/>
                <w:szCs w:val="21"/>
              </w:rPr>
            </w:pPr>
            <w:r w:rsidRPr="001A05F9">
              <w:rPr>
                <w:rFonts w:ascii="宋体" w:hAnsi="宋体" w:hint="eastAsia"/>
                <w:szCs w:val="21"/>
              </w:rPr>
              <w:t>技术响应程度</w:t>
            </w:r>
          </w:p>
        </w:tc>
        <w:tc>
          <w:tcPr>
            <w:tcW w:w="6096" w:type="dxa"/>
            <w:vAlign w:val="center"/>
          </w:tcPr>
          <w:p w:rsidR="00C95CD0" w:rsidRPr="001A05F9" w:rsidRDefault="008F7124">
            <w:pPr>
              <w:snapToGrid w:val="0"/>
              <w:jc w:val="left"/>
              <w:rPr>
                <w:rFonts w:ascii="宋体" w:hAnsi="宋体"/>
                <w:szCs w:val="21"/>
              </w:rPr>
            </w:pPr>
            <w:r w:rsidRPr="001A05F9">
              <w:rPr>
                <w:rFonts w:ascii="宋体" w:hAnsi="宋体" w:hint="eastAsia"/>
                <w:szCs w:val="21"/>
              </w:rPr>
              <w:t>完全响应或优于技术参数要求的得</w:t>
            </w:r>
            <w:r w:rsidRPr="001A05F9">
              <w:rPr>
                <w:rFonts w:ascii="宋体" w:hAnsi="宋体"/>
                <w:szCs w:val="21"/>
              </w:rPr>
              <w:t>3</w:t>
            </w:r>
            <w:r w:rsidRPr="001A05F9">
              <w:rPr>
                <w:rFonts w:ascii="宋体" w:hAnsi="宋体" w:hint="eastAsia"/>
                <w:szCs w:val="21"/>
              </w:rPr>
              <w:t>6分；</w:t>
            </w:r>
            <w:r w:rsidRPr="001A05F9">
              <w:rPr>
                <w:rFonts w:ascii="宋体" w:hAnsi="宋体" w:cs="Arial" w:hint="eastAsia"/>
                <w:kern w:val="0"/>
                <w:szCs w:val="21"/>
              </w:rPr>
              <w:t>一项▲号</w:t>
            </w:r>
            <w:r w:rsidRPr="001A05F9">
              <w:rPr>
                <w:rFonts w:ascii="宋体" w:hAnsi="宋体" w:cs="宋体" w:hint="eastAsia"/>
                <w:szCs w:val="21"/>
              </w:rPr>
              <w:t>要求</w:t>
            </w:r>
            <w:r w:rsidRPr="001A05F9">
              <w:rPr>
                <w:rFonts w:ascii="宋体" w:hAnsi="宋体" w:cs="Arial" w:hint="eastAsia"/>
                <w:kern w:val="0"/>
                <w:szCs w:val="21"/>
              </w:rPr>
              <w:t>不满足扣2分，一项其他要求不满足扣1分，扣完为止。</w:t>
            </w:r>
          </w:p>
          <w:p w:rsidR="00C95CD0" w:rsidRPr="001A05F9" w:rsidRDefault="008F7124">
            <w:pPr>
              <w:snapToGrid w:val="0"/>
              <w:jc w:val="left"/>
              <w:rPr>
                <w:rFonts w:ascii="宋体" w:hAnsi="宋体"/>
                <w:szCs w:val="21"/>
              </w:rPr>
            </w:pPr>
            <w:r w:rsidRPr="001A05F9">
              <w:rPr>
                <w:rFonts w:ascii="宋体" w:hAnsi="宋体" w:hint="eastAsia"/>
                <w:szCs w:val="21"/>
              </w:rPr>
              <w:t>注：投标人在响应技术要求时，应提供制造商公开发布的印刷资料或检测机构出具的检测报告。</w:t>
            </w:r>
          </w:p>
        </w:tc>
        <w:tc>
          <w:tcPr>
            <w:tcW w:w="709" w:type="dxa"/>
            <w:vAlign w:val="center"/>
          </w:tcPr>
          <w:p w:rsidR="00C95CD0" w:rsidRPr="001A05F9" w:rsidRDefault="008F7124">
            <w:pPr>
              <w:snapToGrid w:val="0"/>
              <w:jc w:val="center"/>
              <w:rPr>
                <w:rFonts w:ascii="宋体" w:hAnsi="宋体" w:cs="宋体"/>
                <w:szCs w:val="21"/>
              </w:rPr>
            </w:pPr>
            <w:r w:rsidRPr="001A05F9">
              <w:rPr>
                <w:rFonts w:ascii="宋体" w:hAnsi="宋体" w:cs="宋体"/>
                <w:szCs w:val="21"/>
              </w:rPr>
              <w:t>3</w:t>
            </w:r>
            <w:r w:rsidRPr="001A05F9">
              <w:rPr>
                <w:rFonts w:ascii="宋体" w:hAnsi="宋体" w:cs="宋体" w:hint="eastAsia"/>
                <w:szCs w:val="21"/>
              </w:rPr>
              <w:t>6分</w:t>
            </w:r>
          </w:p>
        </w:tc>
      </w:tr>
      <w:tr w:rsidR="001A05F9" w:rsidRPr="001A05F9">
        <w:trPr>
          <w:trHeight w:val="1388"/>
          <w:jc w:val="center"/>
        </w:trPr>
        <w:tc>
          <w:tcPr>
            <w:tcW w:w="550" w:type="dxa"/>
            <w:vAlign w:val="center"/>
          </w:tcPr>
          <w:p w:rsidR="00C95CD0" w:rsidRPr="001A05F9" w:rsidRDefault="008F7124">
            <w:pPr>
              <w:snapToGrid w:val="0"/>
              <w:jc w:val="center"/>
              <w:rPr>
                <w:rFonts w:ascii="宋体" w:hAnsi="宋体"/>
                <w:szCs w:val="21"/>
              </w:rPr>
            </w:pPr>
            <w:r w:rsidRPr="001A05F9">
              <w:rPr>
                <w:rFonts w:ascii="宋体" w:hAnsi="宋体"/>
                <w:szCs w:val="21"/>
              </w:rPr>
              <w:t>2</w:t>
            </w:r>
          </w:p>
        </w:tc>
        <w:tc>
          <w:tcPr>
            <w:tcW w:w="1293" w:type="dxa"/>
            <w:vAlign w:val="center"/>
          </w:tcPr>
          <w:p w:rsidR="00C95CD0" w:rsidRPr="001A05F9" w:rsidRDefault="008F7124">
            <w:pPr>
              <w:snapToGrid w:val="0"/>
              <w:jc w:val="center"/>
              <w:rPr>
                <w:rFonts w:ascii="宋体" w:hAnsi="宋体" w:cs="宋体"/>
                <w:szCs w:val="21"/>
              </w:rPr>
            </w:pPr>
            <w:r w:rsidRPr="001A05F9">
              <w:rPr>
                <w:rFonts w:ascii="宋体" w:hAnsi="宋体" w:hint="eastAsia"/>
                <w:szCs w:val="21"/>
              </w:rPr>
              <w:t>实施技术方案</w:t>
            </w:r>
          </w:p>
        </w:tc>
        <w:tc>
          <w:tcPr>
            <w:tcW w:w="6096" w:type="dxa"/>
            <w:vAlign w:val="center"/>
          </w:tcPr>
          <w:p w:rsidR="00C95CD0" w:rsidRPr="001A05F9" w:rsidRDefault="008F7124">
            <w:pPr>
              <w:snapToGrid w:val="0"/>
              <w:jc w:val="left"/>
              <w:rPr>
                <w:rFonts w:ascii="宋体" w:hAnsi="宋体"/>
                <w:szCs w:val="21"/>
              </w:rPr>
            </w:pPr>
            <w:r w:rsidRPr="001A05F9">
              <w:rPr>
                <w:rFonts w:ascii="宋体" w:hAnsi="宋体" w:hint="eastAsia"/>
                <w:szCs w:val="21"/>
              </w:rPr>
              <w:t>根据各投标人制定的方案组织计划、时间进度、质量保障、验收方案等进行综合评审：</w:t>
            </w:r>
          </w:p>
          <w:p w:rsidR="00C95CD0" w:rsidRPr="001A05F9" w:rsidRDefault="008F7124">
            <w:pPr>
              <w:snapToGrid w:val="0"/>
              <w:jc w:val="left"/>
              <w:rPr>
                <w:rFonts w:ascii="宋体" w:hAnsi="宋体"/>
                <w:szCs w:val="21"/>
              </w:rPr>
            </w:pPr>
            <w:r w:rsidRPr="001A05F9">
              <w:rPr>
                <w:rFonts w:ascii="宋体" w:hAnsi="宋体"/>
                <w:szCs w:val="21"/>
              </w:rPr>
              <w:t>1.方案详细，时间进度快，可行性高，得</w:t>
            </w:r>
            <w:r w:rsidRPr="001A05F9">
              <w:rPr>
                <w:rFonts w:ascii="宋体" w:hAnsi="宋体" w:hint="eastAsia"/>
                <w:szCs w:val="21"/>
              </w:rPr>
              <w:t>5分；</w:t>
            </w:r>
          </w:p>
          <w:p w:rsidR="00C95CD0" w:rsidRPr="001A05F9" w:rsidRDefault="008F7124">
            <w:pPr>
              <w:snapToGrid w:val="0"/>
              <w:jc w:val="left"/>
              <w:rPr>
                <w:rFonts w:ascii="宋体" w:hAnsi="宋体"/>
                <w:szCs w:val="21"/>
              </w:rPr>
            </w:pPr>
            <w:r w:rsidRPr="001A05F9">
              <w:rPr>
                <w:rFonts w:ascii="宋体" w:hAnsi="宋体"/>
                <w:szCs w:val="21"/>
              </w:rPr>
              <w:t>2.方案详细，相对完善，基本可行，得</w:t>
            </w:r>
            <w:r w:rsidRPr="001A05F9">
              <w:rPr>
                <w:rFonts w:ascii="宋体" w:hAnsi="宋体" w:hint="eastAsia"/>
                <w:szCs w:val="21"/>
              </w:rPr>
              <w:t>3分；</w:t>
            </w:r>
          </w:p>
          <w:p w:rsidR="00C95CD0" w:rsidRPr="001A05F9" w:rsidRDefault="008F7124">
            <w:pPr>
              <w:snapToGrid w:val="0"/>
              <w:jc w:val="left"/>
              <w:rPr>
                <w:rFonts w:ascii="宋体" w:hAnsi="宋体"/>
                <w:szCs w:val="21"/>
              </w:rPr>
            </w:pPr>
            <w:r w:rsidRPr="001A05F9">
              <w:rPr>
                <w:rFonts w:ascii="宋体" w:hAnsi="宋体"/>
                <w:szCs w:val="21"/>
              </w:rPr>
              <w:t>3.方案尚可，基本可行，得</w:t>
            </w:r>
            <w:r w:rsidRPr="001A05F9">
              <w:rPr>
                <w:rFonts w:ascii="宋体" w:hAnsi="宋体" w:hint="eastAsia"/>
                <w:szCs w:val="21"/>
              </w:rPr>
              <w:t>2分；</w:t>
            </w:r>
          </w:p>
          <w:p w:rsidR="00C95CD0" w:rsidRPr="001A05F9" w:rsidRDefault="008F7124">
            <w:pPr>
              <w:snapToGrid w:val="0"/>
              <w:jc w:val="left"/>
              <w:rPr>
                <w:rFonts w:ascii="宋体" w:hAnsi="宋体"/>
                <w:szCs w:val="21"/>
              </w:rPr>
            </w:pPr>
            <w:r w:rsidRPr="001A05F9">
              <w:rPr>
                <w:rFonts w:ascii="宋体" w:hAnsi="宋体"/>
                <w:szCs w:val="21"/>
              </w:rPr>
              <w:t>4.方案简单不完善，得1分。</w:t>
            </w:r>
          </w:p>
        </w:tc>
        <w:tc>
          <w:tcPr>
            <w:tcW w:w="709" w:type="dxa"/>
            <w:vAlign w:val="center"/>
          </w:tcPr>
          <w:p w:rsidR="00C95CD0" w:rsidRPr="001A05F9" w:rsidRDefault="008F7124">
            <w:pPr>
              <w:snapToGrid w:val="0"/>
              <w:jc w:val="center"/>
              <w:rPr>
                <w:rFonts w:ascii="宋体" w:hAnsi="宋体" w:cs="宋体"/>
                <w:szCs w:val="21"/>
              </w:rPr>
            </w:pPr>
            <w:r w:rsidRPr="001A05F9">
              <w:rPr>
                <w:rFonts w:ascii="宋体" w:hAnsi="宋体" w:cs="宋体" w:hint="eastAsia"/>
                <w:szCs w:val="21"/>
              </w:rPr>
              <w:t>5分</w:t>
            </w:r>
          </w:p>
        </w:tc>
      </w:tr>
      <w:tr w:rsidR="001A05F9" w:rsidRPr="001A05F9">
        <w:trPr>
          <w:trHeight w:val="754"/>
          <w:jc w:val="center"/>
        </w:trPr>
        <w:tc>
          <w:tcPr>
            <w:tcW w:w="550" w:type="dxa"/>
            <w:vAlign w:val="center"/>
          </w:tcPr>
          <w:p w:rsidR="00C95CD0" w:rsidRPr="001A05F9" w:rsidRDefault="008F7124">
            <w:pPr>
              <w:snapToGrid w:val="0"/>
              <w:jc w:val="center"/>
              <w:rPr>
                <w:rFonts w:ascii="宋体" w:hAnsi="宋体"/>
                <w:szCs w:val="21"/>
              </w:rPr>
            </w:pPr>
            <w:r w:rsidRPr="001A05F9">
              <w:rPr>
                <w:rFonts w:ascii="宋体" w:hAnsi="宋体"/>
                <w:szCs w:val="21"/>
              </w:rPr>
              <w:t>3</w:t>
            </w:r>
          </w:p>
        </w:tc>
        <w:tc>
          <w:tcPr>
            <w:tcW w:w="1293" w:type="dxa"/>
            <w:vAlign w:val="center"/>
          </w:tcPr>
          <w:p w:rsidR="00C95CD0" w:rsidRPr="001A05F9" w:rsidRDefault="008F7124">
            <w:pPr>
              <w:snapToGrid w:val="0"/>
              <w:jc w:val="center"/>
              <w:rPr>
                <w:rFonts w:ascii="宋体" w:hAnsi="宋体" w:cs="宋体"/>
                <w:szCs w:val="21"/>
              </w:rPr>
            </w:pPr>
            <w:r w:rsidRPr="001A05F9">
              <w:rPr>
                <w:rFonts w:ascii="宋体" w:hAnsi="宋体" w:hint="eastAsia"/>
                <w:szCs w:val="21"/>
              </w:rPr>
              <w:t>技术先进性</w:t>
            </w:r>
          </w:p>
        </w:tc>
        <w:tc>
          <w:tcPr>
            <w:tcW w:w="6096" w:type="dxa"/>
            <w:vAlign w:val="center"/>
          </w:tcPr>
          <w:p w:rsidR="00C95CD0" w:rsidRPr="001A05F9" w:rsidRDefault="008F7124">
            <w:pPr>
              <w:snapToGrid w:val="0"/>
              <w:jc w:val="left"/>
              <w:rPr>
                <w:rFonts w:ascii="宋体" w:hAnsi="宋体"/>
                <w:szCs w:val="21"/>
              </w:rPr>
            </w:pPr>
            <w:r w:rsidRPr="001A05F9">
              <w:rPr>
                <w:rFonts w:ascii="宋体" w:hAnsi="宋体" w:hint="eastAsia"/>
                <w:szCs w:val="21"/>
              </w:rPr>
              <w:t>对各投标人所投产品的技术水平、技术性能、配置先进性、稳定性、可维护性等进行综合评审：</w:t>
            </w:r>
          </w:p>
          <w:p w:rsidR="00C95CD0" w:rsidRPr="001A05F9" w:rsidRDefault="008F7124">
            <w:pPr>
              <w:snapToGrid w:val="0"/>
              <w:jc w:val="left"/>
              <w:rPr>
                <w:rFonts w:ascii="宋体" w:hAnsi="宋体"/>
                <w:szCs w:val="21"/>
              </w:rPr>
            </w:pPr>
            <w:r w:rsidRPr="001A05F9">
              <w:rPr>
                <w:rFonts w:ascii="宋体" w:hAnsi="宋体"/>
                <w:szCs w:val="21"/>
              </w:rPr>
              <w:t>1.技术性能良好，所投产品整机工艺精良，关键部件匹配性高，得</w:t>
            </w:r>
            <w:r w:rsidRPr="001A05F9">
              <w:rPr>
                <w:rFonts w:ascii="宋体" w:hAnsi="宋体" w:hint="eastAsia"/>
                <w:szCs w:val="21"/>
              </w:rPr>
              <w:t>5分；</w:t>
            </w:r>
          </w:p>
          <w:p w:rsidR="00C95CD0" w:rsidRPr="001A05F9" w:rsidRDefault="008F7124">
            <w:pPr>
              <w:snapToGrid w:val="0"/>
              <w:jc w:val="left"/>
              <w:rPr>
                <w:rFonts w:ascii="宋体" w:hAnsi="宋体"/>
                <w:szCs w:val="21"/>
              </w:rPr>
            </w:pPr>
            <w:r w:rsidRPr="001A05F9">
              <w:rPr>
                <w:rFonts w:ascii="宋体" w:hAnsi="宋体"/>
                <w:szCs w:val="21"/>
              </w:rPr>
              <w:t>2.性能良好，所投产品整机工艺良好，关键部件匹配性良好，得</w:t>
            </w:r>
            <w:r w:rsidRPr="001A05F9">
              <w:rPr>
                <w:rFonts w:ascii="宋体" w:hAnsi="宋体" w:hint="eastAsia"/>
                <w:szCs w:val="21"/>
              </w:rPr>
              <w:t>3分；</w:t>
            </w:r>
          </w:p>
          <w:p w:rsidR="00C95CD0" w:rsidRPr="001A05F9" w:rsidRDefault="008F7124">
            <w:pPr>
              <w:snapToGrid w:val="0"/>
              <w:jc w:val="left"/>
              <w:rPr>
                <w:rFonts w:ascii="宋体" w:hAnsi="宋体"/>
                <w:szCs w:val="21"/>
              </w:rPr>
            </w:pPr>
            <w:r w:rsidRPr="001A05F9">
              <w:rPr>
                <w:rFonts w:ascii="宋体" w:hAnsi="宋体"/>
                <w:szCs w:val="21"/>
              </w:rPr>
              <w:t>3.性能一般，所投产品整机工艺一般，关键部件匹配性一般，得2分；</w:t>
            </w:r>
          </w:p>
          <w:p w:rsidR="00C95CD0" w:rsidRPr="001A05F9" w:rsidRDefault="008F7124">
            <w:pPr>
              <w:snapToGrid w:val="0"/>
              <w:jc w:val="left"/>
              <w:rPr>
                <w:rFonts w:ascii="宋体" w:hAnsi="宋体"/>
                <w:szCs w:val="21"/>
              </w:rPr>
            </w:pPr>
            <w:r w:rsidRPr="001A05F9">
              <w:rPr>
                <w:rFonts w:ascii="宋体" w:hAnsi="宋体"/>
                <w:szCs w:val="21"/>
              </w:rPr>
              <w:t>4.性能较差，所投产品整机工艺粗糙，关键部件基本不匹配，得1分。</w:t>
            </w:r>
          </w:p>
        </w:tc>
        <w:tc>
          <w:tcPr>
            <w:tcW w:w="709" w:type="dxa"/>
            <w:vAlign w:val="center"/>
          </w:tcPr>
          <w:p w:rsidR="00C95CD0" w:rsidRPr="001A05F9" w:rsidRDefault="008F7124">
            <w:pPr>
              <w:snapToGrid w:val="0"/>
              <w:jc w:val="center"/>
              <w:rPr>
                <w:rFonts w:ascii="宋体" w:hAnsi="宋体" w:cs="宋体"/>
                <w:szCs w:val="21"/>
              </w:rPr>
            </w:pPr>
            <w:r w:rsidRPr="001A05F9">
              <w:rPr>
                <w:rFonts w:ascii="宋体" w:hAnsi="宋体" w:cs="宋体" w:hint="eastAsia"/>
                <w:szCs w:val="21"/>
              </w:rPr>
              <w:t>5分</w:t>
            </w:r>
          </w:p>
        </w:tc>
      </w:tr>
      <w:tr w:rsidR="001A05F9" w:rsidRPr="001A05F9">
        <w:trPr>
          <w:trHeight w:val="754"/>
          <w:jc w:val="center"/>
        </w:trPr>
        <w:tc>
          <w:tcPr>
            <w:tcW w:w="550" w:type="dxa"/>
            <w:vAlign w:val="center"/>
          </w:tcPr>
          <w:p w:rsidR="00C95CD0" w:rsidRPr="001A05F9" w:rsidRDefault="008F7124">
            <w:pPr>
              <w:snapToGrid w:val="0"/>
              <w:jc w:val="center"/>
              <w:rPr>
                <w:rFonts w:ascii="宋体" w:hAnsi="宋体"/>
                <w:szCs w:val="21"/>
              </w:rPr>
            </w:pPr>
            <w:r w:rsidRPr="001A05F9">
              <w:rPr>
                <w:rFonts w:ascii="宋体" w:hAnsi="宋体"/>
                <w:szCs w:val="21"/>
              </w:rPr>
              <w:t>4</w:t>
            </w:r>
          </w:p>
        </w:tc>
        <w:tc>
          <w:tcPr>
            <w:tcW w:w="1293" w:type="dxa"/>
            <w:vAlign w:val="center"/>
          </w:tcPr>
          <w:p w:rsidR="00C95CD0" w:rsidRPr="001A05F9" w:rsidRDefault="008F7124">
            <w:pPr>
              <w:snapToGrid w:val="0"/>
              <w:jc w:val="center"/>
              <w:rPr>
                <w:rFonts w:ascii="宋体" w:hAnsi="宋体"/>
                <w:szCs w:val="21"/>
              </w:rPr>
            </w:pPr>
            <w:r w:rsidRPr="001A05F9">
              <w:rPr>
                <w:rFonts w:ascii="宋体" w:hAnsi="宋体" w:hint="eastAsia"/>
                <w:szCs w:val="21"/>
              </w:rPr>
              <w:t>技术支持服务</w:t>
            </w:r>
          </w:p>
        </w:tc>
        <w:tc>
          <w:tcPr>
            <w:tcW w:w="6096" w:type="dxa"/>
            <w:vAlign w:val="center"/>
          </w:tcPr>
          <w:p w:rsidR="00C95CD0" w:rsidRPr="001A05F9" w:rsidRDefault="008F7124">
            <w:pPr>
              <w:snapToGrid w:val="0"/>
              <w:jc w:val="left"/>
              <w:rPr>
                <w:rFonts w:ascii="宋体" w:hAnsi="宋体"/>
                <w:szCs w:val="21"/>
              </w:rPr>
            </w:pPr>
            <w:r w:rsidRPr="001A05F9">
              <w:rPr>
                <w:rFonts w:ascii="宋体" w:hAnsi="宋体" w:hint="eastAsia"/>
                <w:szCs w:val="21"/>
              </w:rPr>
              <w:t>对各投标人提供的服务人员的资质、备件响应、维修响应时间及到达现场解决故障时间应急方案等进行综合评审：</w:t>
            </w:r>
          </w:p>
          <w:p w:rsidR="00C95CD0" w:rsidRPr="001A05F9" w:rsidRDefault="008F7124">
            <w:pPr>
              <w:snapToGrid w:val="0"/>
              <w:jc w:val="left"/>
              <w:rPr>
                <w:rFonts w:ascii="宋体" w:hAnsi="宋体"/>
                <w:szCs w:val="21"/>
              </w:rPr>
            </w:pPr>
            <w:r w:rsidRPr="001A05F9">
              <w:rPr>
                <w:rFonts w:ascii="宋体" w:hAnsi="宋体"/>
                <w:szCs w:val="21"/>
              </w:rPr>
              <w:t>1.服务人员的资质、备件响应、维修响应时间及到达现场解决故障时间应急方案最好，与项目实际情况相符，得</w:t>
            </w:r>
            <w:r w:rsidRPr="001A05F9">
              <w:rPr>
                <w:rFonts w:ascii="宋体" w:hAnsi="宋体" w:hint="eastAsia"/>
                <w:szCs w:val="21"/>
              </w:rPr>
              <w:t>4分；</w:t>
            </w:r>
          </w:p>
          <w:p w:rsidR="00C95CD0" w:rsidRPr="001A05F9" w:rsidRDefault="008F7124">
            <w:pPr>
              <w:snapToGrid w:val="0"/>
              <w:jc w:val="left"/>
              <w:rPr>
                <w:rFonts w:ascii="宋体" w:hAnsi="宋体"/>
                <w:szCs w:val="21"/>
              </w:rPr>
            </w:pPr>
            <w:r w:rsidRPr="001A05F9">
              <w:rPr>
                <w:rFonts w:ascii="宋体" w:hAnsi="宋体"/>
                <w:szCs w:val="21"/>
              </w:rPr>
              <w:t>2.服务人员的资质、备件响应、维修响应时间及到达现场解决故障时间应急方案较好，与本项目实际情况基本相符，得3</w:t>
            </w:r>
            <w:r w:rsidRPr="001A05F9">
              <w:rPr>
                <w:rFonts w:ascii="宋体" w:hAnsi="宋体" w:hint="eastAsia"/>
                <w:szCs w:val="21"/>
              </w:rPr>
              <w:t>分；</w:t>
            </w:r>
          </w:p>
          <w:p w:rsidR="00C95CD0" w:rsidRPr="001A05F9" w:rsidRDefault="008F7124">
            <w:pPr>
              <w:snapToGrid w:val="0"/>
              <w:jc w:val="left"/>
              <w:rPr>
                <w:rFonts w:ascii="宋体" w:hAnsi="宋体"/>
                <w:szCs w:val="21"/>
              </w:rPr>
            </w:pPr>
            <w:r w:rsidRPr="001A05F9">
              <w:rPr>
                <w:rFonts w:ascii="宋体" w:hAnsi="宋体"/>
                <w:szCs w:val="21"/>
              </w:rPr>
              <w:t>3.服务人员的资质、备件响应、维修响应时间及到达现场解决故障时间应急方案一般与本项目实际情况不太相符，得1分。</w:t>
            </w:r>
          </w:p>
        </w:tc>
        <w:tc>
          <w:tcPr>
            <w:tcW w:w="709" w:type="dxa"/>
            <w:vAlign w:val="center"/>
          </w:tcPr>
          <w:p w:rsidR="00C95CD0" w:rsidRPr="001A05F9" w:rsidRDefault="008F7124">
            <w:pPr>
              <w:snapToGrid w:val="0"/>
              <w:jc w:val="center"/>
              <w:rPr>
                <w:rFonts w:ascii="宋体" w:hAnsi="宋体"/>
                <w:szCs w:val="21"/>
              </w:rPr>
            </w:pPr>
            <w:r w:rsidRPr="001A05F9">
              <w:rPr>
                <w:rFonts w:ascii="宋体" w:hAnsi="宋体" w:hint="eastAsia"/>
                <w:szCs w:val="21"/>
              </w:rPr>
              <w:t>4分</w:t>
            </w:r>
          </w:p>
        </w:tc>
      </w:tr>
      <w:tr w:rsidR="00C95CD0" w:rsidRPr="001A05F9">
        <w:trPr>
          <w:trHeight w:val="743"/>
          <w:jc w:val="center"/>
        </w:trPr>
        <w:tc>
          <w:tcPr>
            <w:tcW w:w="7939" w:type="dxa"/>
            <w:gridSpan w:val="3"/>
            <w:vAlign w:val="center"/>
          </w:tcPr>
          <w:p w:rsidR="00C95CD0" w:rsidRPr="001A05F9" w:rsidRDefault="008F7124">
            <w:pPr>
              <w:snapToGrid w:val="0"/>
              <w:jc w:val="center"/>
              <w:rPr>
                <w:rFonts w:ascii="宋体" w:hAnsi="宋体"/>
                <w:szCs w:val="21"/>
              </w:rPr>
            </w:pPr>
            <w:r w:rsidRPr="001A05F9">
              <w:rPr>
                <w:rFonts w:ascii="宋体" w:hAnsi="宋体" w:hint="eastAsia"/>
                <w:szCs w:val="21"/>
              </w:rPr>
              <w:t>合计</w:t>
            </w:r>
          </w:p>
        </w:tc>
        <w:tc>
          <w:tcPr>
            <w:tcW w:w="709" w:type="dxa"/>
            <w:vAlign w:val="center"/>
          </w:tcPr>
          <w:p w:rsidR="00C95CD0" w:rsidRPr="001A05F9" w:rsidRDefault="008F7124">
            <w:pPr>
              <w:snapToGrid w:val="0"/>
              <w:jc w:val="center"/>
              <w:rPr>
                <w:rFonts w:ascii="宋体" w:hAnsi="宋体"/>
                <w:szCs w:val="21"/>
              </w:rPr>
            </w:pPr>
            <w:r w:rsidRPr="001A05F9">
              <w:rPr>
                <w:rFonts w:ascii="宋体" w:hAnsi="宋体"/>
                <w:szCs w:val="21"/>
              </w:rPr>
              <w:t>50</w:t>
            </w:r>
            <w:r w:rsidRPr="001A05F9">
              <w:rPr>
                <w:rFonts w:ascii="宋体" w:hAnsi="宋体" w:hint="eastAsia"/>
                <w:szCs w:val="21"/>
              </w:rPr>
              <w:t>分</w:t>
            </w:r>
          </w:p>
        </w:tc>
      </w:tr>
    </w:tbl>
    <w:p w:rsidR="00C95CD0" w:rsidRPr="001A05F9" w:rsidRDefault="00C95CD0">
      <w:pPr>
        <w:spacing w:line="400" w:lineRule="exact"/>
        <w:rPr>
          <w:rFonts w:ascii="宋体" w:hAnsi="宋体"/>
          <w:b/>
          <w:bCs/>
          <w:sz w:val="28"/>
        </w:rPr>
      </w:pPr>
    </w:p>
    <w:p w:rsidR="00C95CD0" w:rsidRPr="001A05F9" w:rsidRDefault="008F7124">
      <w:pPr>
        <w:pStyle w:val="2"/>
        <w:numPr>
          <w:ilvl w:val="255"/>
          <w:numId w:val="0"/>
        </w:numPr>
        <w:spacing w:before="62" w:after="62"/>
        <w:jc w:val="center"/>
        <w:rPr>
          <w:rFonts w:asciiTheme="minorEastAsia" w:eastAsiaTheme="minorEastAsia" w:hAnsiTheme="minorEastAsia" w:cstheme="minorEastAsia"/>
          <w:bCs/>
          <w:color w:val="auto"/>
          <w:szCs w:val="24"/>
        </w:rPr>
      </w:pPr>
      <w:r w:rsidRPr="001A05F9">
        <w:rPr>
          <w:b w:val="0"/>
          <w:bCs/>
          <w:color w:val="auto"/>
        </w:rPr>
        <w:br w:type="page"/>
      </w:r>
      <w:bookmarkStart w:id="8" w:name="_Toc2238428"/>
      <w:r w:rsidRPr="001A05F9">
        <w:rPr>
          <w:rFonts w:asciiTheme="minorEastAsia" w:eastAsiaTheme="minorEastAsia" w:hAnsiTheme="minorEastAsia" w:cstheme="minorEastAsia" w:hint="eastAsia"/>
          <w:b w:val="0"/>
          <w:bCs/>
          <w:color w:val="auto"/>
        </w:rPr>
        <w:lastRenderedPageBreak/>
        <w:t>三、</w:t>
      </w:r>
      <w:r w:rsidRPr="001A05F9">
        <w:rPr>
          <w:rFonts w:asciiTheme="minorEastAsia" w:eastAsiaTheme="minorEastAsia" w:hAnsiTheme="minorEastAsia" w:cstheme="minorEastAsia" w:hint="eastAsia"/>
          <w:color w:val="auto"/>
        </w:rPr>
        <w:t>商务评审表</w:t>
      </w:r>
      <w:bookmarkEnd w:id="8"/>
    </w:p>
    <w:tbl>
      <w:tblPr>
        <w:tblW w:w="82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438"/>
        <w:gridCol w:w="5460"/>
        <w:gridCol w:w="850"/>
      </w:tblGrid>
      <w:tr w:rsidR="001A05F9" w:rsidRPr="001A05F9">
        <w:trPr>
          <w:cantSplit/>
          <w:trHeight w:val="346"/>
        </w:trPr>
        <w:tc>
          <w:tcPr>
            <w:tcW w:w="539" w:type="dxa"/>
          </w:tcPr>
          <w:p w:rsidR="00C95CD0" w:rsidRPr="001A05F9" w:rsidRDefault="008F7124">
            <w:pPr>
              <w:snapToGrid w:val="0"/>
              <w:jc w:val="center"/>
              <w:rPr>
                <w:rFonts w:ascii="宋体" w:hAnsi="宋体"/>
                <w:szCs w:val="21"/>
              </w:rPr>
            </w:pPr>
            <w:r w:rsidRPr="001A05F9">
              <w:rPr>
                <w:rFonts w:ascii="宋体" w:hAnsi="宋体" w:hint="eastAsia"/>
                <w:szCs w:val="21"/>
              </w:rPr>
              <w:t>序号</w:t>
            </w:r>
          </w:p>
        </w:tc>
        <w:tc>
          <w:tcPr>
            <w:tcW w:w="1438" w:type="dxa"/>
            <w:vAlign w:val="center"/>
          </w:tcPr>
          <w:p w:rsidR="00C95CD0" w:rsidRPr="001A05F9" w:rsidRDefault="008F7124">
            <w:pPr>
              <w:snapToGrid w:val="0"/>
              <w:jc w:val="center"/>
              <w:rPr>
                <w:rFonts w:ascii="宋体" w:hAnsi="宋体"/>
                <w:szCs w:val="21"/>
              </w:rPr>
            </w:pPr>
            <w:r w:rsidRPr="001A05F9">
              <w:rPr>
                <w:rFonts w:ascii="宋体" w:hAnsi="宋体" w:hint="eastAsia"/>
                <w:szCs w:val="21"/>
              </w:rPr>
              <w:t>评分项目</w:t>
            </w:r>
          </w:p>
        </w:tc>
        <w:tc>
          <w:tcPr>
            <w:tcW w:w="5460" w:type="dxa"/>
            <w:vAlign w:val="center"/>
          </w:tcPr>
          <w:p w:rsidR="00C95CD0" w:rsidRPr="001A05F9" w:rsidRDefault="008F7124">
            <w:pPr>
              <w:snapToGrid w:val="0"/>
              <w:jc w:val="center"/>
              <w:rPr>
                <w:rFonts w:ascii="宋体" w:hAnsi="宋体"/>
                <w:szCs w:val="21"/>
              </w:rPr>
            </w:pPr>
            <w:r w:rsidRPr="001A05F9">
              <w:rPr>
                <w:rFonts w:ascii="宋体" w:hAnsi="宋体" w:hint="eastAsia"/>
                <w:szCs w:val="21"/>
              </w:rPr>
              <w:t>评分细则</w:t>
            </w:r>
          </w:p>
        </w:tc>
        <w:tc>
          <w:tcPr>
            <w:tcW w:w="850" w:type="dxa"/>
            <w:vAlign w:val="center"/>
          </w:tcPr>
          <w:p w:rsidR="00C95CD0" w:rsidRPr="001A05F9" w:rsidRDefault="008F7124">
            <w:pPr>
              <w:snapToGrid w:val="0"/>
              <w:jc w:val="center"/>
              <w:rPr>
                <w:rFonts w:ascii="宋体" w:hAnsi="宋体"/>
                <w:szCs w:val="21"/>
              </w:rPr>
            </w:pPr>
            <w:r w:rsidRPr="001A05F9">
              <w:rPr>
                <w:rFonts w:ascii="宋体" w:hAnsi="宋体" w:hint="eastAsia"/>
                <w:szCs w:val="21"/>
              </w:rPr>
              <w:t>单项</w:t>
            </w:r>
          </w:p>
          <w:p w:rsidR="00C95CD0" w:rsidRPr="001A05F9" w:rsidRDefault="008F7124">
            <w:pPr>
              <w:snapToGrid w:val="0"/>
              <w:jc w:val="center"/>
              <w:rPr>
                <w:rFonts w:ascii="宋体" w:hAnsi="宋体"/>
                <w:szCs w:val="21"/>
              </w:rPr>
            </w:pPr>
            <w:r w:rsidRPr="001A05F9">
              <w:rPr>
                <w:rFonts w:ascii="宋体" w:hAnsi="宋体" w:hint="eastAsia"/>
                <w:szCs w:val="21"/>
              </w:rPr>
              <w:t>分数</w:t>
            </w:r>
          </w:p>
        </w:tc>
      </w:tr>
      <w:tr w:rsidR="001A05F9" w:rsidRPr="001A05F9">
        <w:trPr>
          <w:cantSplit/>
          <w:trHeight w:val="638"/>
        </w:trPr>
        <w:tc>
          <w:tcPr>
            <w:tcW w:w="539" w:type="dxa"/>
            <w:vAlign w:val="center"/>
          </w:tcPr>
          <w:p w:rsidR="00C95CD0" w:rsidRPr="001A05F9" w:rsidRDefault="008F7124">
            <w:pPr>
              <w:snapToGrid w:val="0"/>
              <w:spacing w:line="360" w:lineRule="auto"/>
              <w:jc w:val="center"/>
              <w:rPr>
                <w:rFonts w:ascii="宋体" w:hAnsi="宋体" w:cs="宋体"/>
                <w:szCs w:val="21"/>
              </w:rPr>
            </w:pPr>
            <w:r w:rsidRPr="001A05F9">
              <w:rPr>
                <w:rFonts w:ascii="宋体" w:hAnsi="宋体"/>
                <w:szCs w:val="21"/>
              </w:rPr>
              <w:t>1</w:t>
            </w:r>
          </w:p>
        </w:tc>
        <w:tc>
          <w:tcPr>
            <w:tcW w:w="1438" w:type="dxa"/>
            <w:vAlign w:val="center"/>
          </w:tcPr>
          <w:p w:rsidR="00C95CD0" w:rsidRPr="001A05F9" w:rsidRDefault="008F7124">
            <w:pPr>
              <w:snapToGrid w:val="0"/>
              <w:spacing w:line="360" w:lineRule="auto"/>
              <w:jc w:val="center"/>
              <w:rPr>
                <w:rFonts w:ascii="宋体" w:hAnsi="宋体" w:cs="宋体"/>
                <w:szCs w:val="21"/>
              </w:rPr>
            </w:pPr>
            <w:r w:rsidRPr="001A05F9">
              <w:rPr>
                <w:rFonts w:ascii="宋体" w:hAnsi="宋体" w:hint="eastAsia"/>
                <w:szCs w:val="21"/>
              </w:rPr>
              <w:t>商务响应程度</w:t>
            </w:r>
          </w:p>
        </w:tc>
        <w:tc>
          <w:tcPr>
            <w:tcW w:w="5460" w:type="dxa"/>
            <w:vAlign w:val="center"/>
          </w:tcPr>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优于招标文件要求，得</w:t>
            </w:r>
            <w:r w:rsidRPr="001A05F9">
              <w:rPr>
                <w:rFonts w:ascii="宋体" w:hAnsi="宋体"/>
                <w:szCs w:val="21"/>
              </w:rPr>
              <w:t>8分；</w:t>
            </w:r>
          </w:p>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完全满足招标文件要求，得</w:t>
            </w:r>
            <w:r w:rsidRPr="001A05F9">
              <w:rPr>
                <w:rFonts w:ascii="宋体" w:hAnsi="宋体"/>
                <w:szCs w:val="21"/>
              </w:rPr>
              <w:t>6分；</w:t>
            </w:r>
          </w:p>
          <w:p w:rsidR="00C95CD0" w:rsidRPr="001A05F9" w:rsidRDefault="008F7124">
            <w:pPr>
              <w:snapToGrid w:val="0"/>
              <w:spacing w:line="360" w:lineRule="auto"/>
              <w:jc w:val="left"/>
              <w:rPr>
                <w:rFonts w:ascii="宋体" w:hAnsi="宋体" w:cs="宋体"/>
                <w:szCs w:val="21"/>
              </w:rPr>
            </w:pPr>
            <w:r w:rsidRPr="001A05F9">
              <w:rPr>
                <w:rFonts w:ascii="宋体" w:hAnsi="宋体" w:hint="eastAsia"/>
                <w:szCs w:val="21"/>
              </w:rPr>
              <w:t>未能完全满足招标文件要求，得</w:t>
            </w:r>
            <w:r w:rsidRPr="001A05F9">
              <w:rPr>
                <w:rFonts w:ascii="宋体" w:hAnsi="宋体"/>
                <w:szCs w:val="21"/>
              </w:rPr>
              <w:t>0分。</w:t>
            </w:r>
          </w:p>
        </w:tc>
        <w:tc>
          <w:tcPr>
            <w:tcW w:w="850" w:type="dxa"/>
            <w:vAlign w:val="center"/>
          </w:tcPr>
          <w:p w:rsidR="00C95CD0" w:rsidRPr="001A05F9" w:rsidRDefault="008F7124">
            <w:pPr>
              <w:snapToGrid w:val="0"/>
              <w:spacing w:line="360" w:lineRule="auto"/>
              <w:jc w:val="center"/>
              <w:rPr>
                <w:rFonts w:ascii="宋体" w:hAnsi="宋体" w:cs="宋体"/>
                <w:szCs w:val="21"/>
              </w:rPr>
            </w:pPr>
            <w:r w:rsidRPr="001A05F9">
              <w:rPr>
                <w:rFonts w:ascii="宋体" w:hAnsi="宋体"/>
                <w:szCs w:val="21"/>
              </w:rPr>
              <w:t>8</w:t>
            </w:r>
            <w:r w:rsidRPr="001A05F9">
              <w:rPr>
                <w:rFonts w:ascii="宋体" w:hAnsi="宋体" w:hint="eastAsia"/>
                <w:szCs w:val="21"/>
              </w:rPr>
              <w:t>分</w:t>
            </w:r>
          </w:p>
        </w:tc>
      </w:tr>
      <w:tr w:rsidR="001A05F9" w:rsidRPr="001A05F9">
        <w:trPr>
          <w:cantSplit/>
          <w:trHeight w:val="638"/>
        </w:trPr>
        <w:tc>
          <w:tcPr>
            <w:tcW w:w="539" w:type="dxa"/>
            <w:vAlign w:val="center"/>
          </w:tcPr>
          <w:p w:rsidR="00C95CD0" w:rsidRPr="001A05F9" w:rsidRDefault="008F7124">
            <w:pPr>
              <w:snapToGrid w:val="0"/>
              <w:spacing w:line="360" w:lineRule="auto"/>
              <w:jc w:val="center"/>
              <w:rPr>
                <w:rFonts w:ascii="宋体" w:hAnsi="宋体"/>
                <w:szCs w:val="21"/>
              </w:rPr>
            </w:pPr>
            <w:r w:rsidRPr="001A05F9">
              <w:rPr>
                <w:rFonts w:ascii="宋体" w:hAnsi="宋体"/>
                <w:szCs w:val="21"/>
              </w:rPr>
              <w:t>2</w:t>
            </w:r>
          </w:p>
        </w:tc>
        <w:tc>
          <w:tcPr>
            <w:tcW w:w="1438" w:type="dxa"/>
            <w:vAlign w:val="center"/>
          </w:tcPr>
          <w:p w:rsidR="00C95CD0" w:rsidRPr="001A05F9" w:rsidRDefault="008F7124">
            <w:pPr>
              <w:snapToGrid w:val="0"/>
              <w:spacing w:line="360" w:lineRule="auto"/>
              <w:jc w:val="center"/>
              <w:rPr>
                <w:rFonts w:ascii="宋体" w:hAnsi="宋体"/>
                <w:szCs w:val="21"/>
              </w:rPr>
            </w:pPr>
            <w:r w:rsidRPr="001A05F9">
              <w:rPr>
                <w:rFonts w:ascii="宋体" w:hAnsi="宋体" w:hint="eastAsia"/>
                <w:szCs w:val="21"/>
              </w:rPr>
              <w:t>经验与业绩情况</w:t>
            </w:r>
          </w:p>
        </w:tc>
        <w:tc>
          <w:tcPr>
            <w:tcW w:w="5460" w:type="dxa"/>
            <w:vAlign w:val="center"/>
          </w:tcPr>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投标人或投标产品</w:t>
            </w:r>
            <w:r w:rsidRPr="001A05F9">
              <w:rPr>
                <w:rFonts w:ascii="宋体" w:hAnsi="宋体"/>
                <w:szCs w:val="21"/>
              </w:rPr>
              <w:t>2016</w:t>
            </w:r>
            <w:r w:rsidRPr="001A05F9">
              <w:rPr>
                <w:rFonts w:ascii="宋体" w:hAnsi="宋体" w:hint="eastAsia"/>
                <w:szCs w:val="21"/>
              </w:rPr>
              <w:t>年（以合同生效时间为准）至今的同类项目案例，每提供一个业绩得</w:t>
            </w:r>
            <w:r w:rsidRPr="001A05F9">
              <w:rPr>
                <w:rFonts w:ascii="宋体" w:hAnsi="宋体"/>
                <w:szCs w:val="21"/>
              </w:rPr>
              <w:t>0.5分</w:t>
            </w:r>
            <w:r w:rsidRPr="001A05F9">
              <w:rPr>
                <w:rFonts w:ascii="宋体" w:hAnsi="宋体" w:hint="eastAsia"/>
                <w:szCs w:val="21"/>
              </w:rPr>
              <w:t>，</w:t>
            </w:r>
            <w:r w:rsidRPr="001A05F9">
              <w:rPr>
                <w:rFonts w:ascii="宋体" w:hAnsi="宋体"/>
                <w:szCs w:val="21"/>
              </w:rPr>
              <w:t>最高得6</w:t>
            </w:r>
            <w:r w:rsidRPr="001A05F9">
              <w:rPr>
                <w:rFonts w:ascii="宋体" w:hAnsi="宋体" w:hint="eastAsia"/>
                <w:szCs w:val="21"/>
              </w:rPr>
              <w:t>分。</w:t>
            </w:r>
          </w:p>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每个业绩需同时提供合同及验收证明（验收意见），不提供得分。合同需提供包括但不限于合同首页、主要内容页、金额页、签字盖章页、合同发票的复印件。</w:t>
            </w:r>
          </w:p>
        </w:tc>
        <w:tc>
          <w:tcPr>
            <w:tcW w:w="850" w:type="dxa"/>
            <w:vAlign w:val="center"/>
          </w:tcPr>
          <w:p w:rsidR="00C95CD0" w:rsidRPr="001A05F9" w:rsidRDefault="008F7124">
            <w:pPr>
              <w:snapToGrid w:val="0"/>
              <w:spacing w:line="360" w:lineRule="auto"/>
              <w:jc w:val="center"/>
              <w:rPr>
                <w:rFonts w:ascii="宋体" w:hAnsi="宋体"/>
                <w:szCs w:val="21"/>
              </w:rPr>
            </w:pPr>
            <w:r w:rsidRPr="001A05F9">
              <w:rPr>
                <w:rFonts w:ascii="宋体" w:hAnsi="宋体"/>
                <w:szCs w:val="21"/>
              </w:rPr>
              <w:t>6</w:t>
            </w:r>
            <w:r w:rsidRPr="001A05F9">
              <w:rPr>
                <w:rFonts w:ascii="宋体" w:hAnsi="宋体" w:hint="eastAsia"/>
                <w:szCs w:val="21"/>
              </w:rPr>
              <w:t>分</w:t>
            </w:r>
          </w:p>
        </w:tc>
      </w:tr>
      <w:tr w:rsidR="001A05F9" w:rsidRPr="001A05F9">
        <w:trPr>
          <w:cantSplit/>
          <w:trHeight w:val="638"/>
        </w:trPr>
        <w:tc>
          <w:tcPr>
            <w:tcW w:w="539" w:type="dxa"/>
            <w:vAlign w:val="center"/>
          </w:tcPr>
          <w:p w:rsidR="00C95CD0" w:rsidRPr="001A05F9" w:rsidRDefault="008F7124">
            <w:pPr>
              <w:snapToGrid w:val="0"/>
              <w:spacing w:line="360" w:lineRule="auto"/>
              <w:jc w:val="center"/>
              <w:rPr>
                <w:rFonts w:ascii="宋体" w:hAnsi="宋体" w:cs="宋体"/>
                <w:szCs w:val="21"/>
              </w:rPr>
            </w:pPr>
            <w:r w:rsidRPr="001A05F9">
              <w:rPr>
                <w:rFonts w:ascii="宋体" w:hAnsi="宋体"/>
                <w:szCs w:val="21"/>
              </w:rPr>
              <w:t>3</w:t>
            </w:r>
          </w:p>
        </w:tc>
        <w:tc>
          <w:tcPr>
            <w:tcW w:w="1438" w:type="dxa"/>
            <w:vAlign w:val="center"/>
          </w:tcPr>
          <w:p w:rsidR="00C95CD0" w:rsidRPr="001A05F9" w:rsidRDefault="008F7124">
            <w:pPr>
              <w:snapToGrid w:val="0"/>
              <w:spacing w:line="360" w:lineRule="auto"/>
              <w:jc w:val="center"/>
              <w:rPr>
                <w:rFonts w:ascii="宋体" w:hAnsi="宋体" w:cs="宋体"/>
                <w:szCs w:val="21"/>
              </w:rPr>
            </w:pPr>
            <w:r w:rsidRPr="001A05F9">
              <w:rPr>
                <w:rFonts w:ascii="宋体" w:hAnsi="宋体" w:hint="eastAsia"/>
                <w:szCs w:val="21"/>
              </w:rPr>
              <w:t>投标人信誉</w:t>
            </w:r>
          </w:p>
        </w:tc>
        <w:tc>
          <w:tcPr>
            <w:tcW w:w="5460" w:type="dxa"/>
            <w:vAlign w:val="center"/>
          </w:tcPr>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w:t>
            </w:r>
            <w:r w:rsidRPr="001A05F9">
              <w:rPr>
                <w:rFonts w:ascii="宋体" w:hAnsi="宋体"/>
                <w:szCs w:val="21"/>
              </w:rPr>
              <w:t>1）有工商管理部门颁发的“重合同守信用”证书、“守信企业”的得1</w:t>
            </w:r>
            <w:r w:rsidRPr="001A05F9">
              <w:rPr>
                <w:rFonts w:ascii="宋体" w:hAnsi="宋体" w:hint="eastAsia"/>
                <w:szCs w:val="21"/>
              </w:rPr>
              <w:t>分。</w:t>
            </w:r>
          </w:p>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w:t>
            </w:r>
            <w:r w:rsidRPr="001A05F9">
              <w:rPr>
                <w:rFonts w:ascii="宋体" w:hAnsi="宋体"/>
                <w:szCs w:val="21"/>
              </w:rPr>
              <w:t>2）有政府主管部门颁发的其他有关履约信用的证书的得1</w:t>
            </w:r>
            <w:r w:rsidRPr="001A05F9">
              <w:rPr>
                <w:rFonts w:ascii="宋体" w:hAnsi="宋体" w:hint="eastAsia"/>
                <w:szCs w:val="21"/>
              </w:rPr>
              <w:t>分。</w:t>
            </w:r>
          </w:p>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本项最高得</w:t>
            </w:r>
            <w:r w:rsidRPr="001A05F9">
              <w:rPr>
                <w:rFonts w:ascii="宋体" w:hAnsi="宋体"/>
                <w:szCs w:val="21"/>
              </w:rPr>
              <w:t>2分，需提供证明材料，不提供不得分。</w:t>
            </w:r>
          </w:p>
        </w:tc>
        <w:tc>
          <w:tcPr>
            <w:tcW w:w="850" w:type="dxa"/>
            <w:vAlign w:val="center"/>
          </w:tcPr>
          <w:p w:rsidR="00C95CD0" w:rsidRPr="001A05F9" w:rsidRDefault="008F7124">
            <w:pPr>
              <w:snapToGrid w:val="0"/>
              <w:spacing w:line="360" w:lineRule="auto"/>
              <w:jc w:val="center"/>
              <w:rPr>
                <w:rFonts w:ascii="宋体" w:hAnsi="宋体" w:cs="宋体"/>
                <w:szCs w:val="21"/>
              </w:rPr>
            </w:pPr>
            <w:r w:rsidRPr="001A05F9">
              <w:rPr>
                <w:rFonts w:ascii="宋体" w:hAnsi="宋体"/>
                <w:szCs w:val="21"/>
              </w:rPr>
              <w:t>2</w:t>
            </w:r>
            <w:r w:rsidRPr="001A05F9">
              <w:rPr>
                <w:rFonts w:ascii="宋体" w:hAnsi="宋体" w:hint="eastAsia"/>
                <w:szCs w:val="21"/>
              </w:rPr>
              <w:t>分</w:t>
            </w:r>
          </w:p>
        </w:tc>
      </w:tr>
      <w:tr w:rsidR="001A05F9" w:rsidRPr="001A05F9">
        <w:trPr>
          <w:cantSplit/>
          <w:trHeight w:val="638"/>
        </w:trPr>
        <w:tc>
          <w:tcPr>
            <w:tcW w:w="539" w:type="dxa"/>
            <w:vAlign w:val="center"/>
          </w:tcPr>
          <w:p w:rsidR="00C95CD0" w:rsidRPr="001A05F9" w:rsidRDefault="008F7124">
            <w:pPr>
              <w:snapToGrid w:val="0"/>
              <w:spacing w:line="360" w:lineRule="auto"/>
              <w:jc w:val="center"/>
              <w:rPr>
                <w:rFonts w:ascii="宋体" w:hAnsi="宋体" w:cs="宋体"/>
                <w:szCs w:val="21"/>
              </w:rPr>
            </w:pPr>
            <w:r w:rsidRPr="001A05F9">
              <w:rPr>
                <w:rFonts w:ascii="宋体" w:hAnsi="宋体"/>
                <w:szCs w:val="21"/>
              </w:rPr>
              <w:t>4</w:t>
            </w:r>
          </w:p>
        </w:tc>
        <w:tc>
          <w:tcPr>
            <w:tcW w:w="1438" w:type="dxa"/>
            <w:vAlign w:val="center"/>
          </w:tcPr>
          <w:p w:rsidR="00C95CD0" w:rsidRPr="001A05F9" w:rsidRDefault="008F7124">
            <w:pPr>
              <w:snapToGrid w:val="0"/>
              <w:spacing w:line="360" w:lineRule="auto"/>
              <w:jc w:val="center"/>
              <w:rPr>
                <w:rFonts w:ascii="宋体" w:hAnsi="宋体" w:cs="宋体"/>
                <w:szCs w:val="21"/>
              </w:rPr>
            </w:pPr>
            <w:r w:rsidRPr="001A05F9">
              <w:rPr>
                <w:rFonts w:ascii="宋体" w:hAnsi="宋体" w:hint="eastAsia"/>
                <w:szCs w:val="21"/>
              </w:rPr>
              <w:t>保障措施</w:t>
            </w:r>
          </w:p>
        </w:tc>
        <w:tc>
          <w:tcPr>
            <w:tcW w:w="5460" w:type="dxa"/>
            <w:vAlign w:val="center"/>
          </w:tcPr>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对各投标人提供的服务人员数量、服务技术水平、服务体系等进行综合评审：</w:t>
            </w:r>
          </w:p>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能够提供足够的材料证明，且材料可信度较高，优于采购人需求，得</w:t>
            </w:r>
            <w:r w:rsidRPr="001A05F9">
              <w:rPr>
                <w:rFonts w:ascii="宋体" w:hAnsi="宋体"/>
                <w:szCs w:val="21"/>
              </w:rPr>
              <w:t>4分。</w:t>
            </w:r>
          </w:p>
          <w:p w:rsidR="00C95CD0" w:rsidRPr="001A05F9" w:rsidRDefault="008F7124">
            <w:pPr>
              <w:snapToGrid w:val="0"/>
              <w:spacing w:line="360" w:lineRule="auto"/>
              <w:jc w:val="left"/>
              <w:rPr>
                <w:rFonts w:ascii="宋体" w:hAnsi="宋体"/>
                <w:szCs w:val="21"/>
              </w:rPr>
            </w:pPr>
            <w:r w:rsidRPr="001A05F9">
              <w:rPr>
                <w:rFonts w:ascii="宋体" w:hAnsi="宋体" w:hint="eastAsia"/>
                <w:szCs w:val="21"/>
              </w:rPr>
              <w:t>能够提供足够的材料证明。能够满足采购人需求，得</w:t>
            </w:r>
            <w:r w:rsidRPr="001A05F9">
              <w:rPr>
                <w:rFonts w:ascii="宋体" w:hAnsi="宋体"/>
                <w:szCs w:val="21"/>
              </w:rPr>
              <w:t>2分。</w:t>
            </w:r>
          </w:p>
          <w:p w:rsidR="00C95CD0" w:rsidRPr="001A05F9" w:rsidRDefault="008F7124">
            <w:pPr>
              <w:snapToGrid w:val="0"/>
              <w:spacing w:line="360" w:lineRule="auto"/>
              <w:jc w:val="left"/>
              <w:rPr>
                <w:rFonts w:ascii="宋体" w:hAnsi="宋体" w:cs="宋体"/>
                <w:szCs w:val="21"/>
              </w:rPr>
            </w:pPr>
            <w:r w:rsidRPr="001A05F9">
              <w:rPr>
                <w:rFonts w:ascii="宋体" w:hAnsi="宋体" w:hint="eastAsia"/>
                <w:szCs w:val="21"/>
              </w:rPr>
              <w:t>有提供证明材料，但描述比较模糊，或未能完全满足采购人需求，得</w:t>
            </w:r>
            <w:r w:rsidRPr="001A05F9">
              <w:rPr>
                <w:rFonts w:ascii="宋体" w:hAnsi="宋体"/>
                <w:szCs w:val="21"/>
              </w:rPr>
              <w:t>0分。</w:t>
            </w:r>
          </w:p>
        </w:tc>
        <w:tc>
          <w:tcPr>
            <w:tcW w:w="850" w:type="dxa"/>
            <w:vAlign w:val="center"/>
          </w:tcPr>
          <w:p w:rsidR="00C95CD0" w:rsidRPr="001A05F9" w:rsidRDefault="008F7124">
            <w:pPr>
              <w:snapToGrid w:val="0"/>
              <w:spacing w:line="360" w:lineRule="auto"/>
              <w:jc w:val="center"/>
              <w:rPr>
                <w:rFonts w:ascii="宋体" w:hAnsi="宋体" w:cs="宋体"/>
                <w:szCs w:val="21"/>
              </w:rPr>
            </w:pPr>
            <w:r w:rsidRPr="001A05F9">
              <w:rPr>
                <w:rFonts w:ascii="宋体" w:hAnsi="宋体"/>
                <w:szCs w:val="21"/>
              </w:rPr>
              <w:t>4</w:t>
            </w:r>
            <w:r w:rsidRPr="001A05F9">
              <w:rPr>
                <w:rFonts w:ascii="宋体" w:hAnsi="宋体" w:hint="eastAsia"/>
                <w:szCs w:val="21"/>
              </w:rPr>
              <w:t>分</w:t>
            </w:r>
          </w:p>
        </w:tc>
      </w:tr>
      <w:tr w:rsidR="001A05F9" w:rsidRPr="001A05F9">
        <w:trPr>
          <w:cantSplit/>
          <w:trHeight w:val="346"/>
        </w:trPr>
        <w:tc>
          <w:tcPr>
            <w:tcW w:w="7437" w:type="dxa"/>
            <w:gridSpan w:val="3"/>
            <w:vAlign w:val="center"/>
          </w:tcPr>
          <w:p w:rsidR="00C95CD0" w:rsidRPr="001A05F9" w:rsidRDefault="008F7124">
            <w:pPr>
              <w:snapToGrid w:val="0"/>
              <w:spacing w:line="300" w:lineRule="auto"/>
              <w:jc w:val="center"/>
              <w:rPr>
                <w:rFonts w:ascii="宋体" w:hAnsi="宋体"/>
                <w:szCs w:val="21"/>
              </w:rPr>
            </w:pPr>
            <w:r w:rsidRPr="001A05F9">
              <w:rPr>
                <w:rFonts w:ascii="宋体" w:hAnsi="宋体" w:hint="eastAsia"/>
                <w:szCs w:val="21"/>
              </w:rPr>
              <w:t>合计</w:t>
            </w:r>
          </w:p>
        </w:tc>
        <w:tc>
          <w:tcPr>
            <w:tcW w:w="850" w:type="dxa"/>
            <w:vAlign w:val="center"/>
          </w:tcPr>
          <w:p w:rsidR="00C95CD0" w:rsidRPr="001A05F9" w:rsidRDefault="008F7124">
            <w:pPr>
              <w:snapToGrid w:val="0"/>
              <w:spacing w:line="360" w:lineRule="auto"/>
              <w:jc w:val="center"/>
              <w:rPr>
                <w:rFonts w:ascii="宋体" w:hAnsi="宋体"/>
                <w:szCs w:val="21"/>
              </w:rPr>
            </w:pPr>
            <w:r w:rsidRPr="001A05F9">
              <w:rPr>
                <w:rFonts w:ascii="宋体" w:hAnsi="宋体"/>
                <w:szCs w:val="21"/>
              </w:rPr>
              <w:t>20分</w:t>
            </w:r>
          </w:p>
        </w:tc>
      </w:tr>
    </w:tbl>
    <w:p w:rsidR="00C95CD0" w:rsidRPr="001A05F9" w:rsidRDefault="00C95CD0">
      <w:pPr>
        <w:pStyle w:val="2"/>
        <w:numPr>
          <w:ilvl w:val="255"/>
          <w:numId w:val="0"/>
        </w:numPr>
        <w:spacing w:before="62" w:after="62"/>
        <w:rPr>
          <w:color w:val="auto"/>
        </w:rPr>
      </w:pPr>
    </w:p>
    <w:p w:rsidR="00C95CD0" w:rsidRPr="001A05F9" w:rsidRDefault="00C95CD0"/>
    <w:p w:rsidR="002A3E18" w:rsidRDefault="002A3E18">
      <w:pPr>
        <w:snapToGrid w:val="0"/>
        <w:spacing w:line="360" w:lineRule="auto"/>
        <w:rPr>
          <w:rFonts w:asciiTheme="minorEastAsia" w:eastAsiaTheme="minorEastAsia" w:hAnsiTheme="minorEastAsia" w:cstheme="minorEastAsia"/>
          <w:szCs w:val="21"/>
        </w:rPr>
        <w:sectPr w:rsidR="002A3E18">
          <w:pgSz w:w="11906" w:h="16838"/>
          <w:pgMar w:top="1440" w:right="1800" w:bottom="1440" w:left="1800" w:header="851" w:footer="992" w:gutter="0"/>
          <w:cols w:space="425"/>
          <w:docGrid w:type="lines" w:linePitch="312"/>
        </w:sectPr>
      </w:pPr>
    </w:p>
    <w:p w:rsidR="002A3E18" w:rsidRDefault="002A3E18" w:rsidP="002A3E18">
      <w:pPr>
        <w:snapToGrid w:val="0"/>
        <w:spacing w:line="288" w:lineRule="auto"/>
        <w:jc w:val="left"/>
        <w:outlineLvl w:val="0"/>
        <w:rPr>
          <w:rFonts w:ascii="宋体" w:hAnsi="宋体"/>
          <w:b/>
          <w:sz w:val="28"/>
          <w:szCs w:val="28"/>
        </w:rPr>
      </w:pPr>
      <w:bookmarkStart w:id="9" w:name="_Toc35336351"/>
      <w:r>
        <w:rPr>
          <w:rFonts w:ascii="宋体" w:hAnsi="宋体" w:hint="eastAsia"/>
          <w:b/>
          <w:sz w:val="28"/>
          <w:szCs w:val="28"/>
        </w:rPr>
        <w:lastRenderedPageBreak/>
        <w:t>包组二（高分辨气相-高分辨质谱联用仪）</w:t>
      </w:r>
      <w:bookmarkEnd w:id="9"/>
    </w:p>
    <w:p w:rsidR="002A3E18" w:rsidRDefault="002A3E18" w:rsidP="002A3E18">
      <w:pPr>
        <w:pStyle w:val="2"/>
        <w:numPr>
          <w:ilvl w:val="0"/>
          <w:numId w:val="0"/>
        </w:numPr>
        <w:spacing w:before="62" w:after="62"/>
        <w:rPr>
          <w:color w:val="auto"/>
        </w:rPr>
      </w:pPr>
      <w:bookmarkStart w:id="10" w:name="_GoBack"/>
      <w:bookmarkEnd w:id="10"/>
    </w:p>
    <w:p w:rsidR="002A3E18" w:rsidRDefault="002A3E18" w:rsidP="002A3E18">
      <w:pPr>
        <w:pStyle w:val="2"/>
        <w:numPr>
          <w:ilvl w:val="0"/>
          <w:numId w:val="0"/>
        </w:numPr>
        <w:spacing w:before="62" w:after="62"/>
        <w:jc w:val="center"/>
        <w:rPr>
          <w:rFonts w:ascii="Times New Roman" w:hAnsi="Times New Roman"/>
          <w:b w:val="0"/>
          <w:color w:val="auto"/>
          <w:szCs w:val="28"/>
        </w:rPr>
      </w:pPr>
      <w:r>
        <w:rPr>
          <w:rFonts w:ascii="Times New Roman" w:hAnsi="Times New Roman" w:hint="eastAsia"/>
          <w:b w:val="0"/>
          <w:color w:val="auto"/>
          <w:szCs w:val="28"/>
        </w:rPr>
        <w:t>第一部分</w:t>
      </w:r>
      <w:r>
        <w:rPr>
          <w:rFonts w:ascii="Times New Roman" w:hAnsi="Times New Roman" w:hint="eastAsia"/>
          <w:b w:val="0"/>
          <w:color w:val="auto"/>
          <w:szCs w:val="28"/>
        </w:rPr>
        <w:t xml:space="preserve"> </w:t>
      </w:r>
      <w:r>
        <w:rPr>
          <w:rFonts w:ascii="Times New Roman" w:hAnsi="Times New Roman" w:hint="eastAsia"/>
          <w:b w:val="0"/>
          <w:color w:val="auto"/>
          <w:szCs w:val="28"/>
        </w:rPr>
        <w:t>技术需求</w:t>
      </w:r>
    </w:p>
    <w:p w:rsidR="002A3E18" w:rsidRDefault="002A3E18" w:rsidP="002A3E18">
      <w:pPr>
        <w:snapToGrid w:val="0"/>
        <w:spacing w:line="360" w:lineRule="auto"/>
        <w:ind w:firstLineChars="200" w:firstLine="480"/>
        <w:jc w:val="left"/>
      </w:pPr>
      <w:r>
        <w:rPr>
          <w:rFonts w:hint="eastAsia"/>
          <w:sz w:val="24"/>
          <w:szCs w:val="28"/>
        </w:rPr>
        <w:t>2020</w:t>
      </w:r>
      <w:r>
        <w:rPr>
          <w:rFonts w:hint="eastAsia"/>
          <w:sz w:val="24"/>
          <w:szCs w:val="28"/>
        </w:rPr>
        <w:t>年“广东省环境监测中心监测仪器设备购置”项目实验室采购监测仪器设备：</w:t>
      </w:r>
      <w:r>
        <w:rPr>
          <w:rFonts w:ascii="Times New Roman" w:hAnsi="Times New Roman" w:hint="eastAsia"/>
          <w:b/>
          <w:szCs w:val="21"/>
        </w:rPr>
        <w:t>高分辨气相</w:t>
      </w:r>
      <w:r>
        <w:rPr>
          <w:rFonts w:ascii="Times New Roman" w:hAnsi="Times New Roman" w:hint="eastAsia"/>
          <w:b/>
          <w:szCs w:val="21"/>
        </w:rPr>
        <w:t>-</w:t>
      </w:r>
      <w:r>
        <w:rPr>
          <w:rFonts w:ascii="Times New Roman" w:hAnsi="Times New Roman" w:hint="eastAsia"/>
          <w:b/>
          <w:szCs w:val="21"/>
        </w:rPr>
        <w:t>高分辨质谱联用仪。</w:t>
      </w:r>
    </w:p>
    <w:p w:rsidR="002A3E18" w:rsidRDefault="002A3E18" w:rsidP="002A3E18">
      <w:pPr>
        <w:spacing w:line="360" w:lineRule="auto"/>
        <w:rPr>
          <w:rFonts w:ascii="Times New Roman" w:hAnsi="Times New Roman"/>
          <w:b/>
          <w:bCs/>
          <w:szCs w:val="21"/>
        </w:rPr>
      </w:pPr>
      <w:r>
        <w:rPr>
          <w:rFonts w:ascii="Times New Roman" w:hAnsi="Times New Roman" w:hint="eastAsia"/>
          <w:b/>
          <w:bCs/>
          <w:szCs w:val="21"/>
        </w:rPr>
        <w:t>1.</w:t>
      </w:r>
      <w:r>
        <w:rPr>
          <w:rFonts w:ascii="Times New Roman" w:hAnsi="Times New Roman"/>
          <w:b/>
          <w:bCs/>
          <w:szCs w:val="21"/>
        </w:rPr>
        <w:t>设备用途</w:t>
      </w:r>
    </w:p>
    <w:p w:rsidR="002A3E18" w:rsidRDefault="002A3E18" w:rsidP="002A3E18">
      <w:pPr>
        <w:spacing w:line="360" w:lineRule="auto"/>
        <w:ind w:firstLineChars="200" w:firstLine="420"/>
        <w:rPr>
          <w:rFonts w:ascii="Times New Roman" w:hAnsi="Times New Roman"/>
          <w:szCs w:val="21"/>
        </w:rPr>
      </w:pPr>
      <w:r>
        <w:rPr>
          <w:rFonts w:ascii="Times New Roman" w:hAnsi="Times New Roman" w:hint="eastAsia"/>
          <w:szCs w:val="21"/>
        </w:rPr>
        <w:t>用于检测</w:t>
      </w:r>
      <w:r>
        <w:rPr>
          <w:rFonts w:ascii="Times New Roman" w:hAnsi="Times New Roman"/>
          <w:szCs w:val="21"/>
        </w:rPr>
        <w:t>二噁英、多氯联苯和多溴联苯等复杂</w:t>
      </w:r>
      <w:r>
        <w:rPr>
          <w:rFonts w:ascii="Times New Roman" w:hAnsi="Times New Roman" w:hint="eastAsia"/>
          <w:szCs w:val="21"/>
        </w:rPr>
        <w:t>污染物，满足</w:t>
      </w:r>
      <w:r>
        <w:rPr>
          <w:rFonts w:ascii="Times New Roman" w:hAnsi="Times New Roman"/>
          <w:szCs w:val="21"/>
        </w:rPr>
        <w:t>HJ</w:t>
      </w:r>
      <w:r>
        <w:rPr>
          <w:rFonts w:ascii="Times New Roman" w:hAnsi="Times New Roman" w:hint="eastAsia"/>
          <w:szCs w:val="21"/>
        </w:rPr>
        <w:t xml:space="preserve"> </w:t>
      </w:r>
      <w:r>
        <w:rPr>
          <w:rFonts w:ascii="Times New Roman" w:hAnsi="Times New Roman"/>
          <w:szCs w:val="21"/>
        </w:rPr>
        <w:t>77.1-2008~ HJ</w:t>
      </w:r>
      <w:r>
        <w:rPr>
          <w:rFonts w:ascii="Times New Roman" w:hAnsi="Times New Roman" w:hint="eastAsia"/>
          <w:szCs w:val="21"/>
        </w:rPr>
        <w:t xml:space="preserve"> </w:t>
      </w:r>
      <w:r>
        <w:rPr>
          <w:rFonts w:ascii="Times New Roman" w:hAnsi="Times New Roman"/>
          <w:szCs w:val="21"/>
        </w:rPr>
        <w:t>77.4-2008</w:t>
      </w:r>
      <w:r>
        <w:rPr>
          <w:rFonts w:ascii="Times New Roman" w:hAnsi="Times New Roman"/>
          <w:szCs w:val="21"/>
        </w:rPr>
        <w:t>系列</w:t>
      </w:r>
      <w:r>
        <w:rPr>
          <w:rFonts w:ascii="Times New Roman" w:hAnsi="Times New Roman" w:hint="eastAsia"/>
          <w:szCs w:val="21"/>
        </w:rPr>
        <w:t>方法</w:t>
      </w:r>
      <w:r>
        <w:rPr>
          <w:rFonts w:ascii="Times New Roman" w:hAnsi="Times New Roman"/>
          <w:szCs w:val="21"/>
        </w:rPr>
        <w:t>对二噁英的检测要求</w:t>
      </w:r>
      <w:r>
        <w:rPr>
          <w:rFonts w:ascii="Times New Roman" w:hAnsi="Times New Roman" w:hint="eastAsia"/>
          <w:szCs w:val="21"/>
        </w:rPr>
        <w:t>。</w:t>
      </w:r>
    </w:p>
    <w:p w:rsidR="002A3E18" w:rsidRDefault="002A3E18" w:rsidP="002A3E18">
      <w:pPr>
        <w:spacing w:line="360" w:lineRule="auto"/>
        <w:rPr>
          <w:rFonts w:ascii="Times New Roman" w:hAnsi="Times New Roman"/>
          <w:b/>
          <w:bCs/>
          <w:szCs w:val="21"/>
        </w:rPr>
      </w:pPr>
      <w:r>
        <w:rPr>
          <w:rFonts w:ascii="Times New Roman" w:hAnsi="Times New Roman" w:hint="eastAsia"/>
          <w:b/>
          <w:bCs/>
          <w:szCs w:val="21"/>
        </w:rPr>
        <w:t>2.</w:t>
      </w:r>
      <w:r>
        <w:rPr>
          <w:rFonts w:ascii="Times New Roman" w:hAnsi="Times New Roman"/>
          <w:b/>
          <w:bCs/>
          <w:szCs w:val="21"/>
        </w:rPr>
        <w:t>工作条件</w:t>
      </w:r>
    </w:p>
    <w:p w:rsidR="002A3E18" w:rsidRDefault="002A3E18" w:rsidP="002A3E18">
      <w:pPr>
        <w:spacing w:line="360" w:lineRule="auto"/>
        <w:rPr>
          <w:rFonts w:ascii="Times New Roman" w:hAnsi="Times New Roman"/>
          <w:szCs w:val="21"/>
        </w:rPr>
      </w:pPr>
      <w:r>
        <w:rPr>
          <w:rFonts w:ascii="Times New Roman" w:hAnsi="Times New Roman"/>
          <w:szCs w:val="21"/>
        </w:rPr>
        <w:t>2.1</w:t>
      </w:r>
      <w:r>
        <w:rPr>
          <w:rFonts w:ascii="Times New Roman" w:hAnsi="Times New Roman"/>
          <w:szCs w:val="21"/>
        </w:rPr>
        <w:t>环境温度为</w:t>
      </w:r>
      <w:r>
        <w:rPr>
          <w:rFonts w:ascii="Times New Roman" w:hAnsi="Times New Roman"/>
          <w:szCs w:val="21"/>
        </w:rPr>
        <w:t>15-29</w:t>
      </w:r>
      <w:r>
        <w:rPr>
          <w:rFonts w:ascii="宋体" w:hAnsi="宋体" w:cs="宋体" w:hint="eastAsia"/>
          <w:szCs w:val="21"/>
        </w:rPr>
        <w:t>℃</w:t>
      </w:r>
      <w:r>
        <w:rPr>
          <w:rFonts w:ascii="Times New Roman" w:hAnsi="Times New Roman"/>
          <w:szCs w:val="21"/>
        </w:rPr>
        <w:t>，相对湿度</w:t>
      </w:r>
      <w:r>
        <w:rPr>
          <w:rFonts w:ascii="Times New Roman" w:hAnsi="Times New Roman"/>
          <w:szCs w:val="21"/>
        </w:rPr>
        <w:t>30-70%</w:t>
      </w:r>
    </w:p>
    <w:p w:rsidR="002A3E18" w:rsidRDefault="002A3E18" w:rsidP="002A3E18">
      <w:pPr>
        <w:spacing w:line="360" w:lineRule="auto"/>
        <w:rPr>
          <w:rFonts w:ascii="Times New Roman" w:hAnsi="Times New Roman"/>
          <w:szCs w:val="21"/>
        </w:rPr>
      </w:pPr>
      <w:r>
        <w:rPr>
          <w:rFonts w:ascii="Times New Roman" w:hAnsi="Times New Roman"/>
          <w:szCs w:val="21"/>
        </w:rPr>
        <w:t>2.2</w:t>
      </w:r>
      <w:r>
        <w:rPr>
          <w:rFonts w:ascii="Times New Roman" w:hAnsi="Times New Roman" w:hint="eastAsia"/>
          <w:szCs w:val="21"/>
        </w:rPr>
        <w:t>电源：</w:t>
      </w:r>
      <w:r>
        <w:rPr>
          <w:rFonts w:ascii="Times New Roman" w:hAnsi="Times New Roman"/>
          <w:szCs w:val="21"/>
        </w:rPr>
        <w:t>220V</w:t>
      </w:r>
      <w:r>
        <w:rPr>
          <w:rFonts w:ascii="Times New Roman" w:hAnsi="Times New Roman" w:hint="eastAsia"/>
          <w:szCs w:val="21"/>
        </w:rPr>
        <w:t>，</w:t>
      </w:r>
      <w:r>
        <w:rPr>
          <w:rFonts w:ascii="Times New Roman" w:hAnsi="Times New Roman"/>
          <w:szCs w:val="21"/>
        </w:rPr>
        <w:t>16A</w:t>
      </w:r>
      <w:r>
        <w:rPr>
          <w:rFonts w:ascii="Times New Roman" w:hAnsi="Times New Roman" w:hint="eastAsia"/>
          <w:szCs w:val="21"/>
        </w:rPr>
        <w:t>，</w:t>
      </w:r>
      <w:r>
        <w:rPr>
          <w:rFonts w:ascii="Times New Roman" w:hAnsi="Times New Roman"/>
          <w:szCs w:val="21"/>
        </w:rPr>
        <w:t>50Hz</w:t>
      </w:r>
      <w:r>
        <w:rPr>
          <w:rFonts w:ascii="Times New Roman" w:hAnsi="Times New Roman"/>
          <w:szCs w:val="21"/>
        </w:rPr>
        <w:t>三相电压，并配备</w:t>
      </w:r>
      <w:r>
        <w:rPr>
          <w:rFonts w:ascii="Times New Roman" w:hAnsi="Times New Roman"/>
          <w:szCs w:val="21"/>
        </w:rPr>
        <w:t>UPS</w:t>
      </w:r>
      <w:r>
        <w:rPr>
          <w:rFonts w:ascii="Times New Roman" w:hAnsi="Times New Roman"/>
          <w:szCs w:val="21"/>
        </w:rPr>
        <w:t>不间断电源</w:t>
      </w:r>
    </w:p>
    <w:p w:rsidR="002A3E18" w:rsidRDefault="002A3E18" w:rsidP="002A3E18">
      <w:pPr>
        <w:spacing w:line="360" w:lineRule="auto"/>
        <w:rPr>
          <w:rFonts w:ascii="Times New Roman" w:hAnsi="Times New Roman"/>
          <w:b/>
          <w:bCs/>
          <w:szCs w:val="21"/>
        </w:rPr>
      </w:pPr>
      <w:r>
        <w:rPr>
          <w:rFonts w:ascii="Times New Roman" w:hAnsi="Times New Roman"/>
          <w:b/>
          <w:bCs/>
          <w:szCs w:val="21"/>
        </w:rPr>
        <w:t>3</w:t>
      </w:r>
      <w:r>
        <w:rPr>
          <w:rFonts w:ascii="Times New Roman" w:hAnsi="Times New Roman" w:hint="eastAsia"/>
          <w:b/>
          <w:bCs/>
          <w:szCs w:val="21"/>
        </w:rPr>
        <w:t>.</w:t>
      </w:r>
      <w:r>
        <w:rPr>
          <w:rFonts w:ascii="Times New Roman" w:hAnsi="Times New Roman"/>
          <w:b/>
          <w:bCs/>
          <w:szCs w:val="21"/>
        </w:rPr>
        <w:t>技术性能需求</w:t>
      </w:r>
    </w:p>
    <w:p w:rsidR="002A3E18" w:rsidRDefault="002A3E18" w:rsidP="002A3E18">
      <w:pPr>
        <w:spacing w:line="360" w:lineRule="auto"/>
        <w:rPr>
          <w:rFonts w:ascii="Times New Roman" w:hAnsi="Times New Roman"/>
          <w:b/>
          <w:bCs/>
          <w:szCs w:val="21"/>
        </w:rPr>
      </w:pPr>
      <w:r>
        <w:rPr>
          <w:rFonts w:ascii="Times New Roman" w:hAnsi="Times New Roman"/>
          <w:b/>
          <w:bCs/>
          <w:szCs w:val="21"/>
        </w:rPr>
        <w:t>3.1</w:t>
      </w:r>
      <w:r>
        <w:rPr>
          <w:rFonts w:ascii="Times New Roman" w:hAnsi="Times New Roman"/>
          <w:b/>
          <w:bCs/>
          <w:szCs w:val="21"/>
        </w:rPr>
        <w:t>高分辨质谱仪主机</w:t>
      </w:r>
    </w:p>
    <w:p w:rsidR="002A3E18" w:rsidRDefault="002A3E18" w:rsidP="002A3E18">
      <w:pPr>
        <w:spacing w:line="360" w:lineRule="auto"/>
        <w:rPr>
          <w:rFonts w:ascii="Times New Roman" w:hAnsi="Times New Roman"/>
          <w:szCs w:val="21"/>
        </w:rPr>
      </w:pPr>
      <w:r>
        <w:rPr>
          <w:rFonts w:ascii="Times New Roman" w:hAnsi="Times New Roman"/>
          <w:szCs w:val="21"/>
        </w:rPr>
        <w:t>3.1.1</w:t>
      </w:r>
      <w:r>
        <w:rPr>
          <w:rFonts w:ascii="Times New Roman" w:hAnsi="Times New Roman"/>
          <w:szCs w:val="21"/>
        </w:rPr>
        <w:t>质量数范围：</w:t>
      </w:r>
      <w:r>
        <w:rPr>
          <w:rFonts w:ascii="Times New Roman" w:hAnsi="Times New Roman"/>
          <w:szCs w:val="21"/>
        </w:rPr>
        <w:t>2~6000amu</w:t>
      </w:r>
    </w:p>
    <w:p w:rsidR="002A3E18" w:rsidRDefault="002A3E18" w:rsidP="002A3E18">
      <w:pPr>
        <w:spacing w:line="360" w:lineRule="auto"/>
        <w:rPr>
          <w:rFonts w:ascii="Times New Roman" w:hAnsi="Times New Roman"/>
          <w:szCs w:val="21"/>
        </w:rPr>
      </w:pPr>
      <w:r>
        <w:rPr>
          <w:rFonts w:ascii="Times New Roman" w:hAnsi="Times New Roman"/>
          <w:szCs w:val="21"/>
        </w:rPr>
        <w:t>3.1.2</w:t>
      </w:r>
      <w:r>
        <w:rPr>
          <w:rFonts w:ascii="Times New Roman" w:hAnsi="Times New Roman"/>
          <w:szCs w:val="21"/>
        </w:rPr>
        <w:t>分辨率</w:t>
      </w:r>
      <w:r>
        <w:rPr>
          <w:rFonts w:ascii="Times New Roman" w:hAnsi="Times New Roman"/>
          <w:szCs w:val="21"/>
        </w:rPr>
        <w:t>(10%</w:t>
      </w:r>
      <w:r>
        <w:rPr>
          <w:rFonts w:ascii="Times New Roman" w:hAnsi="Times New Roman"/>
          <w:szCs w:val="21"/>
        </w:rPr>
        <w:t>谷</w:t>
      </w:r>
      <w:r>
        <w:rPr>
          <w:rFonts w:ascii="Times New Roman" w:hAnsi="Times New Roman"/>
          <w:szCs w:val="21"/>
        </w:rPr>
        <w:t>)</w:t>
      </w:r>
      <w:r>
        <w:rPr>
          <w:rFonts w:ascii="Times New Roman" w:hAnsi="Times New Roman"/>
          <w:szCs w:val="21"/>
        </w:rPr>
        <w:t>：静态</w:t>
      </w:r>
      <w:r>
        <w:rPr>
          <w:rFonts w:ascii="Times New Roman" w:hAnsi="Times New Roman"/>
          <w:szCs w:val="21"/>
        </w:rPr>
        <w:t>≥60000</w:t>
      </w:r>
    </w:p>
    <w:p w:rsidR="002A3E18" w:rsidRDefault="002A3E18" w:rsidP="002A3E18">
      <w:pPr>
        <w:spacing w:line="360" w:lineRule="auto"/>
        <w:rPr>
          <w:rFonts w:ascii="Times New Roman" w:hAnsi="Times New Roman"/>
          <w:szCs w:val="21"/>
        </w:rPr>
      </w:pPr>
      <w:r>
        <w:rPr>
          <w:rFonts w:ascii="宋体" w:hAnsi="宋体" w:cs="宋体" w:hint="eastAsia"/>
          <w:szCs w:val="21"/>
        </w:rPr>
        <w:t>★</w:t>
      </w:r>
      <w:r>
        <w:rPr>
          <w:rFonts w:ascii="Times New Roman" w:hAnsi="Times New Roman"/>
          <w:szCs w:val="21"/>
        </w:rPr>
        <w:t>3.1.3</w:t>
      </w:r>
      <w:r>
        <w:rPr>
          <w:rFonts w:ascii="Times New Roman" w:hAnsi="Times New Roman"/>
          <w:szCs w:val="21"/>
        </w:rPr>
        <w:t>绝对灵敏度（</w:t>
      </w:r>
      <w:r>
        <w:rPr>
          <w:rFonts w:ascii="Times New Roman" w:hAnsi="Times New Roman"/>
          <w:szCs w:val="21"/>
        </w:rPr>
        <w:t>EI</w:t>
      </w:r>
      <w:r>
        <w:rPr>
          <w:rFonts w:ascii="Times New Roman" w:hAnsi="Times New Roman"/>
          <w:szCs w:val="21"/>
        </w:rPr>
        <w:t>灵敏度）：</w:t>
      </w:r>
      <w:r>
        <w:rPr>
          <w:rFonts w:ascii="Times New Roman" w:hAnsi="Times New Roman"/>
          <w:szCs w:val="21"/>
        </w:rPr>
        <w:t>≤20fg 2,3,7,8TCDD</w:t>
      </w:r>
      <w:r>
        <w:rPr>
          <w:rFonts w:ascii="Times New Roman" w:hAnsi="Times New Roman"/>
          <w:szCs w:val="21"/>
        </w:rPr>
        <w:t>，信噪比参数不经过平滑时信噪比</w:t>
      </w:r>
      <w:r>
        <w:rPr>
          <w:rFonts w:ascii="Times New Roman" w:hAnsi="Times New Roman"/>
          <w:szCs w:val="21"/>
        </w:rPr>
        <w:t>≥200:1(m/z 321.8936</w:t>
      </w:r>
      <w:r>
        <w:rPr>
          <w:rFonts w:ascii="Times New Roman" w:hAnsi="Times New Roman"/>
          <w:szCs w:val="21"/>
        </w:rPr>
        <w:t>，</w:t>
      </w:r>
      <w:r>
        <w:rPr>
          <w:rFonts w:ascii="Times New Roman" w:hAnsi="Times New Roman"/>
          <w:szCs w:val="21"/>
        </w:rPr>
        <w:t>R</w:t>
      </w:r>
      <w:r>
        <w:rPr>
          <w:rFonts w:ascii="Times New Roman" w:hAnsi="Times New Roman"/>
          <w:szCs w:val="21"/>
        </w:rPr>
        <w:t>＝</w:t>
      </w:r>
      <w:r>
        <w:rPr>
          <w:rFonts w:ascii="Times New Roman" w:hAnsi="Times New Roman"/>
          <w:szCs w:val="21"/>
        </w:rPr>
        <w:t>10,000)</w:t>
      </w:r>
    </w:p>
    <w:p w:rsidR="002A3E18" w:rsidRDefault="002A3E18" w:rsidP="002A3E18">
      <w:pPr>
        <w:spacing w:line="360" w:lineRule="auto"/>
        <w:rPr>
          <w:rFonts w:ascii="Times New Roman" w:hAnsi="Times New Roman"/>
          <w:szCs w:val="21"/>
        </w:rPr>
      </w:pPr>
      <w:r>
        <w:rPr>
          <w:rFonts w:ascii="Times New Roman" w:hAnsi="Times New Roman"/>
          <w:szCs w:val="21"/>
        </w:rPr>
        <w:t>3.1.4</w:t>
      </w:r>
      <w:r>
        <w:rPr>
          <w:rFonts w:ascii="Times New Roman" w:hAnsi="Times New Roman"/>
          <w:szCs w:val="21"/>
        </w:rPr>
        <w:t>动态线性范围：</w:t>
      </w:r>
      <w:r>
        <w:rPr>
          <w:rFonts w:ascii="Times New Roman" w:hAnsi="Times New Roman"/>
          <w:szCs w:val="21"/>
        </w:rPr>
        <w:t>&gt;10</w:t>
      </w:r>
      <w:r>
        <w:rPr>
          <w:rFonts w:ascii="Times New Roman" w:hAnsi="Times New Roman" w:hint="eastAsia"/>
          <w:szCs w:val="21"/>
          <w:vertAlign w:val="superscript"/>
        </w:rPr>
        <w:t>6</w:t>
      </w:r>
    </w:p>
    <w:p w:rsidR="002A3E18" w:rsidRDefault="002A3E18" w:rsidP="002A3E18">
      <w:pPr>
        <w:spacing w:line="360" w:lineRule="auto"/>
        <w:rPr>
          <w:rFonts w:ascii="Times New Roman" w:hAnsi="Times New Roman"/>
          <w:szCs w:val="21"/>
        </w:rPr>
      </w:pPr>
      <w:r>
        <w:rPr>
          <w:rFonts w:ascii="Times New Roman" w:hAnsi="Times New Roman"/>
          <w:szCs w:val="21"/>
        </w:rPr>
        <w:t>3.1.5</w:t>
      </w:r>
      <w:r>
        <w:rPr>
          <w:rFonts w:ascii="Times New Roman" w:hAnsi="Times New Roman"/>
          <w:szCs w:val="21"/>
        </w:rPr>
        <w:t>质量精度（峰匹配）：</w:t>
      </w:r>
      <w:r>
        <w:rPr>
          <w:rFonts w:ascii="Times New Roman" w:hAnsi="Times New Roman"/>
          <w:szCs w:val="21"/>
        </w:rPr>
        <w:t>&lt;3ppmRMS</w:t>
      </w:r>
    </w:p>
    <w:p w:rsidR="002A3E18" w:rsidRDefault="002A3E18" w:rsidP="002A3E18">
      <w:pPr>
        <w:spacing w:line="360" w:lineRule="auto"/>
        <w:rPr>
          <w:rFonts w:ascii="Times New Roman" w:hAnsi="Times New Roman"/>
          <w:szCs w:val="21"/>
        </w:rPr>
      </w:pPr>
      <w:r>
        <w:rPr>
          <w:rFonts w:ascii="Times New Roman" w:hAnsi="Times New Roman"/>
          <w:szCs w:val="21"/>
        </w:rPr>
        <w:t>3.1.6</w:t>
      </w:r>
      <w:r>
        <w:rPr>
          <w:rFonts w:ascii="Times New Roman" w:hAnsi="Times New Roman"/>
          <w:szCs w:val="21"/>
        </w:rPr>
        <w:t>质量校准及自动调谐：采用扫描磁场校准方法直接持续对磁场进行测定和校正，一次性完成质量校正曲线，改变质量范围、扫描速度、扫描模式</w:t>
      </w:r>
      <w:r>
        <w:rPr>
          <w:rFonts w:ascii="Times New Roman" w:hAnsi="Times New Roman" w:hint="eastAsia"/>
          <w:szCs w:val="21"/>
        </w:rPr>
        <w:t>时</w:t>
      </w:r>
      <w:r>
        <w:rPr>
          <w:rFonts w:ascii="Times New Roman" w:hAnsi="Times New Roman"/>
          <w:szCs w:val="21"/>
        </w:rPr>
        <w:t>不需要重新进行质量校准</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▲3.1.7</w:t>
      </w:r>
      <w:r>
        <w:rPr>
          <w:rFonts w:ascii="Times New Roman" w:hAnsi="Times New Roman"/>
          <w:szCs w:val="21"/>
        </w:rPr>
        <w:t>分辨率测定；在磁场扫描条件下（分辨率</w:t>
      </w:r>
      <w:r>
        <w:rPr>
          <w:rFonts w:ascii="Times New Roman" w:hAnsi="Times New Roman"/>
          <w:szCs w:val="21"/>
        </w:rPr>
        <w:t>10,000</w:t>
      </w:r>
      <w:r>
        <w:rPr>
          <w:rFonts w:ascii="Times New Roman" w:hAnsi="Times New Roman"/>
          <w:szCs w:val="21"/>
        </w:rPr>
        <w:t>，</w:t>
      </w:r>
      <w:r>
        <w:rPr>
          <w:rFonts w:ascii="Times New Roman" w:hAnsi="Times New Roman"/>
          <w:szCs w:val="21"/>
        </w:rPr>
        <w:t>10%</w:t>
      </w:r>
      <w:r>
        <w:rPr>
          <w:rFonts w:ascii="Times New Roman" w:hAnsi="Times New Roman"/>
          <w:szCs w:val="21"/>
        </w:rPr>
        <w:t>谷），扫描速度</w:t>
      </w:r>
      <w:r>
        <w:rPr>
          <w:rFonts w:ascii="Times New Roman" w:hAnsi="Times New Roman"/>
          <w:szCs w:val="21"/>
        </w:rPr>
        <w:t>10sec/dacade</w:t>
      </w:r>
      <w:r>
        <w:rPr>
          <w:rFonts w:ascii="Times New Roman" w:hAnsi="Times New Roman"/>
          <w:szCs w:val="21"/>
        </w:rPr>
        <w:t>，对正三十六烷进行测试，应达到以下指标：</w:t>
      </w:r>
      <w:r>
        <w:rPr>
          <w:rFonts w:ascii="Times New Roman" w:hAnsi="Times New Roman"/>
          <w:szCs w:val="21"/>
        </w:rPr>
        <w:br/>
      </w:r>
      <w:r>
        <w:rPr>
          <w:rFonts w:ascii="Times New Roman" w:hAnsi="Times New Roman"/>
          <w:szCs w:val="21"/>
        </w:rPr>
        <w:t>（</w:t>
      </w:r>
      <w:r>
        <w:rPr>
          <w:rFonts w:ascii="Times New Roman" w:hAnsi="Times New Roman"/>
          <w:szCs w:val="21"/>
        </w:rPr>
        <w:t>1</w:t>
      </w:r>
      <w:r>
        <w:rPr>
          <w:rFonts w:ascii="Times New Roman" w:hAnsi="Times New Roman"/>
          <w:szCs w:val="21"/>
        </w:rPr>
        <w:t>）正三十六烷中取</w:t>
      </w:r>
      <w:r>
        <w:rPr>
          <w:rFonts w:ascii="Times New Roman" w:hAnsi="Times New Roman"/>
          <w:szCs w:val="21"/>
        </w:rPr>
        <w:t>51</w:t>
      </w:r>
      <w:r>
        <w:rPr>
          <w:rFonts w:ascii="Times New Roman" w:hAnsi="Times New Roman"/>
          <w:szCs w:val="21"/>
        </w:rPr>
        <w:t>个峰，其中</w:t>
      </w:r>
      <w:r>
        <w:rPr>
          <w:rFonts w:ascii="Times New Roman" w:hAnsi="Times New Roman"/>
          <w:szCs w:val="21"/>
        </w:rPr>
        <w:t>90%</w:t>
      </w:r>
      <w:r>
        <w:rPr>
          <w:rFonts w:ascii="Times New Roman" w:hAnsi="Times New Roman"/>
          <w:szCs w:val="21"/>
        </w:rPr>
        <w:t>峰的质量测定值与标准准确质量值相比偏差不能超过</w:t>
      </w:r>
      <w:r>
        <w:rPr>
          <w:rFonts w:ascii="Times New Roman" w:hAnsi="Times New Roman"/>
          <w:szCs w:val="21"/>
        </w:rPr>
        <w:t>3ppm</w:t>
      </w:r>
      <w:r>
        <w:rPr>
          <w:rFonts w:ascii="Times New Roman" w:hAnsi="Times New Roman" w:hint="eastAsia"/>
          <w:szCs w:val="21"/>
        </w:rPr>
        <w:t>。</w:t>
      </w:r>
      <w:r>
        <w:rPr>
          <w:rFonts w:ascii="Times New Roman" w:hAnsi="Times New Roman"/>
          <w:szCs w:val="21"/>
        </w:rPr>
        <w:t>最大不能超过</w:t>
      </w:r>
      <w:r>
        <w:rPr>
          <w:rFonts w:ascii="Times New Roman" w:hAnsi="Times New Roman"/>
          <w:szCs w:val="21"/>
        </w:rPr>
        <w:t>5ppm</w:t>
      </w:r>
      <w:r>
        <w:rPr>
          <w:rFonts w:ascii="Times New Roman" w:hAnsi="Times New Roman" w:hint="eastAsia"/>
          <w:szCs w:val="21"/>
        </w:rPr>
        <w:t>。</w:t>
      </w:r>
      <w:r>
        <w:rPr>
          <w:rFonts w:ascii="Times New Roman" w:hAnsi="Times New Roman"/>
          <w:szCs w:val="21"/>
        </w:rPr>
        <w:br/>
      </w:r>
      <w:r>
        <w:rPr>
          <w:rFonts w:ascii="Times New Roman" w:hAnsi="Times New Roman"/>
          <w:szCs w:val="21"/>
        </w:rPr>
        <w:t>（</w:t>
      </w:r>
      <w:r>
        <w:rPr>
          <w:rFonts w:ascii="Times New Roman" w:hAnsi="Times New Roman"/>
          <w:szCs w:val="21"/>
        </w:rPr>
        <w:t>2</w:t>
      </w:r>
      <w:r>
        <w:rPr>
          <w:rFonts w:ascii="Times New Roman" w:hAnsi="Times New Roman"/>
          <w:szCs w:val="21"/>
        </w:rPr>
        <w:t>）对正三十六烷进行连续测试，从中取出连续的</w:t>
      </w:r>
      <w:r>
        <w:rPr>
          <w:rFonts w:ascii="Times New Roman" w:hAnsi="Times New Roman"/>
          <w:szCs w:val="21"/>
        </w:rPr>
        <w:t>20</w:t>
      </w:r>
      <w:r>
        <w:rPr>
          <w:rFonts w:ascii="Times New Roman" w:hAnsi="Times New Roman"/>
          <w:szCs w:val="21"/>
        </w:rPr>
        <w:t>张谱，每张谱中的</w:t>
      </w:r>
      <w:r>
        <w:rPr>
          <w:rFonts w:ascii="Times New Roman" w:hAnsi="Times New Roman"/>
          <w:szCs w:val="21"/>
        </w:rPr>
        <w:t>51</w:t>
      </w:r>
      <w:r>
        <w:rPr>
          <w:rFonts w:ascii="Times New Roman" w:hAnsi="Times New Roman"/>
          <w:szCs w:val="21"/>
        </w:rPr>
        <w:t>个峰能符合</w:t>
      </w:r>
      <w:r>
        <w:rPr>
          <w:rFonts w:ascii="Times New Roman" w:hAnsi="Times New Roman" w:hint="eastAsia"/>
          <w:szCs w:val="21"/>
        </w:rPr>
        <w:t>上述</w:t>
      </w:r>
      <w:r>
        <w:rPr>
          <w:rFonts w:ascii="Times New Roman" w:hAnsi="Times New Roman"/>
          <w:szCs w:val="21"/>
        </w:rPr>
        <w:t>要求（不得有任何一个峰的缺失）的谱不得小于</w:t>
      </w:r>
      <w:r>
        <w:rPr>
          <w:rFonts w:ascii="Times New Roman" w:hAnsi="Times New Roman"/>
          <w:szCs w:val="21"/>
        </w:rPr>
        <w:t>90%</w:t>
      </w:r>
      <w:r>
        <w:rPr>
          <w:rFonts w:ascii="Times New Roman" w:hAnsi="Times New Roman"/>
          <w:szCs w:val="21"/>
        </w:rPr>
        <w:t>（即</w:t>
      </w:r>
      <w:r>
        <w:rPr>
          <w:rFonts w:ascii="Times New Roman" w:hAnsi="Times New Roman"/>
          <w:szCs w:val="21"/>
        </w:rPr>
        <w:t>20</w:t>
      </w:r>
      <w:r>
        <w:rPr>
          <w:rFonts w:ascii="Times New Roman" w:hAnsi="Times New Roman"/>
          <w:szCs w:val="21"/>
        </w:rPr>
        <w:t>张中必须有</w:t>
      </w:r>
      <w:r>
        <w:rPr>
          <w:rFonts w:ascii="Times New Roman" w:hAnsi="Times New Roman"/>
          <w:szCs w:val="21"/>
        </w:rPr>
        <w:t>18</w:t>
      </w:r>
      <w:r>
        <w:rPr>
          <w:rFonts w:ascii="Times New Roman" w:hAnsi="Times New Roman"/>
          <w:szCs w:val="21"/>
        </w:rPr>
        <w:t>张符合上述要求）</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3.1.8</w:t>
      </w:r>
      <w:r>
        <w:rPr>
          <w:rFonts w:ascii="Times New Roman" w:hAnsi="Times New Roman"/>
          <w:szCs w:val="21"/>
        </w:rPr>
        <w:t>扫描速度：</w:t>
      </w:r>
      <w:r>
        <w:rPr>
          <w:rFonts w:ascii="Times New Roman" w:hAnsi="Times New Roman"/>
          <w:szCs w:val="21"/>
        </w:rPr>
        <w:t>0.1</w:t>
      </w:r>
      <w:r>
        <w:rPr>
          <w:rFonts w:ascii="Times New Roman" w:hAnsi="Times New Roman"/>
          <w:szCs w:val="21"/>
        </w:rPr>
        <w:t>到</w:t>
      </w:r>
      <w:r>
        <w:rPr>
          <w:rFonts w:ascii="Times New Roman" w:hAnsi="Times New Roman"/>
          <w:szCs w:val="21"/>
        </w:rPr>
        <w:t>10000sec/dacade</w:t>
      </w:r>
      <w:r>
        <w:rPr>
          <w:rFonts w:ascii="Times New Roman" w:hAnsi="Times New Roman"/>
          <w:szCs w:val="21"/>
        </w:rPr>
        <w:t>连续可调</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lastRenderedPageBreak/>
        <w:t>3.1.9</w:t>
      </w:r>
      <w:r>
        <w:rPr>
          <w:rFonts w:ascii="Times New Roman" w:hAnsi="Times New Roman"/>
          <w:szCs w:val="21"/>
        </w:rPr>
        <w:t>离子源</w:t>
      </w:r>
      <w:r>
        <w:rPr>
          <w:rFonts w:ascii="Times New Roman" w:hAnsi="Times New Roman" w:hint="eastAsia"/>
          <w:szCs w:val="21"/>
        </w:rPr>
        <w:t>系统</w:t>
      </w:r>
      <w:r>
        <w:rPr>
          <w:rFonts w:ascii="Times New Roman" w:hAnsi="Times New Roman"/>
          <w:szCs w:val="21"/>
        </w:rPr>
        <w:t>：</w:t>
      </w:r>
      <w:r>
        <w:rPr>
          <w:rFonts w:ascii="Times New Roman" w:hAnsi="Times New Roman"/>
          <w:szCs w:val="21"/>
        </w:rPr>
        <w:t>EI</w:t>
      </w:r>
      <w:r>
        <w:rPr>
          <w:rFonts w:ascii="Times New Roman" w:hAnsi="Times New Roman"/>
          <w:szCs w:val="21"/>
        </w:rPr>
        <w:t>源</w:t>
      </w:r>
      <w:r>
        <w:rPr>
          <w:rFonts w:ascii="Times New Roman" w:hAnsi="Times New Roman" w:hint="eastAsia"/>
          <w:szCs w:val="21"/>
        </w:rPr>
        <w:t>。</w:t>
      </w:r>
      <w:r>
        <w:rPr>
          <w:rFonts w:ascii="Times New Roman" w:hAnsi="Times New Roman"/>
          <w:szCs w:val="21"/>
        </w:rPr>
        <w:t>离子源部分</w:t>
      </w:r>
      <w:r>
        <w:rPr>
          <w:rFonts w:ascii="Times New Roman" w:hAnsi="Times New Roman" w:hint="eastAsia"/>
          <w:szCs w:val="21"/>
        </w:rPr>
        <w:t>含</w:t>
      </w:r>
      <w:r>
        <w:rPr>
          <w:rFonts w:ascii="Times New Roman" w:hAnsi="Times New Roman"/>
          <w:szCs w:val="21"/>
        </w:rPr>
        <w:t>1</w:t>
      </w:r>
      <w:r>
        <w:rPr>
          <w:rFonts w:ascii="Times New Roman" w:hAnsi="Times New Roman"/>
          <w:szCs w:val="21"/>
        </w:rPr>
        <w:t>个分子涡轮泵和</w:t>
      </w:r>
      <w:r>
        <w:rPr>
          <w:rFonts w:ascii="Times New Roman" w:hAnsi="Times New Roman"/>
          <w:szCs w:val="21"/>
        </w:rPr>
        <w:t>1</w:t>
      </w:r>
      <w:r>
        <w:rPr>
          <w:rFonts w:ascii="Times New Roman" w:hAnsi="Times New Roman"/>
          <w:szCs w:val="21"/>
        </w:rPr>
        <w:t>个机械泵</w:t>
      </w:r>
      <w:r>
        <w:rPr>
          <w:rFonts w:ascii="Times New Roman" w:hAnsi="Times New Roman" w:hint="eastAsia"/>
          <w:szCs w:val="21"/>
        </w:rPr>
        <w:t>，</w:t>
      </w:r>
      <w:r>
        <w:rPr>
          <w:rFonts w:ascii="Times New Roman" w:hAnsi="Times New Roman"/>
          <w:szCs w:val="21"/>
        </w:rPr>
        <w:t>离子源部分系统真空度</w:t>
      </w:r>
      <w:r>
        <w:rPr>
          <w:rFonts w:ascii="Times New Roman" w:hAnsi="Times New Roman"/>
          <w:szCs w:val="21"/>
        </w:rPr>
        <w:t>≤2×10</w:t>
      </w:r>
      <w:r>
        <w:rPr>
          <w:rFonts w:ascii="Times New Roman" w:hAnsi="Times New Roman"/>
          <w:szCs w:val="21"/>
          <w:vertAlign w:val="superscript"/>
        </w:rPr>
        <w:t>-2</w:t>
      </w:r>
      <w:r>
        <w:rPr>
          <w:rFonts w:ascii="Times New Roman" w:hAnsi="Times New Roman"/>
          <w:szCs w:val="21"/>
        </w:rPr>
        <w:t>Pa</w:t>
      </w:r>
      <w:r>
        <w:rPr>
          <w:rFonts w:ascii="Times New Roman" w:hAnsi="Times New Roman"/>
          <w:szCs w:val="21"/>
        </w:rPr>
        <w:t>。质量分析器：含</w:t>
      </w:r>
      <w:r>
        <w:rPr>
          <w:rFonts w:ascii="Times New Roman" w:hAnsi="Times New Roman"/>
          <w:szCs w:val="21"/>
        </w:rPr>
        <w:t>1</w:t>
      </w:r>
      <w:r>
        <w:rPr>
          <w:rFonts w:ascii="Times New Roman" w:hAnsi="Times New Roman"/>
          <w:szCs w:val="21"/>
        </w:rPr>
        <w:t>个分子涡轮泵，质量分析器系统真空度</w:t>
      </w:r>
      <w:r>
        <w:rPr>
          <w:rFonts w:ascii="Times New Roman" w:hAnsi="Times New Roman"/>
          <w:szCs w:val="21"/>
        </w:rPr>
        <w:t>≤4×10</w:t>
      </w:r>
      <w:r>
        <w:rPr>
          <w:rFonts w:ascii="Times New Roman" w:hAnsi="Times New Roman"/>
          <w:szCs w:val="21"/>
          <w:vertAlign w:val="superscript"/>
        </w:rPr>
        <w:t>-5</w:t>
      </w:r>
      <w:r>
        <w:rPr>
          <w:rFonts w:ascii="Times New Roman" w:hAnsi="Times New Roman"/>
          <w:szCs w:val="21"/>
        </w:rPr>
        <w:t>Pa</w:t>
      </w:r>
      <w:r>
        <w:rPr>
          <w:rFonts w:ascii="Times New Roman" w:hAnsi="Times New Roman" w:hint="eastAsia"/>
          <w:szCs w:val="21"/>
        </w:rPr>
        <w:t>。</w:t>
      </w:r>
      <w:r>
        <w:rPr>
          <w:rFonts w:ascii="Times New Roman" w:hAnsi="Times New Roman"/>
          <w:szCs w:val="21"/>
        </w:rPr>
        <w:t>检测器</w:t>
      </w:r>
      <w:r>
        <w:rPr>
          <w:rFonts w:ascii="Times New Roman" w:hAnsi="Times New Roman" w:hint="eastAsia"/>
          <w:szCs w:val="21"/>
        </w:rPr>
        <w:t>：含</w:t>
      </w:r>
      <w:r>
        <w:rPr>
          <w:rFonts w:ascii="Times New Roman" w:hAnsi="Times New Roman"/>
          <w:szCs w:val="21"/>
        </w:rPr>
        <w:t>1</w:t>
      </w:r>
      <w:r>
        <w:rPr>
          <w:rFonts w:ascii="Times New Roman" w:hAnsi="Times New Roman"/>
          <w:szCs w:val="21"/>
        </w:rPr>
        <w:t>个分子涡轮泵。</w:t>
      </w:r>
    </w:p>
    <w:p w:rsidR="002A3E18" w:rsidRDefault="002A3E18" w:rsidP="002A3E18">
      <w:pPr>
        <w:spacing w:line="360" w:lineRule="auto"/>
      </w:pPr>
      <w:r>
        <w:rPr>
          <w:rFonts w:ascii="Times New Roman" w:hAnsi="Times New Roman"/>
          <w:szCs w:val="21"/>
        </w:rPr>
        <w:t>3.</w:t>
      </w:r>
      <w:r>
        <w:rPr>
          <w:rFonts w:ascii="Times New Roman" w:hAnsi="Times New Roman" w:hint="eastAsia"/>
          <w:szCs w:val="21"/>
        </w:rPr>
        <w:t>1.10</w:t>
      </w:r>
      <w:r>
        <w:rPr>
          <w:rFonts w:ascii="Times New Roman" w:hAnsi="Times New Roman"/>
          <w:szCs w:val="21"/>
        </w:rPr>
        <w:t>离子源</w:t>
      </w:r>
      <w:r>
        <w:rPr>
          <w:rFonts w:ascii="Times New Roman" w:hAnsi="Times New Roman" w:hint="eastAsia"/>
          <w:szCs w:val="21"/>
        </w:rPr>
        <w:t>具有</w:t>
      </w:r>
      <w:r>
        <w:rPr>
          <w:rFonts w:ascii="Times New Roman" w:hAnsi="Times New Roman"/>
          <w:szCs w:val="21"/>
        </w:rPr>
        <w:t>真空锁定阀功能，离子源的切换无需放真空，方便</w:t>
      </w:r>
      <w:r>
        <w:rPr>
          <w:rFonts w:ascii="Times New Roman" w:hAnsi="Times New Roman" w:hint="eastAsia"/>
          <w:szCs w:val="21"/>
        </w:rPr>
        <w:t>变换</w:t>
      </w:r>
      <w:r>
        <w:rPr>
          <w:rFonts w:ascii="Times New Roman" w:hAnsi="Times New Roman"/>
          <w:szCs w:val="21"/>
        </w:rPr>
        <w:t>电离方式和维护离子源</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3.1.11</w:t>
      </w:r>
      <w:r>
        <w:rPr>
          <w:rFonts w:ascii="Times New Roman" w:hAnsi="Times New Roman"/>
          <w:szCs w:val="21"/>
        </w:rPr>
        <w:t>加速电压</w:t>
      </w:r>
      <w:r>
        <w:rPr>
          <w:rFonts w:ascii="Times New Roman" w:hAnsi="Times New Roman"/>
          <w:szCs w:val="21"/>
        </w:rPr>
        <w:t>≥4.5kV</w:t>
      </w:r>
      <w:r>
        <w:rPr>
          <w:rFonts w:ascii="Times New Roman" w:hAnsi="Times New Roman"/>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▲3.1.1</w:t>
      </w:r>
      <w:r>
        <w:rPr>
          <w:rFonts w:ascii="Times New Roman" w:hAnsi="Times New Roman" w:hint="eastAsia"/>
          <w:szCs w:val="21"/>
        </w:rPr>
        <w:t>2</w:t>
      </w:r>
      <w:r>
        <w:rPr>
          <w:rFonts w:ascii="Times New Roman" w:hAnsi="Times New Roman"/>
          <w:szCs w:val="21"/>
        </w:rPr>
        <w:t>真空系统：带有</w:t>
      </w:r>
      <w:r>
        <w:rPr>
          <w:rFonts w:ascii="Times New Roman" w:hAnsi="Times New Roman"/>
          <w:szCs w:val="21"/>
        </w:rPr>
        <w:t>3</w:t>
      </w:r>
      <w:r>
        <w:rPr>
          <w:rFonts w:ascii="Times New Roman" w:hAnsi="Times New Roman"/>
          <w:szCs w:val="21"/>
        </w:rPr>
        <w:t>个分子涡轮泵和双机械泵的前级真空泵的自动真空系统，不使用油扩散泵，减少油气对机体内部的污染，真空度＜</w:t>
      </w:r>
      <w:r>
        <w:rPr>
          <w:rFonts w:ascii="Times New Roman" w:hAnsi="Times New Roman"/>
          <w:szCs w:val="21"/>
        </w:rPr>
        <w:t>10</w:t>
      </w:r>
      <w:r>
        <w:rPr>
          <w:rFonts w:ascii="Times New Roman" w:hAnsi="Times New Roman"/>
          <w:szCs w:val="21"/>
          <w:vertAlign w:val="superscript"/>
        </w:rPr>
        <w:t>-8</w:t>
      </w:r>
      <w:r>
        <w:rPr>
          <w:rFonts w:ascii="Times New Roman" w:hAnsi="Times New Roman"/>
          <w:szCs w:val="21"/>
        </w:rPr>
        <w:t>mtor</w:t>
      </w:r>
      <w:r>
        <w:rPr>
          <w:rFonts w:ascii="Times New Roman" w:hAnsi="Times New Roman" w:hint="eastAsia"/>
          <w:szCs w:val="21"/>
        </w:rPr>
        <w:t>。</w:t>
      </w:r>
    </w:p>
    <w:p w:rsidR="002A3E18" w:rsidRDefault="002A3E18" w:rsidP="002A3E18">
      <w:r>
        <w:rPr>
          <w:rFonts w:ascii="Times New Roman" w:hAnsi="Times New Roman"/>
          <w:szCs w:val="21"/>
        </w:rPr>
        <w:t>3.1.1</w:t>
      </w:r>
      <w:r>
        <w:rPr>
          <w:rFonts w:ascii="Times New Roman" w:hAnsi="Times New Roman" w:hint="eastAsia"/>
          <w:szCs w:val="21"/>
        </w:rPr>
        <w:t>3</w:t>
      </w:r>
      <w:r>
        <w:rPr>
          <w:rFonts w:ascii="Times New Roman" w:hAnsi="Times New Roman"/>
          <w:szCs w:val="21"/>
        </w:rPr>
        <w:t>支持多组选择离子模式检测（</w:t>
      </w:r>
      <w:r>
        <w:rPr>
          <w:rFonts w:ascii="Times New Roman" w:hAnsi="Times New Roman"/>
          <w:szCs w:val="21"/>
        </w:rPr>
        <w:t>SIM</w:t>
      </w:r>
      <w:r>
        <w:rPr>
          <w:rFonts w:ascii="Times New Roman" w:hAnsi="Times New Roman"/>
          <w:szCs w:val="21"/>
        </w:rPr>
        <w:t>）</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3.1.1</w:t>
      </w:r>
      <w:r>
        <w:rPr>
          <w:rFonts w:ascii="Times New Roman" w:hAnsi="Times New Roman" w:hint="eastAsia"/>
          <w:szCs w:val="21"/>
        </w:rPr>
        <w:t>4</w:t>
      </w:r>
      <w:r>
        <w:rPr>
          <w:rFonts w:ascii="Times New Roman" w:hAnsi="Times New Roman"/>
          <w:szCs w:val="21"/>
        </w:rPr>
        <w:t>循环</w:t>
      </w:r>
      <w:r>
        <w:rPr>
          <w:rFonts w:ascii="Times New Roman" w:hAnsi="Times New Roman" w:hint="eastAsia"/>
          <w:szCs w:val="21"/>
        </w:rPr>
        <w:t>冷凝水</w:t>
      </w:r>
      <w:r>
        <w:rPr>
          <w:rFonts w:ascii="Times New Roman" w:hAnsi="Times New Roman"/>
          <w:szCs w:val="21"/>
        </w:rPr>
        <w:t>装置：配置仪器通用循环水冷装置进口温度传感器控制，控温精度</w:t>
      </w:r>
      <w:r>
        <w:rPr>
          <w:rFonts w:ascii="Times New Roman" w:hAnsi="Times New Roman"/>
          <w:szCs w:val="21"/>
        </w:rPr>
        <w:t>0.5</w:t>
      </w:r>
      <w:r>
        <w:rPr>
          <w:rFonts w:ascii="宋体" w:hAnsi="宋体" w:cs="宋体" w:hint="eastAsia"/>
          <w:szCs w:val="21"/>
        </w:rPr>
        <w:t>℃，</w:t>
      </w:r>
      <w:r>
        <w:rPr>
          <w:rFonts w:ascii="Times New Roman" w:hAnsi="Times New Roman" w:hint="eastAsia"/>
          <w:szCs w:val="21"/>
        </w:rPr>
        <w:t>满足</w:t>
      </w:r>
      <w:r>
        <w:rPr>
          <w:rFonts w:ascii="Times New Roman" w:hAnsi="Times New Roman"/>
          <w:szCs w:val="21"/>
        </w:rPr>
        <w:t>高分辨磁质谱仪</w:t>
      </w:r>
      <w:r>
        <w:rPr>
          <w:rFonts w:ascii="Times New Roman" w:hAnsi="Times New Roman" w:hint="eastAsia"/>
          <w:szCs w:val="21"/>
        </w:rPr>
        <w:t>长时间（</w:t>
      </w:r>
      <w:r>
        <w:rPr>
          <w:rFonts w:ascii="Times New Roman" w:hAnsi="Times New Roman" w:hint="eastAsia"/>
          <w:szCs w:val="21"/>
        </w:rPr>
        <w:t>350</w:t>
      </w:r>
      <w:r>
        <w:rPr>
          <w:rFonts w:ascii="Times New Roman" w:hAnsi="Times New Roman" w:hint="eastAsia"/>
          <w:szCs w:val="21"/>
        </w:rPr>
        <w:t>天</w:t>
      </w:r>
      <w:r>
        <w:rPr>
          <w:rFonts w:ascii="Arial" w:hAnsi="Arial" w:cs="Arial"/>
          <w:szCs w:val="21"/>
        </w:rPr>
        <w:t>×</w:t>
      </w:r>
      <w:r>
        <w:rPr>
          <w:rFonts w:ascii="Times New Roman" w:hAnsi="Times New Roman" w:hint="eastAsia"/>
          <w:szCs w:val="21"/>
        </w:rPr>
        <w:t>24</w:t>
      </w:r>
      <w:r>
        <w:rPr>
          <w:rFonts w:ascii="Times New Roman" w:hAnsi="Times New Roman" w:hint="eastAsia"/>
          <w:szCs w:val="21"/>
        </w:rPr>
        <w:t>小时）稳定运行。</w:t>
      </w:r>
    </w:p>
    <w:p w:rsidR="002A3E18" w:rsidRDefault="002A3E18" w:rsidP="002A3E18">
      <w:pPr>
        <w:spacing w:line="360" w:lineRule="auto"/>
        <w:rPr>
          <w:rFonts w:ascii="Times New Roman" w:hAnsi="Times New Roman"/>
          <w:szCs w:val="21"/>
        </w:rPr>
      </w:pPr>
      <w:r>
        <w:rPr>
          <w:rFonts w:ascii="Times New Roman" w:hAnsi="Times New Roman"/>
          <w:szCs w:val="21"/>
        </w:rPr>
        <w:t>3.1.1</w:t>
      </w:r>
      <w:r>
        <w:rPr>
          <w:rFonts w:ascii="Times New Roman" w:hAnsi="Times New Roman" w:hint="eastAsia"/>
          <w:szCs w:val="21"/>
        </w:rPr>
        <w:t>5</w:t>
      </w:r>
      <w:r>
        <w:rPr>
          <w:rFonts w:ascii="Times New Roman" w:hAnsi="Times New Roman"/>
          <w:szCs w:val="21"/>
        </w:rPr>
        <w:t>检测器：长寿命二次离轴电子倍增管</w:t>
      </w:r>
      <w:r>
        <w:rPr>
          <w:rFonts w:ascii="Times New Roman" w:hAnsi="Times New Roman" w:hint="eastAsia"/>
          <w:szCs w:val="21"/>
        </w:rPr>
        <w:t>。</w:t>
      </w:r>
    </w:p>
    <w:p w:rsidR="002A3E18" w:rsidRDefault="002A3E18" w:rsidP="002A3E18">
      <w:pPr>
        <w:spacing w:line="360" w:lineRule="auto"/>
        <w:rPr>
          <w:rFonts w:ascii="Times New Roman" w:hAnsi="Times New Roman"/>
          <w:b/>
          <w:bCs/>
          <w:szCs w:val="21"/>
        </w:rPr>
      </w:pPr>
      <w:r>
        <w:rPr>
          <w:rFonts w:ascii="Times New Roman" w:hAnsi="Times New Roman"/>
          <w:b/>
          <w:bCs/>
          <w:szCs w:val="21"/>
        </w:rPr>
        <w:t>3.2</w:t>
      </w:r>
      <w:r>
        <w:rPr>
          <w:rFonts w:ascii="Times New Roman" w:hAnsi="Times New Roman"/>
          <w:b/>
          <w:bCs/>
          <w:szCs w:val="21"/>
        </w:rPr>
        <w:t>气相色谱仪及其接口</w:t>
      </w:r>
    </w:p>
    <w:p w:rsidR="002A3E18" w:rsidRDefault="002A3E18" w:rsidP="002A3E18">
      <w:pPr>
        <w:spacing w:line="360" w:lineRule="auto"/>
        <w:rPr>
          <w:rFonts w:ascii="Times New Roman" w:hAnsi="Times New Roman"/>
          <w:szCs w:val="21"/>
        </w:rPr>
      </w:pPr>
      <w:r>
        <w:rPr>
          <w:rFonts w:ascii="Times New Roman" w:hAnsi="Times New Roman"/>
          <w:szCs w:val="21"/>
        </w:rPr>
        <w:t>3.2.1</w:t>
      </w:r>
      <w:r>
        <w:rPr>
          <w:rFonts w:ascii="Times New Roman" w:hAnsi="Times New Roman"/>
          <w:szCs w:val="21"/>
        </w:rPr>
        <w:t>柱温箱</w:t>
      </w:r>
    </w:p>
    <w:p w:rsidR="002A3E18" w:rsidRDefault="002A3E18" w:rsidP="002A3E18">
      <w:pPr>
        <w:spacing w:line="360" w:lineRule="auto"/>
        <w:rPr>
          <w:rFonts w:ascii="Times New Roman" w:hAnsi="Times New Roman"/>
          <w:szCs w:val="21"/>
        </w:rPr>
      </w:pPr>
      <w:r>
        <w:rPr>
          <w:rFonts w:ascii="Times New Roman" w:hAnsi="Times New Roman"/>
          <w:szCs w:val="21"/>
        </w:rPr>
        <w:t>▲3.2.1.1</w:t>
      </w:r>
      <w:r>
        <w:rPr>
          <w:rFonts w:ascii="Times New Roman" w:hAnsi="Times New Roman"/>
          <w:szCs w:val="21"/>
        </w:rPr>
        <w:t>柱箱温度：室温～</w:t>
      </w:r>
      <w:r>
        <w:rPr>
          <w:rFonts w:ascii="Times New Roman" w:hAnsi="Times New Roman"/>
          <w:szCs w:val="21"/>
        </w:rPr>
        <w:t>400</w:t>
      </w:r>
      <w:r>
        <w:rPr>
          <w:rFonts w:ascii="宋体" w:hAnsi="宋体" w:cs="宋体" w:hint="eastAsia"/>
          <w:szCs w:val="21"/>
        </w:rPr>
        <w:t>℃</w:t>
      </w:r>
      <w:r>
        <w:rPr>
          <w:rFonts w:ascii="Times New Roman" w:hAnsi="Times New Roman"/>
          <w:szCs w:val="21"/>
        </w:rPr>
        <w:t>范围，多级程序升温，不少于</w:t>
      </w:r>
      <w:r>
        <w:rPr>
          <w:rFonts w:ascii="Times New Roman" w:hAnsi="Times New Roman"/>
          <w:szCs w:val="21"/>
        </w:rPr>
        <w:t>30</w:t>
      </w:r>
      <w:r>
        <w:rPr>
          <w:rFonts w:ascii="Times New Roman" w:hAnsi="Times New Roman"/>
          <w:szCs w:val="21"/>
        </w:rPr>
        <w:t>阶</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3.2.1.2</w:t>
      </w:r>
      <w:r>
        <w:rPr>
          <w:rFonts w:ascii="Times New Roman" w:hAnsi="Times New Roman"/>
          <w:szCs w:val="21"/>
        </w:rPr>
        <w:t>升温速率</w:t>
      </w:r>
      <w:r>
        <w:rPr>
          <w:rFonts w:ascii="Times New Roman" w:hAnsi="Times New Roman"/>
          <w:szCs w:val="21"/>
        </w:rPr>
        <w:t>0.1</w:t>
      </w:r>
      <w:r>
        <w:rPr>
          <w:rFonts w:ascii="Times New Roman" w:hAnsi="Times New Roman"/>
          <w:szCs w:val="21"/>
        </w:rPr>
        <w:t>～</w:t>
      </w:r>
      <w:r>
        <w:rPr>
          <w:rFonts w:ascii="Times New Roman" w:hAnsi="Times New Roman"/>
          <w:szCs w:val="21"/>
        </w:rPr>
        <w:t>125</w:t>
      </w:r>
      <w:r>
        <w:rPr>
          <w:rFonts w:ascii="宋体" w:hAnsi="宋体" w:cs="宋体" w:hint="eastAsia"/>
          <w:szCs w:val="21"/>
        </w:rPr>
        <w:t>℃</w:t>
      </w:r>
      <w:r>
        <w:rPr>
          <w:rFonts w:ascii="Times New Roman" w:hAnsi="Times New Roman"/>
          <w:szCs w:val="21"/>
        </w:rPr>
        <w:t>/min</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3.2.1.3</w:t>
      </w:r>
      <w:r>
        <w:rPr>
          <w:rFonts w:ascii="Times New Roman" w:hAnsi="Times New Roman"/>
          <w:szCs w:val="21"/>
        </w:rPr>
        <w:t>柱箱冷却速度：</w:t>
      </w:r>
      <w:r>
        <w:rPr>
          <w:rFonts w:ascii="Times New Roman" w:hAnsi="Times New Roman"/>
          <w:szCs w:val="21"/>
        </w:rPr>
        <w:t>450</w:t>
      </w:r>
      <w:r>
        <w:rPr>
          <w:rFonts w:ascii="宋体" w:hAnsi="宋体" w:cs="宋体" w:hint="eastAsia"/>
          <w:szCs w:val="21"/>
        </w:rPr>
        <w:t>℃</w:t>
      </w:r>
      <w:r>
        <w:rPr>
          <w:rFonts w:ascii="Times New Roman" w:hAnsi="Times New Roman"/>
          <w:szCs w:val="21"/>
        </w:rPr>
        <w:t>到</w:t>
      </w:r>
      <w:r>
        <w:rPr>
          <w:rFonts w:ascii="Times New Roman" w:hAnsi="Times New Roman"/>
          <w:szCs w:val="21"/>
        </w:rPr>
        <w:t>50</w:t>
      </w:r>
      <w:r>
        <w:rPr>
          <w:rFonts w:ascii="宋体" w:hAnsi="宋体" w:cs="宋体" w:hint="eastAsia"/>
          <w:szCs w:val="21"/>
        </w:rPr>
        <w:t>℃</w:t>
      </w:r>
      <w:r>
        <w:rPr>
          <w:rFonts w:ascii="Times New Roman" w:hAnsi="Times New Roman"/>
          <w:szCs w:val="21"/>
        </w:rPr>
        <w:t>&lt;240</w:t>
      </w:r>
      <w:r>
        <w:rPr>
          <w:rFonts w:ascii="Times New Roman" w:hAnsi="Times New Roman" w:hint="eastAsia"/>
          <w:szCs w:val="21"/>
        </w:rPr>
        <w:t>s</w:t>
      </w:r>
      <w:r>
        <w:rPr>
          <w:rFonts w:ascii="Times New Roman" w:hAnsi="Times New Roman"/>
          <w:szCs w:val="21"/>
        </w:rPr>
        <w:t>ec</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3.2.2</w:t>
      </w:r>
      <w:r>
        <w:rPr>
          <w:rFonts w:ascii="Times New Roman" w:hAnsi="Times New Roman"/>
          <w:szCs w:val="21"/>
        </w:rPr>
        <w:t>进样口（带电子气路控制）</w:t>
      </w:r>
    </w:p>
    <w:p w:rsidR="002A3E18" w:rsidRDefault="002A3E18" w:rsidP="002A3E18">
      <w:pPr>
        <w:spacing w:line="360" w:lineRule="auto"/>
        <w:rPr>
          <w:rFonts w:ascii="Times New Roman" w:hAnsi="Times New Roman"/>
          <w:szCs w:val="21"/>
        </w:rPr>
      </w:pPr>
      <w:r>
        <w:rPr>
          <w:rFonts w:ascii="Times New Roman" w:hAnsi="Times New Roman"/>
          <w:szCs w:val="21"/>
        </w:rPr>
        <w:t>3.2.2.1</w:t>
      </w:r>
      <w:r>
        <w:rPr>
          <w:rFonts w:ascii="Times New Roman" w:hAnsi="Times New Roman"/>
          <w:szCs w:val="21"/>
        </w:rPr>
        <w:t>配有分流</w:t>
      </w:r>
      <w:r>
        <w:rPr>
          <w:rFonts w:ascii="Times New Roman" w:hAnsi="Times New Roman"/>
          <w:szCs w:val="21"/>
        </w:rPr>
        <w:t>/</w:t>
      </w:r>
      <w:r>
        <w:rPr>
          <w:rFonts w:ascii="Times New Roman" w:hAnsi="Times New Roman"/>
          <w:szCs w:val="21"/>
        </w:rPr>
        <w:t>不分流</w:t>
      </w:r>
      <w:r>
        <w:rPr>
          <w:rFonts w:ascii="Times New Roman" w:hAnsi="Times New Roman"/>
          <w:szCs w:val="21"/>
        </w:rPr>
        <w:t>(SL/SSL)</w:t>
      </w:r>
      <w:r>
        <w:rPr>
          <w:rFonts w:ascii="Times New Roman" w:hAnsi="Times New Roman"/>
          <w:szCs w:val="21"/>
        </w:rPr>
        <w:t>进样口</w:t>
      </w:r>
      <w:r>
        <w:rPr>
          <w:rFonts w:ascii="Times New Roman" w:hAnsi="Times New Roman" w:hint="eastAsia"/>
          <w:szCs w:val="21"/>
        </w:rPr>
        <w:t>，</w:t>
      </w:r>
      <w:r>
        <w:rPr>
          <w:rFonts w:ascii="Times New Roman" w:hAnsi="Times New Roman"/>
          <w:szCs w:val="21"/>
        </w:rPr>
        <w:t>最高使用温度</w:t>
      </w:r>
      <w:r>
        <w:rPr>
          <w:rFonts w:ascii="Times New Roman" w:hAnsi="Times New Roman"/>
          <w:szCs w:val="21"/>
        </w:rPr>
        <w:t>4</w:t>
      </w:r>
      <w:r>
        <w:rPr>
          <w:rFonts w:ascii="Times New Roman" w:hAnsi="Times New Roman" w:hint="eastAsia"/>
          <w:szCs w:val="21"/>
        </w:rPr>
        <w:t>5</w:t>
      </w:r>
      <w:r>
        <w:rPr>
          <w:rFonts w:ascii="Times New Roman" w:hAnsi="Times New Roman"/>
          <w:szCs w:val="21"/>
        </w:rPr>
        <w:t>0</w:t>
      </w:r>
      <w:r>
        <w:rPr>
          <w:rFonts w:ascii="宋体" w:hAnsi="宋体" w:cs="宋体"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3.2.2.2</w:t>
      </w:r>
      <w:r>
        <w:rPr>
          <w:rFonts w:ascii="Times New Roman" w:hAnsi="Times New Roman"/>
          <w:szCs w:val="21"/>
        </w:rPr>
        <w:t>具有数字流量控制系统，最高分流比</w:t>
      </w:r>
      <w:r>
        <w:rPr>
          <w:rFonts w:ascii="Times New Roman" w:hAnsi="Times New Roman"/>
          <w:szCs w:val="21"/>
        </w:rPr>
        <w:t>≥10000:1</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3.2.2.3</w:t>
      </w:r>
      <w:r>
        <w:rPr>
          <w:rFonts w:ascii="Times New Roman" w:hAnsi="Times New Roman"/>
          <w:szCs w:val="21"/>
        </w:rPr>
        <w:t>自动进样器：配有自动进样器及样品瓶，至少</w:t>
      </w:r>
      <w:r>
        <w:rPr>
          <w:rFonts w:ascii="Times New Roman" w:hAnsi="Times New Roman"/>
          <w:szCs w:val="21"/>
        </w:rPr>
        <w:t>100</w:t>
      </w:r>
      <w:r>
        <w:rPr>
          <w:rFonts w:ascii="Times New Roman" w:hAnsi="Times New Roman"/>
          <w:szCs w:val="21"/>
        </w:rPr>
        <w:t>位的托盘</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3.2.2.4</w:t>
      </w:r>
      <w:r>
        <w:rPr>
          <w:rFonts w:ascii="Times New Roman" w:hAnsi="Times New Roman"/>
          <w:szCs w:val="21"/>
        </w:rPr>
        <w:t>样品容量：可容纳不低于</w:t>
      </w:r>
      <w:r>
        <w:rPr>
          <w:rFonts w:ascii="Times New Roman" w:hAnsi="Times New Roman"/>
          <w:szCs w:val="21"/>
        </w:rPr>
        <w:t>100</w:t>
      </w:r>
      <w:r>
        <w:rPr>
          <w:rFonts w:ascii="Times New Roman" w:hAnsi="Times New Roman"/>
          <w:szCs w:val="21"/>
        </w:rPr>
        <w:t>个</w:t>
      </w:r>
      <w:r>
        <w:rPr>
          <w:rFonts w:ascii="Times New Roman" w:hAnsi="Times New Roman"/>
          <w:szCs w:val="21"/>
        </w:rPr>
        <w:t>2ml</w:t>
      </w:r>
      <w:r>
        <w:rPr>
          <w:rFonts w:ascii="Times New Roman" w:hAnsi="Times New Roman"/>
          <w:szCs w:val="21"/>
        </w:rPr>
        <w:t>的液体样品瓶</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3.2.2.5</w:t>
      </w:r>
      <w:r>
        <w:rPr>
          <w:rFonts w:ascii="Times New Roman" w:hAnsi="Times New Roman"/>
          <w:szCs w:val="21"/>
        </w:rPr>
        <w:t>进样范围：</w:t>
      </w:r>
      <w:r>
        <w:rPr>
          <w:rFonts w:ascii="Times New Roman" w:hAnsi="Times New Roman"/>
          <w:szCs w:val="21"/>
        </w:rPr>
        <w:t>0.1μL</w:t>
      </w:r>
      <w:r>
        <w:rPr>
          <w:rFonts w:ascii="Times New Roman" w:hAnsi="Times New Roman"/>
          <w:szCs w:val="21"/>
        </w:rPr>
        <w:t>到</w:t>
      </w:r>
      <w:r>
        <w:rPr>
          <w:rFonts w:ascii="Times New Roman" w:hAnsi="Times New Roman"/>
          <w:szCs w:val="21"/>
        </w:rPr>
        <w:t>250μL</w:t>
      </w:r>
      <w:r>
        <w:rPr>
          <w:rFonts w:ascii="Times New Roman" w:hAnsi="Times New Roman" w:hint="eastAsia"/>
          <w:szCs w:val="21"/>
        </w:rPr>
        <w:t>。</w:t>
      </w:r>
    </w:p>
    <w:p w:rsidR="002A3E18" w:rsidRDefault="002A3E18" w:rsidP="002A3E18">
      <w:pPr>
        <w:spacing w:line="360" w:lineRule="auto"/>
        <w:rPr>
          <w:lang w:val="zh-CN"/>
        </w:rPr>
      </w:pPr>
      <w:r>
        <w:rPr>
          <w:rFonts w:ascii="Times New Roman" w:hAnsi="Times New Roman"/>
          <w:szCs w:val="21"/>
        </w:rPr>
        <w:t>▲</w:t>
      </w:r>
      <w:r>
        <w:rPr>
          <w:rFonts w:ascii="Times New Roman" w:hAnsi="Times New Roman" w:hint="eastAsia"/>
          <w:szCs w:val="21"/>
        </w:rPr>
        <w:t>3</w:t>
      </w:r>
      <w:r>
        <w:rPr>
          <w:rFonts w:ascii="Times New Roman" w:hAnsi="Times New Roman"/>
          <w:szCs w:val="21"/>
        </w:rPr>
        <w:t>.2.3</w:t>
      </w:r>
      <w:r>
        <w:rPr>
          <w:rFonts w:ascii="Times New Roman" w:hAnsi="Times New Roman"/>
          <w:szCs w:val="21"/>
        </w:rPr>
        <w:t>配有与双聚焦高分辨磁质谱仪连接的接口</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3.2.4</w:t>
      </w:r>
      <w:r>
        <w:rPr>
          <w:rFonts w:ascii="Times New Roman" w:hAnsi="Times New Roman"/>
          <w:szCs w:val="21"/>
        </w:rPr>
        <w:t>全触控屏幕进行仪器操作方法开发和状态控制，拥有多语言功能，可在线查看维护指南，运行日志和视频教程等</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3.2.5</w:t>
      </w:r>
      <w:r>
        <w:rPr>
          <w:rFonts w:ascii="Times New Roman" w:hAnsi="Times New Roman"/>
          <w:szCs w:val="21"/>
        </w:rPr>
        <w:t>气相色谱与质谱应为同一品牌仪器</w:t>
      </w:r>
      <w:r>
        <w:rPr>
          <w:rFonts w:ascii="Times New Roman" w:hAnsi="Times New Roman" w:hint="eastAsia"/>
          <w:szCs w:val="21"/>
        </w:rPr>
        <w:t>，且为市售最新产品</w:t>
      </w:r>
      <w:r>
        <w:rPr>
          <w:rFonts w:ascii="Times New Roman" w:hAnsi="Times New Roman"/>
          <w:szCs w:val="21"/>
        </w:rPr>
        <w:t>，方便仪器售后维护</w:t>
      </w:r>
      <w:r>
        <w:rPr>
          <w:rFonts w:ascii="Times New Roman" w:hAnsi="Times New Roman" w:hint="eastAsia"/>
          <w:szCs w:val="21"/>
        </w:rPr>
        <w:t>。</w:t>
      </w:r>
    </w:p>
    <w:p w:rsidR="002A3E18" w:rsidRDefault="002A3E18" w:rsidP="002A3E18">
      <w:pPr>
        <w:spacing w:line="360" w:lineRule="auto"/>
        <w:rPr>
          <w:rFonts w:ascii="Times New Roman" w:hAnsi="Times New Roman"/>
          <w:b/>
          <w:bCs/>
          <w:szCs w:val="21"/>
        </w:rPr>
      </w:pPr>
      <w:bookmarkStart w:id="11" w:name="_Toc21049"/>
      <w:r>
        <w:rPr>
          <w:rFonts w:ascii="Times New Roman" w:hAnsi="Times New Roman" w:hint="eastAsia"/>
          <w:b/>
          <w:bCs/>
          <w:szCs w:val="21"/>
        </w:rPr>
        <w:t>3.3</w:t>
      </w:r>
      <w:r>
        <w:rPr>
          <w:rFonts w:ascii="Times New Roman" w:hAnsi="Times New Roman"/>
          <w:b/>
          <w:bCs/>
          <w:szCs w:val="21"/>
        </w:rPr>
        <w:t>数据处理系统</w:t>
      </w:r>
      <w:bookmarkEnd w:id="11"/>
    </w:p>
    <w:p w:rsidR="002A3E18" w:rsidRDefault="002A3E18" w:rsidP="002A3E18">
      <w:pPr>
        <w:spacing w:line="360" w:lineRule="auto"/>
        <w:rPr>
          <w:lang w:val="zh-CN"/>
        </w:rPr>
      </w:pPr>
      <w:r>
        <w:rPr>
          <w:rFonts w:ascii="Times New Roman" w:hAnsi="Times New Roman" w:hint="eastAsia"/>
          <w:szCs w:val="21"/>
        </w:rPr>
        <w:t>3</w:t>
      </w:r>
      <w:r>
        <w:rPr>
          <w:rFonts w:ascii="Times New Roman" w:hAnsi="Times New Roman"/>
          <w:szCs w:val="21"/>
        </w:rPr>
        <w:t>.</w:t>
      </w:r>
      <w:r>
        <w:rPr>
          <w:rFonts w:ascii="Times New Roman" w:hAnsi="Times New Roman" w:hint="eastAsia"/>
          <w:szCs w:val="21"/>
        </w:rPr>
        <w:t>3</w:t>
      </w:r>
      <w:r>
        <w:rPr>
          <w:rFonts w:ascii="Times New Roman" w:hAnsi="Times New Roman"/>
          <w:szCs w:val="21"/>
        </w:rPr>
        <w:t>.1</w:t>
      </w:r>
      <w:r>
        <w:rPr>
          <w:rFonts w:ascii="Times New Roman" w:hAnsi="Times New Roman" w:hint="eastAsia"/>
          <w:szCs w:val="21"/>
        </w:rPr>
        <w:t>配有</w:t>
      </w:r>
      <w:r>
        <w:rPr>
          <w:rFonts w:ascii="Times New Roman" w:hAnsi="Times New Roman"/>
          <w:szCs w:val="21"/>
        </w:rPr>
        <w:t>与</w:t>
      </w:r>
      <w:r>
        <w:rPr>
          <w:rFonts w:ascii="Times New Roman" w:hAnsi="Times New Roman" w:hint="eastAsia"/>
          <w:szCs w:val="21"/>
        </w:rPr>
        <w:t>仪器</w:t>
      </w:r>
      <w:r>
        <w:rPr>
          <w:rFonts w:ascii="Times New Roman" w:hAnsi="Times New Roman"/>
          <w:szCs w:val="21"/>
        </w:rPr>
        <w:t>匹配的专用计算机系统（基于</w:t>
      </w:r>
      <w:r>
        <w:rPr>
          <w:rFonts w:ascii="Times New Roman" w:hAnsi="Times New Roman"/>
          <w:szCs w:val="21"/>
        </w:rPr>
        <w:t>windows</w:t>
      </w:r>
      <w:r>
        <w:rPr>
          <w:rFonts w:ascii="Times New Roman" w:hAnsi="Times New Roman"/>
          <w:szCs w:val="21"/>
        </w:rPr>
        <w:t>的仪器设备操控系统及数据处理系统，含主机、显示器及相关必须的正版软件</w:t>
      </w:r>
      <w:r>
        <w:rPr>
          <w:rFonts w:ascii="Times New Roman" w:hAnsi="Times New Roman" w:hint="eastAsia"/>
          <w:szCs w:val="21"/>
        </w:rPr>
        <w:t>，非组装机</w:t>
      </w:r>
      <w:r>
        <w:rPr>
          <w:rFonts w:ascii="Times New Roman" w:hAnsi="Times New Roman"/>
          <w:szCs w:val="21"/>
        </w:rPr>
        <w:t>）和激光打印机</w:t>
      </w:r>
      <w:r>
        <w:rPr>
          <w:lang w:val="zh-CN"/>
        </w:rPr>
        <w:t>。</w:t>
      </w:r>
    </w:p>
    <w:p w:rsidR="002A3E18" w:rsidRDefault="002A3E18" w:rsidP="002A3E18">
      <w:pPr>
        <w:spacing w:line="360" w:lineRule="auto"/>
        <w:rPr>
          <w:lang w:val="zh-CN"/>
        </w:rPr>
      </w:pPr>
      <w:r>
        <w:rPr>
          <w:rFonts w:ascii="Times New Roman" w:hAnsi="Times New Roman"/>
          <w:szCs w:val="21"/>
        </w:rPr>
        <w:lastRenderedPageBreak/>
        <w:t>▲3.</w:t>
      </w:r>
      <w:r>
        <w:rPr>
          <w:rFonts w:ascii="Times New Roman" w:hAnsi="Times New Roman" w:hint="eastAsia"/>
          <w:szCs w:val="21"/>
        </w:rPr>
        <w:t>3</w:t>
      </w:r>
      <w:r>
        <w:rPr>
          <w:rFonts w:ascii="Times New Roman" w:hAnsi="Times New Roman"/>
          <w:szCs w:val="21"/>
        </w:rPr>
        <w:t>.2</w:t>
      </w:r>
      <w:r>
        <w:rPr>
          <w:rFonts w:ascii="Times New Roman" w:hAnsi="Times New Roman"/>
          <w:szCs w:val="21"/>
        </w:rPr>
        <w:t>专业软件：用于数据采集，处理和仪器控制的多任务软件，包括仪器操控软件、二噁英类化合物定性定量软件、数据处理软件及各种必备的软件工具包。</w:t>
      </w:r>
    </w:p>
    <w:p w:rsidR="002A3E18" w:rsidRDefault="002A3E18" w:rsidP="002A3E18">
      <w:pPr>
        <w:spacing w:line="360" w:lineRule="auto"/>
        <w:rPr>
          <w:lang w:val="zh-CN"/>
        </w:rPr>
      </w:pPr>
      <w:r>
        <w:rPr>
          <w:rFonts w:ascii="Times New Roman" w:hAnsi="Times New Roman"/>
          <w:szCs w:val="21"/>
        </w:rPr>
        <w:t>3.</w:t>
      </w:r>
      <w:r>
        <w:rPr>
          <w:rFonts w:ascii="Times New Roman" w:hAnsi="Times New Roman" w:hint="eastAsia"/>
          <w:szCs w:val="21"/>
        </w:rPr>
        <w:t>3</w:t>
      </w:r>
      <w:r>
        <w:rPr>
          <w:rFonts w:ascii="Times New Roman" w:hAnsi="Times New Roman"/>
          <w:szCs w:val="21"/>
        </w:rPr>
        <w:t>.</w:t>
      </w:r>
      <w:r>
        <w:rPr>
          <w:rFonts w:ascii="Times New Roman" w:hAnsi="Times New Roman" w:hint="eastAsia"/>
          <w:szCs w:val="21"/>
        </w:rPr>
        <w:t>3</w:t>
      </w:r>
      <w:r>
        <w:rPr>
          <w:rFonts w:ascii="Times New Roman" w:hAnsi="Times New Roman"/>
          <w:szCs w:val="21"/>
        </w:rPr>
        <w:t>具备计算机系统进行数据处理与自动控制功能，可同时控制气相色谱、自动进样器和质谱仪，能够有效完成选择离子检测（</w:t>
      </w:r>
      <w:r>
        <w:rPr>
          <w:rFonts w:ascii="Times New Roman" w:hAnsi="Times New Roman"/>
          <w:szCs w:val="21"/>
        </w:rPr>
        <w:t>SIM</w:t>
      </w:r>
      <w:r>
        <w:rPr>
          <w:rFonts w:ascii="Times New Roman" w:hAnsi="Times New Roman"/>
          <w:szCs w:val="21"/>
        </w:rPr>
        <w:t>）的数据采集和接收，并对采集到的数据进行存储和随后的定性和定量处理。</w:t>
      </w:r>
    </w:p>
    <w:p w:rsidR="002A3E18" w:rsidRDefault="002A3E18" w:rsidP="002A3E18">
      <w:pPr>
        <w:spacing w:line="360" w:lineRule="auto"/>
      </w:pPr>
      <w:r>
        <w:rPr>
          <w:rFonts w:ascii="Times New Roman" w:hAnsi="Times New Roman"/>
          <w:szCs w:val="21"/>
        </w:rPr>
        <w:t>3.</w:t>
      </w:r>
      <w:r>
        <w:rPr>
          <w:rFonts w:ascii="Times New Roman" w:hAnsi="Times New Roman" w:hint="eastAsia"/>
          <w:szCs w:val="21"/>
        </w:rPr>
        <w:t>3</w:t>
      </w:r>
      <w:r>
        <w:rPr>
          <w:rFonts w:ascii="Times New Roman" w:hAnsi="Times New Roman"/>
          <w:szCs w:val="21"/>
        </w:rPr>
        <w:t>.</w:t>
      </w:r>
      <w:r>
        <w:rPr>
          <w:rFonts w:ascii="Times New Roman" w:hAnsi="Times New Roman" w:hint="eastAsia"/>
          <w:szCs w:val="21"/>
        </w:rPr>
        <w:t>4</w:t>
      </w:r>
      <w:r>
        <w:rPr>
          <w:rFonts w:ascii="Times New Roman" w:hAnsi="Times New Roman"/>
          <w:szCs w:val="21"/>
        </w:rPr>
        <w:t>配有详尽的在线帮助功能和操作、维护录像，仪器设置和参数选择可自动完成。具有自动安全联锁系统。</w:t>
      </w:r>
    </w:p>
    <w:p w:rsidR="002A3E18" w:rsidRDefault="002A3E18" w:rsidP="002A3E18">
      <w:pPr>
        <w:spacing w:line="360" w:lineRule="auto"/>
        <w:rPr>
          <w:lang w:val="zh-CN"/>
        </w:rPr>
      </w:pPr>
      <w:r>
        <w:rPr>
          <w:rFonts w:ascii="Times New Roman" w:hAnsi="Times New Roman"/>
          <w:szCs w:val="21"/>
        </w:rPr>
        <w:t>3.</w:t>
      </w:r>
      <w:r>
        <w:rPr>
          <w:rFonts w:ascii="Times New Roman" w:hAnsi="Times New Roman" w:hint="eastAsia"/>
          <w:szCs w:val="21"/>
        </w:rPr>
        <w:t>3</w:t>
      </w:r>
      <w:r>
        <w:rPr>
          <w:rFonts w:ascii="Times New Roman" w:hAnsi="Times New Roman"/>
          <w:szCs w:val="21"/>
        </w:rPr>
        <w:t>.</w:t>
      </w:r>
      <w:r>
        <w:rPr>
          <w:rFonts w:ascii="Times New Roman" w:hAnsi="Times New Roman" w:hint="eastAsia"/>
          <w:szCs w:val="21"/>
        </w:rPr>
        <w:t>5</w:t>
      </w:r>
      <w:r>
        <w:rPr>
          <w:rFonts w:ascii="Times New Roman" w:hAnsi="Times New Roman"/>
          <w:szCs w:val="21"/>
        </w:rPr>
        <w:t>数据存取：所有结果、方法和顺序可以在同一工作页面一起保存和读取；谱图、结果和标准曲线同时显示；实时图形显示质谱信号、结果和曲线谱图；并能快速编辑</w:t>
      </w:r>
      <w:r>
        <w:rPr>
          <w:rFonts w:ascii="Times New Roman" w:hAnsi="Times New Roman" w:hint="eastAsia"/>
          <w:szCs w:val="21"/>
        </w:rPr>
        <w:t>历史</w:t>
      </w:r>
      <w:r>
        <w:rPr>
          <w:rFonts w:ascii="Times New Roman" w:hAnsi="Times New Roman"/>
          <w:szCs w:val="21"/>
        </w:rPr>
        <w:t>数据。数据输出：提供多种报告打印和数据输出方式。</w:t>
      </w:r>
    </w:p>
    <w:p w:rsidR="002A3E18" w:rsidRDefault="002A3E18" w:rsidP="002A3E18">
      <w:pPr>
        <w:spacing w:line="360" w:lineRule="auto"/>
        <w:rPr>
          <w:rFonts w:ascii="Times New Roman" w:hAnsi="Times New Roman"/>
          <w:b/>
          <w:bCs/>
          <w:szCs w:val="21"/>
        </w:rPr>
      </w:pPr>
      <w:r>
        <w:rPr>
          <w:rFonts w:ascii="Times New Roman" w:hAnsi="Times New Roman"/>
          <w:b/>
          <w:bCs/>
          <w:szCs w:val="21"/>
        </w:rPr>
        <w:t>4</w:t>
      </w:r>
      <w:r>
        <w:rPr>
          <w:rFonts w:ascii="Times New Roman" w:hAnsi="Times New Roman"/>
          <w:b/>
          <w:bCs/>
          <w:szCs w:val="21"/>
        </w:rPr>
        <w:t>配置要求</w:t>
      </w:r>
    </w:p>
    <w:p w:rsidR="002A3E18" w:rsidRDefault="002A3E18" w:rsidP="002A3E18">
      <w:pPr>
        <w:spacing w:line="360" w:lineRule="auto"/>
        <w:rPr>
          <w:rFonts w:ascii="Times New Roman" w:hAnsi="Times New Roman"/>
          <w:b/>
          <w:bCs/>
          <w:szCs w:val="21"/>
        </w:rPr>
      </w:pPr>
      <w:r>
        <w:rPr>
          <w:rFonts w:ascii="Times New Roman" w:hAnsi="Times New Roman"/>
          <w:b/>
          <w:bCs/>
          <w:szCs w:val="21"/>
        </w:rPr>
        <w:t>4.1</w:t>
      </w:r>
      <w:r>
        <w:rPr>
          <w:rFonts w:ascii="Times New Roman" w:hAnsi="Times New Roman"/>
          <w:b/>
          <w:bCs/>
          <w:szCs w:val="21"/>
        </w:rPr>
        <w:t>质谱主机部分</w:t>
      </w:r>
    </w:p>
    <w:p w:rsidR="002A3E18" w:rsidRDefault="002A3E18" w:rsidP="002A3E18">
      <w:pPr>
        <w:spacing w:line="360" w:lineRule="auto"/>
        <w:rPr>
          <w:rFonts w:ascii="Times New Roman" w:hAnsi="Times New Roman"/>
          <w:szCs w:val="21"/>
        </w:rPr>
      </w:pPr>
      <w:r>
        <w:rPr>
          <w:rFonts w:ascii="Times New Roman" w:hAnsi="Times New Roman"/>
          <w:szCs w:val="21"/>
        </w:rPr>
        <w:t>4.1.1</w:t>
      </w:r>
      <w:r>
        <w:rPr>
          <w:rFonts w:ascii="Times New Roman" w:hAnsi="Times New Roman"/>
          <w:szCs w:val="21"/>
        </w:rPr>
        <w:t>离子源：配备高灵敏</w:t>
      </w:r>
      <w:r>
        <w:rPr>
          <w:rFonts w:ascii="Times New Roman" w:hAnsi="Times New Roman"/>
          <w:szCs w:val="21"/>
        </w:rPr>
        <w:t>EI</w:t>
      </w:r>
      <w:r>
        <w:rPr>
          <w:rFonts w:ascii="Times New Roman" w:hAnsi="Times New Roman"/>
          <w:szCs w:val="21"/>
        </w:rPr>
        <w:t>源，参数调谐完全由计算机控制，离子源</w:t>
      </w:r>
      <w:r>
        <w:rPr>
          <w:rFonts w:ascii="Times New Roman" w:hAnsi="Times New Roman"/>
          <w:szCs w:val="21"/>
        </w:rPr>
        <w:t>EI</w:t>
      </w:r>
      <w:r>
        <w:rPr>
          <w:rFonts w:ascii="Times New Roman" w:hAnsi="Times New Roman"/>
          <w:szCs w:val="21"/>
        </w:rPr>
        <w:t>清洗切换方便，免放空更换，更换后免再校正仪器</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4.1.2</w:t>
      </w:r>
      <w:r>
        <w:rPr>
          <w:rFonts w:ascii="Times New Roman" w:hAnsi="Times New Roman"/>
          <w:szCs w:val="21"/>
        </w:rPr>
        <w:t>真空系统：带有分子涡轮泵和机械泵的前级真空泵的自动真空系统</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4.1.3</w:t>
      </w:r>
      <w:r>
        <w:rPr>
          <w:rFonts w:ascii="Times New Roman" w:hAnsi="Times New Roman"/>
          <w:szCs w:val="21"/>
        </w:rPr>
        <w:t>离子光学：扇形磁场能同时测定所有气体，具有良好的离子传输效率，电场再次聚焦，达到电场磁场双聚焦的效果，分析器用于测定离子含量，能用计算机控制磁场和加速电压</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4.1.4</w:t>
      </w:r>
      <w:r>
        <w:rPr>
          <w:rFonts w:ascii="Times New Roman" w:hAnsi="Times New Roman"/>
          <w:szCs w:val="21"/>
        </w:rPr>
        <w:t>检测器：长寿命二次离轴电子倍增管。动态范围：</w:t>
      </w:r>
      <w:r>
        <w:rPr>
          <w:rFonts w:ascii="Times New Roman" w:hAnsi="Times New Roman"/>
          <w:szCs w:val="21"/>
        </w:rPr>
        <w:t>&gt;10</w:t>
      </w:r>
      <w:r>
        <w:rPr>
          <w:rFonts w:ascii="Times New Roman" w:hAnsi="Times New Roman"/>
          <w:szCs w:val="21"/>
          <w:vertAlign w:val="superscript"/>
        </w:rPr>
        <w:t>6</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4.1.5</w:t>
      </w:r>
      <w:r>
        <w:rPr>
          <w:rFonts w:ascii="Times New Roman" w:hAnsi="Times New Roman"/>
          <w:szCs w:val="21"/>
        </w:rPr>
        <w:t>质量分析器：高稳定双聚焦磁分析器，光学平台具有自动防震功能，可放置于任何楼层</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4.1.6</w:t>
      </w:r>
      <w:r>
        <w:rPr>
          <w:rFonts w:ascii="Times New Roman" w:hAnsi="Times New Roman"/>
          <w:szCs w:val="21"/>
        </w:rPr>
        <w:t>离子源和检测器的光路结构：采用</w:t>
      </w:r>
      <w:r>
        <w:rPr>
          <w:rFonts w:ascii="Times New Roman" w:hAnsi="Times New Roman"/>
          <w:szCs w:val="21"/>
        </w:rPr>
        <w:t>“</w:t>
      </w:r>
      <w:r>
        <w:rPr>
          <w:rFonts w:ascii="Times New Roman" w:hAnsi="Times New Roman"/>
          <w:szCs w:val="21"/>
        </w:rPr>
        <w:t>电磁狭缝</w:t>
      </w:r>
      <w:r>
        <w:rPr>
          <w:rFonts w:ascii="Times New Roman" w:hAnsi="Times New Roman"/>
          <w:szCs w:val="21"/>
        </w:rPr>
        <w:t>”</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4.1.7</w:t>
      </w:r>
      <w:r>
        <w:rPr>
          <w:rFonts w:ascii="Times New Roman" w:hAnsi="Times New Roman"/>
          <w:szCs w:val="21"/>
        </w:rPr>
        <w:t>电气部份：采用内部总线的模块设计，电子学模块通过专门设计的光纤接口和计算机联接，所有离子源参数可以由数据系统控制</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4.1.8</w:t>
      </w:r>
      <w:r>
        <w:rPr>
          <w:rFonts w:ascii="Times New Roman" w:hAnsi="Times New Roman"/>
          <w:szCs w:val="21"/>
        </w:rPr>
        <w:t>支持多组选择离子模式检测（</w:t>
      </w:r>
      <w:r>
        <w:rPr>
          <w:rFonts w:ascii="Times New Roman" w:hAnsi="Times New Roman"/>
          <w:szCs w:val="21"/>
        </w:rPr>
        <w:t>SIM</w:t>
      </w:r>
      <w:r>
        <w:rPr>
          <w:rFonts w:ascii="Times New Roman" w:hAnsi="Times New Roman"/>
          <w:szCs w:val="21"/>
        </w:rPr>
        <w:t>），每组可选择多个离子；具有全扫描</w:t>
      </w:r>
      <w:r>
        <w:rPr>
          <w:rFonts w:ascii="Times New Roman" w:hAnsi="Times New Roman"/>
          <w:szCs w:val="21"/>
        </w:rPr>
        <w:t>/</w:t>
      </w:r>
      <w:r>
        <w:rPr>
          <w:rFonts w:ascii="Times New Roman" w:hAnsi="Times New Roman"/>
          <w:szCs w:val="21"/>
        </w:rPr>
        <w:t>选择离子检测同时且交替采集功能；气质接口温度：可独立控温</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4.1.9</w:t>
      </w:r>
      <w:r>
        <w:rPr>
          <w:rFonts w:ascii="Times New Roman" w:hAnsi="Times New Roman"/>
          <w:szCs w:val="21"/>
        </w:rPr>
        <w:t>离子化能量：</w:t>
      </w:r>
      <w:r>
        <w:rPr>
          <w:rFonts w:ascii="Times New Roman" w:hAnsi="Times New Roman"/>
          <w:szCs w:val="21"/>
        </w:rPr>
        <w:t>0~130eV</w:t>
      </w:r>
      <w:r>
        <w:rPr>
          <w:rFonts w:ascii="Times New Roman" w:hAnsi="Times New Roman"/>
          <w:szCs w:val="21"/>
        </w:rPr>
        <w:t>可调，最大放射电流</w:t>
      </w:r>
      <w:r>
        <w:rPr>
          <w:rFonts w:ascii="Times New Roman" w:hAnsi="Times New Roman"/>
          <w:szCs w:val="21"/>
        </w:rPr>
        <w:t>850uA</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4.1.10</w:t>
      </w:r>
      <w:r>
        <w:rPr>
          <w:rFonts w:ascii="Times New Roman" w:hAnsi="Times New Roman"/>
          <w:szCs w:val="21"/>
        </w:rPr>
        <w:t>配套分体式循环冷却水装置：用于冷却分子涡轮泵、磁场等</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4.1.11</w:t>
      </w:r>
      <w:r>
        <w:rPr>
          <w:rFonts w:ascii="Times New Roman" w:hAnsi="Times New Roman"/>
          <w:szCs w:val="21"/>
        </w:rPr>
        <w:t>提供仪器维护包</w:t>
      </w:r>
      <w:r>
        <w:rPr>
          <w:rFonts w:ascii="Times New Roman" w:hAnsi="Times New Roman"/>
          <w:szCs w:val="21"/>
        </w:rPr>
        <w:t>1</w:t>
      </w:r>
      <w:r>
        <w:rPr>
          <w:rFonts w:ascii="Times New Roman" w:hAnsi="Times New Roman"/>
          <w:szCs w:val="21"/>
        </w:rPr>
        <w:t>套、除仪器标配离子源以及灯丝外，另提供仪器使用的同</w:t>
      </w:r>
      <w:r>
        <w:rPr>
          <w:rFonts w:ascii="Times New Roman" w:hAnsi="Times New Roman" w:hint="eastAsia"/>
          <w:szCs w:val="21"/>
        </w:rPr>
        <w:t>品牌、同</w:t>
      </w:r>
      <w:r>
        <w:rPr>
          <w:rFonts w:ascii="Times New Roman" w:hAnsi="Times New Roman"/>
          <w:szCs w:val="21"/>
        </w:rPr>
        <w:t>型号灯丝</w:t>
      </w:r>
      <w:r>
        <w:rPr>
          <w:rFonts w:ascii="Times New Roman" w:hAnsi="Times New Roman"/>
          <w:szCs w:val="21"/>
        </w:rPr>
        <w:t>20</w:t>
      </w:r>
      <w:r>
        <w:rPr>
          <w:rFonts w:ascii="Times New Roman" w:hAnsi="Times New Roman"/>
          <w:szCs w:val="21"/>
        </w:rPr>
        <w:t>根、</w:t>
      </w:r>
      <w:r>
        <w:rPr>
          <w:rFonts w:ascii="Times New Roman" w:hAnsi="Times New Roman"/>
          <w:szCs w:val="21"/>
        </w:rPr>
        <w:t>EI</w:t>
      </w:r>
      <w:r>
        <w:rPr>
          <w:rFonts w:ascii="Times New Roman" w:hAnsi="Times New Roman"/>
          <w:szCs w:val="21"/>
        </w:rPr>
        <w:t>离子源</w:t>
      </w:r>
      <w:r>
        <w:rPr>
          <w:rFonts w:ascii="Times New Roman" w:hAnsi="Times New Roman"/>
          <w:szCs w:val="21"/>
        </w:rPr>
        <w:t>2</w:t>
      </w:r>
      <w:r>
        <w:rPr>
          <w:rFonts w:ascii="Times New Roman" w:hAnsi="Times New Roman"/>
          <w:szCs w:val="21"/>
        </w:rPr>
        <w:t>个</w:t>
      </w:r>
      <w:r>
        <w:rPr>
          <w:rFonts w:ascii="Times New Roman" w:hAnsi="Times New Roman" w:hint="eastAsia"/>
          <w:szCs w:val="21"/>
        </w:rPr>
        <w:t>。</w:t>
      </w:r>
    </w:p>
    <w:p w:rsidR="002A3E18" w:rsidRDefault="002A3E18" w:rsidP="002A3E18">
      <w:pPr>
        <w:spacing w:line="360" w:lineRule="auto"/>
        <w:rPr>
          <w:rFonts w:ascii="Times New Roman" w:hAnsi="Times New Roman"/>
          <w:b/>
          <w:bCs/>
          <w:szCs w:val="21"/>
        </w:rPr>
      </w:pPr>
      <w:r>
        <w:rPr>
          <w:rFonts w:ascii="Times New Roman" w:hAnsi="Times New Roman"/>
          <w:b/>
          <w:bCs/>
          <w:szCs w:val="21"/>
        </w:rPr>
        <w:t>4.2</w:t>
      </w:r>
      <w:r>
        <w:rPr>
          <w:rFonts w:ascii="Times New Roman" w:hAnsi="Times New Roman"/>
          <w:b/>
          <w:bCs/>
          <w:szCs w:val="21"/>
        </w:rPr>
        <w:t>气相色谱部分</w:t>
      </w:r>
    </w:p>
    <w:p w:rsidR="002A3E18" w:rsidRDefault="002A3E18" w:rsidP="002A3E18">
      <w:pPr>
        <w:spacing w:line="360" w:lineRule="auto"/>
        <w:rPr>
          <w:rFonts w:ascii="Times New Roman" w:hAnsi="Times New Roman"/>
          <w:szCs w:val="21"/>
        </w:rPr>
      </w:pPr>
      <w:r>
        <w:rPr>
          <w:rFonts w:ascii="Times New Roman" w:hAnsi="Times New Roman"/>
          <w:szCs w:val="21"/>
        </w:rPr>
        <w:lastRenderedPageBreak/>
        <w:t>4.2.1</w:t>
      </w:r>
      <w:r>
        <w:rPr>
          <w:rFonts w:ascii="Times New Roman" w:hAnsi="Times New Roman" w:hint="eastAsia"/>
          <w:szCs w:val="21"/>
        </w:rPr>
        <w:t>气相色谱仪</w:t>
      </w:r>
      <w:r>
        <w:rPr>
          <w:rFonts w:ascii="Times New Roman" w:hAnsi="Times New Roman"/>
          <w:szCs w:val="21"/>
        </w:rPr>
        <w:t>1</w:t>
      </w:r>
      <w:r>
        <w:rPr>
          <w:rFonts w:ascii="Times New Roman" w:hAnsi="Times New Roman" w:hint="eastAsia"/>
          <w:szCs w:val="21"/>
        </w:rPr>
        <w:t>套，</w:t>
      </w:r>
      <w:r>
        <w:rPr>
          <w:rFonts w:ascii="Times New Roman" w:hAnsi="Times New Roman"/>
          <w:szCs w:val="21"/>
        </w:rPr>
        <w:t>与质谱主机为同一品牌，</w:t>
      </w:r>
      <w:r>
        <w:rPr>
          <w:rFonts w:ascii="Times New Roman" w:hAnsi="Times New Roman" w:hint="eastAsia"/>
          <w:szCs w:val="21"/>
        </w:rPr>
        <w:t>并且为市售最新产品。</w:t>
      </w:r>
    </w:p>
    <w:p w:rsidR="002A3E18" w:rsidRDefault="002A3E18" w:rsidP="002A3E18">
      <w:pPr>
        <w:spacing w:line="360" w:lineRule="auto"/>
        <w:rPr>
          <w:rFonts w:ascii="Times New Roman" w:hAnsi="Times New Roman"/>
          <w:szCs w:val="21"/>
        </w:rPr>
      </w:pPr>
      <w:r>
        <w:rPr>
          <w:rFonts w:ascii="Times New Roman" w:hAnsi="Times New Roman"/>
          <w:szCs w:val="21"/>
        </w:rPr>
        <w:t xml:space="preserve">4.2.2 </w:t>
      </w:r>
      <w:r>
        <w:rPr>
          <w:rFonts w:ascii="Times New Roman" w:hAnsi="Times New Roman" w:hint="eastAsia"/>
          <w:szCs w:val="21"/>
        </w:rPr>
        <w:t>自动进样系统</w:t>
      </w:r>
      <w:r>
        <w:rPr>
          <w:rFonts w:ascii="Times New Roman" w:hAnsi="Times New Roman"/>
          <w:szCs w:val="21"/>
        </w:rPr>
        <w:t>1</w:t>
      </w:r>
      <w:r>
        <w:rPr>
          <w:rFonts w:ascii="Times New Roman" w:hAnsi="Times New Roman" w:hint="eastAsia"/>
          <w:szCs w:val="21"/>
        </w:rPr>
        <w:t>套，与质谱主机为同一品牌。</w:t>
      </w:r>
    </w:p>
    <w:p w:rsidR="002A3E18" w:rsidRDefault="002A3E18" w:rsidP="002A3E18">
      <w:pPr>
        <w:spacing w:line="360" w:lineRule="auto"/>
        <w:rPr>
          <w:rFonts w:ascii="Times New Roman" w:hAnsi="Times New Roman"/>
          <w:szCs w:val="21"/>
        </w:rPr>
      </w:pPr>
      <w:r>
        <w:rPr>
          <w:rFonts w:ascii="Times New Roman" w:hAnsi="Times New Roman"/>
          <w:szCs w:val="21"/>
        </w:rPr>
        <w:t xml:space="preserve">4.2.3 </w:t>
      </w:r>
      <w:r>
        <w:rPr>
          <w:rFonts w:ascii="Times New Roman" w:hAnsi="Times New Roman"/>
          <w:szCs w:val="21"/>
        </w:rPr>
        <w:t>二噁英检测专用</w:t>
      </w:r>
      <w:r>
        <w:rPr>
          <w:rFonts w:ascii="Times New Roman" w:hAnsi="Times New Roman" w:hint="eastAsia"/>
          <w:szCs w:val="21"/>
        </w:rPr>
        <w:t>低流失</w:t>
      </w:r>
      <w:r>
        <w:rPr>
          <w:rFonts w:ascii="Times New Roman" w:hAnsi="Times New Roman" w:hint="eastAsia"/>
          <w:szCs w:val="21"/>
        </w:rPr>
        <w:t>MS</w:t>
      </w:r>
      <w:r>
        <w:rPr>
          <w:rFonts w:ascii="Times New Roman" w:hAnsi="Times New Roman"/>
          <w:szCs w:val="21"/>
        </w:rPr>
        <w:t>柱</w:t>
      </w:r>
      <w:r>
        <w:rPr>
          <w:rFonts w:ascii="Times New Roman" w:hAnsi="Times New Roman"/>
          <w:szCs w:val="21"/>
        </w:rPr>
        <w:t>3</w:t>
      </w:r>
      <w:r>
        <w:rPr>
          <w:rFonts w:ascii="Times New Roman" w:hAnsi="Times New Roman"/>
          <w:szCs w:val="21"/>
        </w:rPr>
        <w:t>根，分流平板</w:t>
      </w:r>
      <w:r>
        <w:rPr>
          <w:rFonts w:ascii="Times New Roman" w:hAnsi="Times New Roman"/>
          <w:szCs w:val="21"/>
        </w:rPr>
        <w:t>10</w:t>
      </w:r>
      <w:r>
        <w:rPr>
          <w:rFonts w:ascii="Times New Roman" w:hAnsi="Times New Roman"/>
          <w:szCs w:val="21"/>
        </w:rPr>
        <w:t>个</w:t>
      </w:r>
      <w:r>
        <w:rPr>
          <w:rFonts w:ascii="Times New Roman" w:hAnsi="Times New Roman" w:hint="eastAsia"/>
          <w:szCs w:val="21"/>
        </w:rPr>
        <w:t>，</w:t>
      </w:r>
      <w:r>
        <w:rPr>
          <w:rFonts w:ascii="Times New Roman" w:hAnsi="Times New Roman"/>
          <w:szCs w:val="21"/>
        </w:rPr>
        <w:t>不分流衬管</w:t>
      </w:r>
      <w:r>
        <w:rPr>
          <w:rFonts w:ascii="Times New Roman" w:hAnsi="Times New Roman"/>
          <w:szCs w:val="21"/>
        </w:rPr>
        <w:t>60</w:t>
      </w:r>
      <w:r>
        <w:rPr>
          <w:rFonts w:ascii="Times New Roman" w:hAnsi="Times New Roman"/>
          <w:szCs w:val="21"/>
        </w:rPr>
        <w:t>个，泵油</w:t>
      </w:r>
      <w:r>
        <w:rPr>
          <w:rFonts w:ascii="Times New Roman" w:hAnsi="Times New Roman"/>
          <w:szCs w:val="21"/>
        </w:rPr>
        <w:t>5</w:t>
      </w:r>
      <w:r>
        <w:rPr>
          <w:rFonts w:ascii="Times New Roman" w:hAnsi="Times New Roman"/>
          <w:szCs w:val="21"/>
        </w:rPr>
        <w:t>瓶，</w:t>
      </w:r>
      <w:r>
        <w:rPr>
          <w:rFonts w:ascii="Times New Roman" w:hAnsi="Times New Roman"/>
          <w:szCs w:val="21"/>
        </w:rPr>
        <w:t>2mL</w:t>
      </w:r>
      <w:r>
        <w:rPr>
          <w:rFonts w:ascii="Times New Roman" w:hAnsi="Times New Roman"/>
          <w:szCs w:val="21"/>
        </w:rPr>
        <w:t>进样瓶</w:t>
      </w:r>
      <w:r>
        <w:rPr>
          <w:rFonts w:ascii="Times New Roman" w:hAnsi="Times New Roman"/>
          <w:szCs w:val="21"/>
        </w:rPr>
        <w:t>200</w:t>
      </w:r>
      <w:r>
        <w:rPr>
          <w:rFonts w:ascii="Times New Roman" w:hAnsi="Times New Roman"/>
          <w:szCs w:val="21"/>
        </w:rPr>
        <w:t>个</w:t>
      </w:r>
      <w:r>
        <w:rPr>
          <w:rFonts w:ascii="Times New Roman" w:hAnsi="Times New Roman" w:hint="eastAsia"/>
          <w:szCs w:val="21"/>
        </w:rPr>
        <w:t>，与进样瓶相配套的进样瓶盖</w:t>
      </w:r>
      <w:r>
        <w:rPr>
          <w:rFonts w:ascii="Times New Roman" w:hAnsi="Times New Roman"/>
          <w:szCs w:val="21"/>
        </w:rPr>
        <w:t>500</w:t>
      </w:r>
      <w:r>
        <w:rPr>
          <w:rFonts w:ascii="Times New Roman" w:hAnsi="Times New Roman" w:hint="eastAsia"/>
          <w:szCs w:val="21"/>
        </w:rPr>
        <w:t>个。</w:t>
      </w:r>
    </w:p>
    <w:p w:rsidR="002A3E18" w:rsidRDefault="002A3E18" w:rsidP="002A3E18">
      <w:pPr>
        <w:spacing w:line="360" w:lineRule="auto"/>
        <w:rPr>
          <w:rFonts w:ascii="Times New Roman" w:hAnsi="Times New Roman"/>
          <w:b/>
          <w:bCs/>
          <w:szCs w:val="21"/>
        </w:rPr>
      </w:pPr>
      <w:r>
        <w:rPr>
          <w:rFonts w:ascii="Times New Roman" w:hAnsi="Times New Roman"/>
          <w:b/>
          <w:bCs/>
          <w:szCs w:val="21"/>
        </w:rPr>
        <w:t>4.3</w:t>
      </w:r>
      <w:r>
        <w:rPr>
          <w:rFonts w:ascii="Times New Roman" w:hAnsi="Times New Roman"/>
          <w:b/>
          <w:bCs/>
          <w:szCs w:val="21"/>
        </w:rPr>
        <w:t>主要配套设备</w:t>
      </w:r>
    </w:p>
    <w:p w:rsidR="002A3E18" w:rsidRDefault="002A3E18" w:rsidP="002A3E18">
      <w:pPr>
        <w:spacing w:line="360" w:lineRule="auto"/>
        <w:rPr>
          <w:rFonts w:ascii="Times New Roman" w:hAnsi="Times New Roman"/>
          <w:szCs w:val="21"/>
        </w:rPr>
      </w:pPr>
      <w:r>
        <w:rPr>
          <w:rFonts w:ascii="Times New Roman" w:hAnsi="Times New Roman"/>
          <w:szCs w:val="21"/>
        </w:rPr>
        <w:t>4.3.1</w:t>
      </w:r>
      <w:r>
        <w:rPr>
          <w:rFonts w:ascii="Times New Roman" w:hAnsi="Times New Roman"/>
          <w:szCs w:val="21"/>
        </w:rPr>
        <w:t>数据处理系统</w:t>
      </w:r>
    </w:p>
    <w:p w:rsidR="002A3E18" w:rsidRDefault="002A3E18" w:rsidP="002A3E18">
      <w:pPr>
        <w:spacing w:line="360" w:lineRule="auto"/>
        <w:rPr>
          <w:rFonts w:ascii="Times New Roman" w:hAnsi="Times New Roman"/>
          <w:szCs w:val="21"/>
        </w:rPr>
      </w:pPr>
      <w:r>
        <w:rPr>
          <w:rFonts w:ascii="Times New Roman" w:hAnsi="Times New Roman" w:hint="eastAsia"/>
          <w:szCs w:val="21"/>
        </w:rPr>
        <w:t>4</w:t>
      </w:r>
      <w:r>
        <w:rPr>
          <w:rFonts w:ascii="Times New Roman" w:hAnsi="Times New Roman"/>
          <w:szCs w:val="21"/>
        </w:rPr>
        <w:t>.3.1.1</w:t>
      </w:r>
      <w:r>
        <w:rPr>
          <w:rFonts w:ascii="Times New Roman" w:hAnsi="Times New Roman"/>
          <w:szCs w:val="21"/>
        </w:rPr>
        <w:t>提供专用计算机系统</w:t>
      </w:r>
      <w:r>
        <w:rPr>
          <w:rFonts w:ascii="Times New Roman" w:hAnsi="Times New Roman" w:hint="eastAsia"/>
          <w:szCs w:val="21"/>
        </w:rPr>
        <w:t>3</w:t>
      </w:r>
      <w:r>
        <w:rPr>
          <w:rFonts w:ascii="Times New Roman" w:hAnsi="Times New Roman"/>
          <w:szCs w:val="21"/>
        </w:rPr>
        <w:t>套：每套计算机需</w:t>
      </w:r>
      <w:r>
        <w:rPr>
          <w:rFonts w:ascii="Times New Roman" w:hAnsi="Times New Roman" w:hint="eastAsia"/>
          <w:szCs w:val="21"/>
        </w:rPr>
        <w:t>独立</w:t>
      </w:r>
      <w:r>
        <w:rPr>
          <w:rFonts w:ascii="Times New Roman" w:hAnsi="Times New Roman"/>
          <w:szCs w:val="21"/>
        </w:rPr>
        <w:t>配备</w:t>
      </w:r>
      <w:r>
        <w:rPr>
          <w:rFonts w:ascii="Times New Roman" w:hAnsi="Times New Roman" w:hint="eastAsia"/>
          <w:szCs w:val="21"/>
        </w:rPr>
        <w:t>仪器</w:t>
      </w:r>
      <w:r>
        <w:rPr>
          <w:rFonts w:ascii="Times New Roman" w:hAnsi="Times New Roman"/>
          <w:szCs w:val="21"/>
        </w:rPr>
        <w:t>工作站</w:t>
      </w:r>
      <w:r>
        <w:rPr>
          <w:rFonts w:ascii="Times New Roman" w:hAnsi="Times New Roman" w:hint="eastAsia"/>
          <w:szCs w:val="21"/>
        </w:rPr>
        <w:t>及相关</w:t>
      </w:r>
      <w:r>
        <w:rPr>
          <w:rFonts w:ascii="Times New Roman" w:hAnsi="Times New Roman"/>
          <w:szCs w:val="21"/>
        </w:rPr>
        <w:t>专业软件</w:t>
      </w:r>
      <w:r>
        <w:rPr>
          <w:rFonts w:ascii="Times New Roman" w:hAnsi="Times New Roman" w:hint="eastAsia"/>
          <w:szCs w:val="21"/>
        </w:rPr>
        <w:t>（计算机硬件配置：</w:t>
      </w:r>
      <w:r>
        <w:rPr>
          <w:rFonts w:ascii="Times New Roman" w:hAnsi="Times New Roman" w:hint="eastAsia"/>
          <w:szCs w:val="21"/>
        </w:rPr>
        <w:t>CPU</w:t>
      </w:r>
      <w:r>
        <w:rPr>
          <w:rFonts w:ascii="Times New Roman" w:hAnsi="Times New Roman" w:hint="eastAsia"/>
          <w:szCs w:val="21"/>
        </w:rPr>
        <w:t>不低于第九代</w:t>
      </w:r>
      <w:r>
        <w:rPr>
          <w:rFonts w:ascii="Times New Roman" w:hAnsi="Times New Roman" w:hint="eastAsia"/>
          <w:szCs w:val="21"/>
        </w:rPr>
        <w:t>i7</w:t>
      </w:r>
      <w:r>
        <w:rPr>
          <w:rFonts w:ascii="Times New Roman" w:hAnsi="Times New Roman" w:hint="eastAsia"/>
          <w:szCs w:val="21"/>
        </w:rPr>
        <w:t>处理器，运行内存不低于</w:t>
      </w:r>
      <w:r>
        <w:rPr>
          <w:rFonts w:ascii="Times New Roman" w:hAnsi="Times New Roman" w:hint="eastAsia"/>
          <w:szCs w:val="21"/>
        </w:rPr>
        <w:t>8G</w:t>
      </w:r>
      <w:r>
        <w:rPr>
          <w:rFonts w:ascii="Times New Roman" w:hAnsi="Times New Roman" w:hint="eastAsia"/>
          <w:szCs w:val="21"/>
        </w:rPr>
        <w:t>，显存不低于</w:t>
      </w:r>
      <w:r>
        <w:rPr>
          <w:rFonts w:ascii="Times New Roman" w:hAnsi="Times New Roman" w:hint="eastAsia"/>
          <w:szCs w:val="21"/>
        </w:rPr>
        <w:t>4G</w:t>
      </w:r>
      <w:r>
        <w:rPr>
          <w:rFonts w:ascii="Times New Roman" w:hAnsi="Times New Roman" w:hint="eastAsia"/>
          <w:szCs w:val="21"/>
        </w:rPr>
        <w:t>，配有不低于</w:t>
      </w:r>
      <w:r>
        <w:rPr>
          <w:rFonts w:ascii="Times New Roman" w:hAnsi="Times New Roman" w:hint="eastAsia"/>
          <w:szCs w:val="21"/>
        </w:rPr>
        <w:t>512G</w:t>
      </w:r>
      <w:r>
        <w:rPr>
          <w:rFonts w:ascii="Times New Roman" w:hAnsi="Times New Roman" w:hint="eastAsia"/>
          <w:szCs w:val="21"/>
        </w:rPr>
        <w:t>的固态硬盘</w:t>
      </w:r>
      <w:r>
        <w:rPr>
          <w:rFonts w:ascii="Times New Roman" w:hAnsi="Times New Roman" w:hint="eastAsia"/>
          <w:szCs w:val="21"/>
        </w:rPr>
        <w:t>+</w:t>
      </w:r>
      <w:r>
        <w:rPr>
          <w:rFonts w:ascii="Times New Roman" w:hAnsi="Times New Roman"/>
          <w:szCs w:val="21"/>
        </w:rPr>
        <w:t>1T</w:t>
      </w:r>
      <w:r>
        <w:rPr>
          <w:rFonts w:ascii="Times New Roman" w:hAnsi="Times New Roman"/>
          <w:szCs w:val="21"/>
        </w:rPr>
        <w:t>机械硬盘</w:t>
      </w:r>
      <w:r>
        <w:rPr>
          <w:rFonts w:ascii="Times New Roman" w:hAnsi="Times New Roman" w:hint="eastAsia"/>
          <w:szCs w:val="21"/>
        </w:rPr>
        <w:t>；显示器尺寸：不低于</w:t>
      </w:r>
      <w:r>
        <w:rPr>
          <w:rFonts w:ascii="Times New Roman" w:hAnsi="Times New Roman" w:hint="eastAsia"/>
          <w:szCs w:val="21"/>
        </w:rPr>
        <w:t>27</w:t>
      </w:r>
      <w:r>
        <w:rPr>
          <w:rFonts w:ascii="Times New Roman" w:hAnsi="Times New Roman" w:hint="eastAsia"/>
          <w:szCs w:val="21"/>
        </w:rPr>
        <w:t>英寸）</w:t>
      </w:r>
      <w:r>
        <w:rPr>
          <w:rFonts w:ascii="Times New Roman" w:hAnsi="Times New Roman"/>
          <w:szCs w:val="21"/>
        </w:rPr>
        <w:t>，激光打印机，带原装正版的</w:t>
      </w:r>
      <w:r>
        <w:rPr>
          <w:rFonts w:ascii="Times New Roman" w:hAnsi="Times New Roman"/>
          <w:szCs w:val="21"/>
        </w:rPr>
        <w:t>Windows</w:t>
      </w:r>
      <w:r>
        <w:rPr>
          <w:rFonts w:ascii="Times New Roman" w:hAnsi="Times New Roman"/>
          <w:szCs w:val="21"/>
        </w:rPr>
        <w:t>操作系统、正版</w:t>
      </w:r>
      <w:r>
        <w:rPr>
          <w:rFonts w:ascii="Times New Roman" w:hAnsi="Times New Roman"/>
          <w:szCs w:val="21"/>
        </w:rPr>
        <w:t>Office</w:t>
      </w:r>
      <w:r>
        <w:rPr>
          <w:rFonts w:ascii="Times New Roman" w:hAnsi="Times New Roman"/>
          <w:szCs w:val="21"/>
        </w:rPr>
        <w:t>软件（包含</w:t>
      </w:r>
      <w:r>
        <w:rPr>
          <w:rFonts w:ascii="Times New Roman" w:hAnsi="Times New Roman"/>
          <w:szCs w:val="21"/>
        </w:rPr>
        <w:t>Word</w:t>
      </w:r>
      <w:r>
        <w:rPr>
          <w:rFonts w:ascii="Times New Roman" w:hAnsi="Times New Roman"/>
          <w:szCs w:val="21"/>
        </w:rPr>
        <w:t>、</w:t>
      </w:r>
      <w:r>
        <w:rPr>
          <w:rFonts w:ascii="Times New Roman" w:hAnsi="Times New Roman"/>
          <w:szCs w:val="21"/>
        </w:rPr>
        <w:t>Excel</w:t>
      </w:r>
      <w:r>
        <w:rPr>
          <w:rFonts w:ascii="Times New Roman" w:hAnsi="Times New Roman"/>
          <w:szCs w:val="21"/>
        </w:rPr>
        <w:t>），最新</w:t>
      </w:r>
      <w:r>
        <w:rPr>
          <w:rFonts w:ascii="Times New Roman" w:hAnsi="Times New Roman"/>
          <w:szCs w:val="21"/>
        </w:rPr>
        <w:t>NIST</w:t>
      </w:r>
      <w:r>
        <w:rPr>
          <w:rFonts w:ascii="Times New Roman" w:hAnsi="Times New Roman"/>
          <w:szCs w:val="21"/>
        </w:rPr>
        <w:t>谱库</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4.3.1.2</w:t>
      </w:r>
      <w:r>
        <w:rPr>
          <w:rFonts w:ascii="Times New Roman" w:hAnsi="Times New Roman"/>
          <w:szCs w:val="21"/>
        </w:rPr>
        <w:t>专业软件以及数据处理功能等必须满足</w:t>
      </w:r>
      <w:r>
        <w:rPr>
          <w:rFonts w:ascii="Times New Roman" w:hAnsi="Times New Roman" w:hint="eastAsia"/>
          <w:szCs w:val="21"/>
        </w:rPr>
        <w:t>3</w:t>
      </w:r>
      <w:r>
        <w:rPr>
          <w:rFonts w:ascii="Times New Roman" w:hAnsi="Times New Roman"/>
          <w:szCs w:val="21"/>
        </w:rPr>
        <w:t>.</w:t>
      </w:r>
      <w:r>
        <w:rPr>
          <w:rFonts w:ascii="Times New Roman" w:hAnsi="Times New Roman" w:hint="eastAsia"/>
          <w:szCs w:val="21"/>
        </w:rPr>
        <w:t>3</w:t>
      </w:r>
      <w:r>
        <w:rPr>
          <w:rFonts w:ascii="Times New Roman" w:hAnsi="Times New Roman"/>
          <w:szCs w:val="21"/>
        </w:rPr>
        <w:t>要求</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4.3.2</w:t>
      </w:r>
      <w:r>
        <w:rPr>
          <w:rFonts w:ascii="Times New Roman" w:hAnsi="Times New Roman"/>
          <w:szCs w:val="21"/>
        </w:rPr>
        <w:t>配套</w:t>
      </w:r>
      <w:r>
        <w:rPr>
          <w:rFonts w:ascii="Times New Roman" w:hAnsi="Times New Roman"/>
          <w:szCs w:val="21"/>
        </w:rPr>
        <w:t>20KVA</w:t>
      </w:r>
      <w:r>
        <w:rPr>
          <w:rFonts w:ascii="Times New Roman" w:hAnsi="Times New Roman"/>
          <w:szCs w:val="21"/>
        </w:rPr>
        <w:t>三相不间断电源，满足停电</w:t>
      </w:r>
      <w:r>
        <w:rPr>
          <w:rFonts w:ascii="Times New Roman" w:hAnsi="Times New Roman"/>
          <w:szCs w:val="21"/>
        </w:rPr>
        <w:t>2</w:t>
      </w:r>
      <w:r>
        <w:rPr>
          <w:rFonts w:ascii="Times New Roman" w:hAnsi="Times New Roman"/>
          <w:szCs w:val="21"/>
        </w:rPr>
        <w:t>小时</w:t>
      </w:r>
      <w:r>
        <w:rPr>
          <w:rFonts w:ascii="Times New Roman" w:hAnsi="Times New Roman" w:hint="eastAsia"/>
          <w:szCs w:val="21"/>
        </w:rPr>
        <w:t>仪器运行</w:t>
      </w:r>
      <w:r>
        <w:rPr>
          <w:rFonts w:ascii="Times New Roman" w:hAnsi="Times New Roman"/>
          <w:szCs w:val="21"/>
        </w:rPr>
        <w:t>需求</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4.3.3</w:t>
      </w:r>
      <w:r>
        <w:rPr>
          <w:rFonts w:ascii="Times New Roman" w:hAnsi="Times New Roman"/>
          <w:szCs w:val="21"/>
        </w:rPr>
        <w:t>配套</w:t>
      </w:r>
      <w:r>
        <w:rPr>
          <w:rFonts w:ascii="Times New Roman" w:hAnsi="Times New Roman" w:hint="eastAsia"/>
          <w:szCs w:val="21"/>
        </w:rPr>
        <w:t>气瓶</w:t>
      </w:r>
      <w:r>
        <w:rPr>
          <w:rFonts w:ascii="Times New Roman" w:hAnsi="Times New Roman"/>
          <w:szCs w:val="21"/>
        </w:rPr>
        <w:t>减压阀</w:t>
      </w:r>
      <w:r>
        <w:rPr>
          <w:rFonts w:ascii="Times New Roman" w:hAnsi="Times New Roman"/>
          <w:szCs w:val="21"/>
        </w:rPr>
        <w:t>3</w:t>
      </w:r>
      <w:r>
        <w:rPr>
          <w:rFonts w:ascii="Times New Roman" w:hAnsi="Times New Roman"/>
          <w:szCs w:val="21"/>
        </w:rPr>
        <w:t>套</w:t>
      </w:r>
      <w:r>
        <w:rPr>
          <w:rFonts w:ascii="Times New Roman" w:hAnsi="Times New Roman" w:hint="eastAsia"/>
          <w:szCs w:val="21"/>
        </w:rPr>
        <w:t>（全不锈钢材质，</w:t>
      </w:r>
      <w:r>
        <w:rPr>
          <w:rFonts w:ascii="Times New Roman" w:hAnsi="Times New Roman"/>
          <w:szCs w:val="21"/>
        </w:rPr>
        <w:t>均采用螺纹口，非考克式</w:t>
      </w:r>
      <w:r>
        <w:rPr>
          <w:rFonts w:ascii="Times New Roman" w:hAnsi="Times New Roman" w:hint="eastAsia"/>
          <w:szCs w:val="21"/>
        </w:rPr>
        <w:t>）。</w:t>
      </w:r>
    </w:p>
    <w:p w:rsidR="002A3E18" w:rsidRDefault="002A3E18" w:rsidP="002A3E18">
      <w:pPr>
        <w:spacing w:line="360" w:lineRule="auto"/>
        <w:rPr>
          <w:rFonts w:ascii="Times New Roman" w:hAnsi="Times New Roman"/>
          <w:szCs w:val="21"/>
        </w:rPr>
      </w:pPr>
      <w:r>
        <w:rPr>
          <w:rFonts w:ascii="Times New Roman" w:hAnsi="Times New Roman"/>
          <w:szCs w:val="21"/>
        </w:rPr>
        <w:t>4.3.4</w:t>
      </w:r>
      <w:r>
        <w:rPr>
          <w:rFonts w:ascii="Times New Roman" w:hAnsi="Times New Roman"/>
          <w:szCs w:val="21"/>
        </w:rPr>
        <w:t>配套分体式循环冷却水装置</w:t>
      </w:r>
      <w:r>
        <w:rPr>
          <w:rFonts w:ascii="Times New Roman" w:hAnsi="Times New Roman"/>
          <w:szCs w:val="21"/>
        </w:rPr>
        <w:t>1</w:t>
      </w:r>
      <w:r>
        <w:rPr>
          <w:rFonts w:ascii="Times New Roman" w:hAnsi="Times New Roman"/>
          <w:szCs w:val="21"/>
        </w:rPr>
        <w:t>套：温度传感器控制，控温精度</w:t>
      </w:r>
      <w:r>
        <w:rPr>
          <w:rFonts w:ascii="Times New Roman" w:hAnsi="Times New Roman" w:hint="eastAsia"/>
          <w:szCs w:val="21"/>
        </w:rPr>
        <w:t>≤</w:t>
      </w:r>
      <w:r>
        <w:rPr>
          <w:rFonts w:ascii="Times New Roman" w:hAnsi="Times New Roman"/>
          <w:szCs w:val="21"/>
        </w:rPr>
        <w:t>0.5℃</w:t>
      </w:r>
      <w:r>
        <w:rPr>
          <w:rFonts w:ascii="Times New Roman" w:hAnsi="Times New Roman"/>
          <w:szCs w:val="21"/>
        </w:rPr>
        <w:t>；</w:t>
      </w:r>
      <w:bookmarkStart w:id="12" w:name="OLE_LINK1"/>
      <w:r>
        <w:rPr>
          <w:rFonts w:ascii="Times New Roman" w:hAnsi="Times New Roman"/>
          <w:szCs w:val="21"/>
        </w:rPr>
        <w:t>分体式循环冷却水装置</w:t>
      </w:r>
      <w:bookmarkEnd w:id="12"/>
      <w:r>
        <w:rPr>
          <w:rFonts w:ascii="Times New Roman" w:hAnsi="Times New Roman" w:hint="eastAsia"/>
          <w:szCs w:val="21"/>
        </w:rPr>
        <w:t>（使用</w:t>
      </w:r>
      <w:r>
        <w:rPr>
          <w:rFonts w:ascii="Times New Roman" w:hAnsi="Times New Roman"/>
          <w:szCs w:val="21"/>
        </w:rPr>
        <w:t>电</w:t>
      </w:r>
      <w:r>
        <w:rPr>
          <w:rFonts w:ascii="Times New Roman" w:hAnsi="Times New Roman" w:hint="eastAsia"/>
          <w:szCs w:val="21"/>
        </w:rPr>
        <w:t>源</w:t>
      </w:r>
      <w:r>
        <w:rPr>
          <w:rFonts w:ascii="Times New Roman" w:hAnsi="Times New Roman"/>
          <w:szCs w:val="21"/>
        </w:rPr>
        <w:t>220V</w:t>
      </w:r>
      <w:r>
        <w:rPr>
          <w:rFonts w:ascii="Times New Roman" w:hAnsi="Times New Roman" w:hint="eastAsia"/>
          <w:szCs w:val="21"/>
        </w:rPr>
        <w:t>）</w:t>
      </w:r>
      <w:r>
        <w:rPr>
          <w:rFonts w:ascii="Times New Roman" w:hAnsi="Times New Roman"/>
          <w:szCs w:val="21"/>
        </w:rPr>
        <w:t>在</w:t>
      </w:r>
      <w:r>
        <w:rPr>
          <w:rFonts w:ascii="Times New Roman" w:hAnsi="Times New Roman" w:hint="eastAsia"/>
          <w:szCs w:val="21"/>
        </w:rPr>
        <w:t>第一年</w:t>
      </w:r>
      <w:r>
        <w:rPr>
          <w:rFonts w:ascii="Times New Roman" w:hAnsi="Times New Roman"/>
          <w:szCs w:val="21"/>
        </w:rPr>
        <w:t>免费维保服务期内核心部件</w:t>
      </w:r>
      <w:r>
        <w:rPr>
          <w:rFonts w:ascii="Times New Roman" w:hAnsi="Times New Roman" w:hint="eastAsia"/>
          <w:szCs w:val="21"/>
        </w:rPr>
        <w:t>（包括但不限于压缩机、水泵等）</w:t>
      </w:r>
      <w:r>
        <w:rPr>
          <w:rFonts w:ascii="Times New Roman" w:hAnsi="Times New Roman"/>
          <w:szCs w:val="21"/>
        </w:rPr>
        <w:t>出现</w:t>
      </w:r>
      <w:r>
        <w:rPr>
          <w:rFonts w:ascii="Times New Roman" w:hAnsi="Times New Roman" w:hint="eastAsia"/>
          <w:szCs w:val="21"/>
        </w:rPr>
        <w:t>故障，中标方</w:t>
      </w:r>
      <w:r>
        <w:rPr>
          <w:rFonts w:ascii="Times New Roman" w:hAnsi="Times New Roman"/>
          <w:szCs w:val="21"/>
        </w:rPr>
        <w:t>需提供免费的整机</w:t>
      </w:r>
      <w:r>
        <w:rPr>
          <w:rFonts w:ascii="Times New Roman" w:hAnsi="Times New Roman" w:hint="eastAsia"/>
          <w:szCs w:val="21"/>
        </w:rPr>
        <w:t>换新服务，第二、第三年核心部件及</w:t>
      </w:r>
      <w:r>
        <w:rPr>
          <w:rFonts w:ascii="Times New Roman" w:hAnsi="Times New Roman"/>
          <w:szCs w:val="21"/>
        </w:rPr>
        <w:t>其他零配件</w:t>
      </w:r>
      <w:r>
        <w:rPr>
          <w:rFonts w:ascii="Times New Roman" w:hAnsi="Times New Roman" w:hint="eastAsia"/>
          <w:szCs w:val="21"/>
        </w:rPr>
        <w:t>故障</w:t>
      </w:r>
      <w:r>
        <w:rPr>
          <w:rFonts w:ascii="Times New Roman" w:hAnsi="Times New Roman"/>
          <w:szCs w:val="21"/>
        </w:rPr>
        <w:t>需提供免费的零配件更换及维修服务。</w:t>
      </w:r>
    </w:p>
    <w:p w:rsidR="002A3E18" w:rsidRDefault="002A3E18" w:rsidP="002A3E18">
      <w:pPr>
        <w:spacing w:line="360" w:lineRule="auto"/>
      </w:pPr>
      <w:r w:rsidRPr="0039333B">
        <w:rPr>
          <w:rFonts w:ascii="Times New Roman" w:hAnsi="Times New Roman"/>
          <w:szCs w:val="21"/>
        </w:rPr>
        <w:t xml:space="preserve">4.3.5 </w:t>
      </w:r>
      <w:r>
        <w:rPr>
          <w:rFonts w:ascii="Times New Roman" w:hAnsi="Times New Roman"/>
          <w:szCs w:val="21"/>
        </w:rPr>
        <w:t>涡旋混合器</w:t>
      </w:r>
      <w:r w:rsidRPr="0039333B">
        <w:rPr>
          <w:rFonts w:ascii="Times New Roman" w:hAnsi="Times New Roman"/>
          <w:szCs w:val="21"/>
        </w:rPr>
        <w:t>2</w:t>
      </w:r>
      <w:r w:rsidRPr="0039333B">
        <w:rPr>
          <w:rFonts w:ascii="Times New Roman" w:hAnsi="Times New Roman"/>
          <w:szCs w:val="21"/>
        </w:rPr>
        <w:t>个</w:t>
      </w:r>
      <w:r>
        <w:rPr>
          <w:rFonts w:ascii="Times New Roman" w:hAnsi="Times New Roman" w:hint="eastAsia"/>
          <w:szCs w:val="21"/>
        </w:rPr>
        <w:t>（使用</w:t>
      </w:r>
      <w:r>
        <w:rPr>
          <w:rFonts w:ascii="Times New Roman" w:hAnsi="Times New Roman"/>
          <w:szCs w:val="21"/>
        </w:rPr>
        <w:t>电</w:t>
      </w:r>
      <w:r>
        <w:rPr>
          <w:rFonts w:ascii="Times New Roman" w:hAnsi="Times New Roman" w:hint="eastAsia"/>
          <w:szCs w:val="21"/>
        </w:rPr>
        <w:t>源</w:t>
      </w:r>
      <w:r>
        <w:rPr>
          <w:rFonts w:ascii="Times New Roman" w:hAnsi="Times New Roman"/>
          <w:szCs w:val="21"/>
        </w:rPr>
        <w:t>220V</w:t>
      </w:r>
      <w:r>
        <w:rPr>
          <w:rFonts w:ascii="Times New Roman" w:hAnsi="Times New Roman" w:hint="eastAsia"/>
          <w:szCs w:val="21"/>
        </w:rPr>
        <w:t>）</w:t>
      </w:r>
      <w:r w:rsidRPr="0039333B">
        <w:rPr>
          <w:rFonts w:ascii="Times New Roman" w:hAnsi="Times New Roman"/>
          <w:szCs w:val="21"/>
        </w:rPr>
        <w:t>：用于二噁英样品上机混匀。</w:t>
      </w:r>
      <w:r>
        <w:rPr>
          <w:rFonts w:ascii="Times New Roman" w:hAnsi="Times New Roman"/>
          <w:kern w:val="0"/>
          <w:szCs w:val="21"/>
        </w:rPr>
        <w:t>具有连续操作或接触模式两种功能使样品快速均匀混合；从</w:t>
      </w:r>
      <w:r>
        <w:rPr>
          <w:rFonts w:ascii="Times New Roman" w:hAnsi="Times New Roman"/>
          <w:kern w:val="0"/>
          <w:szCs w:val="21"/>
        </w:rPr>
        <w:t xml:space="preserve">100 - 3000 </w:t>
      </w:r>
      <w:r>
        <w:rPr>
          <w:rFonts w:ascii="Times New Roman" w:hAnsi="Times New Roman"/>
          <w:kern w:val="0"/>
          <w:szCs w:val="21"/>
        </w:rPr>
        <w:t>转</w:t>
      </w:r>
      <w:r>
        <w:rPr>
          <w:rFonts w:ascii="Times New Roman" w:hAnsi="Times New Roman"/>
          <w:kern w:val="0"/>
          <w:szCs w:val="21"/>
        </w:rPr>
        <w:t>/</w:t>
      </w:r>
      <w:r>
        <w:rPr>
          <w:rFonts w:ascii="Times New Roman" w:hAnsi="Times New Roman"/>
          <w:kern w:val="0"/>
          <w:szCs w:val="21"/>
        </w:rPr>
        <w:t>每分钟</w:t>
      </w:r>
      <w:r>
        <w:rPr>
          <w:rFonts w:ascii="Times New Roman" w:hAnsi="Times New Roman"/>
          <w:kern w:val="0"/>
          <w:szCs w:val="21"/>
        </w:rPr>
        <w:t xml:space="preserve"> (rpm) </w:t>
      </w:r>
      <w:r>
        <w:rPr>
          <w:rFonts w:ascii="Times New Roman" w:hAnsi="Times New Roman" w:hint="eastAsia"/>
          <w:kern w:val="0"/>
          <w:szCs w:val="21"/>
        </w:rPr>
        <w:t>的</w:t>
      </w:r>
      <w:r>
        <w:rPr>
          <w:rFonts w:ascii="Times New Roman" w:hAnsi="Times New Roman"/>
          <w:kern w:val="0"/>
          <w:szCs w:val="21"/>
        </w:rPr>
        <w:t>可调速度控制；内置电流过载安全保护功能；可互换的单一试管杯或泡沫垫（另加</w:t>
      </w:r>
      <w:r>
        <w:rPr>
          <w:rFonts w:ascii="Times New Roman" w:hAnsi="Times New Roman"/>
          <w:kern w:val="0"/>
          <w:szCs w:val="21"/>
        </w:rPr>
        <w:t> </w:t>
      </w:r>
      <w:r>
        <w:rPr>
          <w:rFonts w:ascii="Times New Roman" w:hAnsi="Times New Roman"/>
          <w:kern w:val="0"/>
          <w:szCs w:val="21"/>
        </w:rPr>
        <w:t>一个额外的泡沫顶部）</w:t>
      </w:r>
      <w:r>
        <w:rPr>
          <w:rFonts w:ascii="Times New Roman" w:hAnsi="Times New Roman" w:hint="eastAsia"/>
          <w:kern w:val="0"/>
          <w:szCs w:val="21"/>
        </w:rPr>
        <w:t>。该设备</w:t>
      </w:r>
      <w:r>
        <w:rPr>
          <w:rFonts w:ascii="Times New Roman" w:hAnsi="Times New Roman"/>
          <w:szCs w:val="21"/>
        </w:rPr>
        <w:t>免费维保服务</w:t>
      </w:r>
      <w:r>
        <w:rPr>
          <w:rFonts w:ascii="Times New Roman" w:hAnsi="Times New Roman" w:hint="eastAsia"/>
          <w:szCs w:val="21"/>
        </w:rPr>
        <w:t>3</w:t>
      </w:r>
      <w:r>
        <w:rPr>
          <w:rFonts w:ascii="Times New Roman" w:hAnsi="Times New Roman" w:hint="eastAsia"/>
          <w:szCs w:val="21"/>
        </w:rPr>
        <w:t>年。</w:t>
      </w:r>
    </w:p>
    <w:p w:rsidR="002A3E18" w:rsidRDefault="002A3E18" w:rsidP="002A3E18">
      <w:pPr>
        <w:spacing w:line="360" w:lineRule="auto"/>
        <w:rPr>
          <w:rFonts w:ascii="Times New Roman" w:hAnsi="Times New Roman"/>
          <w:szCs w:val="21"/>
        </w:rPr>
      </w:pPr>
      <w:r>
        <w:rPr>
          <w:rFonts w:ascii="Times New Roman" w:hAnsi="Times New Roman" w:hint="eastAsia"/>
          <w:szCs w:val="21"/>
        </w:rPr>
        <w:t>4.3.6</w:t>
      </w:r>
      <w:r>
        <w:rPr>
          <w:rFonts w:ascii="Times New Roman" w:hAnsi="Times New Roman" w:hint="eastAsia"/>
          <w:szCs w:val="21"/>
        </w:rPr>
        <w:t>其他资料</w:t>
      </w:r>
    </w:p>
    <w:p w:rsidR="002A3E18" w:rsidRDefault="002A3E18" w:rsidP="002A3E18">
      <w:pPr>
        <w:spacing w:line="360" w:lineRule="auto"/>
        <w:rPr>
          <w:rFonts w:ascii="Times New Roman" w:hAnsi="Times New Roman"/>
          <w:szCs w:val="21"/>
        </w:rPr>
      </w:pPr>
      <w:r>
        <w:rPr>
          <w:rFonts w:ascii="Times New Roman" w:hAnsi="Times New Roman"/>
          <w:szCs w:val="21"/>
        </w:rPr>
        <w:t>（</w:t>
      </w:r>
      <w:r>
        <w:rPr>
          <w:rFonts w:ascii="Times New Roman" w:hAnsi="Times New Roman" w:hint="eastAsia"/>
          <w:szCs w:val="21"/>
        </w:rPr>
        <w:t>1</w:t>
      </w:r>
      <w:r>
        <w:rPr>
          <w:rFonts w:ascii="Times New Roman" w:hAnsi="Times New Roman"/>
          <w:szCs w:val="21"/>
        </w:rPr>
        <w:t>）</w:t>
      </w:r>
      <w:r>
        <w:rPr>
          <w:rFonts w:ascii="Times New Roman" w:hAnsi="Times New Roman" w:hint="eastAsia"/>
          <w:szCs w:val="21"/>
        </w:rPr>
        <w:t>中英文</w:t>
      </w:r>
      <w:r>
        <w:rPr>
          <w:rFonts w:ascii="Times New Roman" w:hAnsi="Times New Roman"/>
          <w:szCs w:val="21"/>
        </w:rPr>
        <w:t>设备安装和操作手册（包括保养及维护手册）</w:t>
      </w:r>
      <w:r>
        <w:rPr>
          <w:rFonts w:ascii="Times New Roman" w:hAnsi="Times New Roman" w:hint="eastAsia"/>
          <w:szCs w:val="21"/>
        </w:rPr>
        <w:t>各</w:t>
      </w:r>
      <w:r>
        <w:rPr>
          <w:rFonts w:ascii="Times New Roman" w:hAnsi="Times New Roman"/>
          <w:szCs w:val="21"/>
        </w:rPr>
        <w:t>1</w:t>
      </w:r>
      <w:r>
        <w:rPr>
          <w:rFonts w:ascii="Times New Roman" w:hAnsi="Times New Roman"/>
          <w:szCs w:val="21"/>
        </w:rPr>
        <w:t>套</w:t>
      </w:r>
    </w:p>
    <w:p w:rsidR="002A3E18" w:rsidRDefault="002A3E18" w:rsidP="002A3E18">
      <w:pPr>
        <w:spacing w:line="360" w:lineRule="auto"/>
        <w:rPr>
          <w:rFonts w:ascii="Times New Roman" w:hAnsi="Times New Roman"/>
          <w:szCs w:val="21"/>
        </w:rPr>
      </w:pPr>
      <w:r>
        <w:rPr>
          <w:rFonts w:ascii="Times New Roman" w:hAnsi="Times New Roman"/>
          <w:szCs w:val="21"/>
        </w:rPr>
        <w:t>（</w:t>
      </w:r>
      <w:r>
        <w:rPr>
          <w:rFonts w:ascii="Times New Roman" w:hAnsi="Times New Roman" w:hint="eastAsia"/>
          <w:szCs w:val="21"/>
        </w:rPr>
        <w:t>2</w:t>
      </w:r>
      <w:r>
        <w:rPr>
          <w:rFonts w:ascii="Times New Roman" w:hAnsi="Times New Roman"/>
          <w:szCs w:val="21"/>
        </w:rPr>
        <w:t>）操作规程</w:t>
      </w:r>
      <w:r>
        <w:rPr>
          <w:rFonts w:ascii="Times New Roman" w:hAnsi="Times New Roman"/>
          <w:szCs w:val="21"/>
        </w:rPr>
        <w:t>1</w:t>
      </w:r>
      <w:r>
        <w:rPr>
          <w:rFonts w:ascii="Times New Roman" w:hAnsi="Times New Roman"/>
          <w:szCs w:val="21"/>
        </w:rPr>
        <w:t>套</w:t>
      </w:r>
    </w:p>
    <w:p w:rsidR="002A3E18" w:rsidRDefault="002A3E18" w:rsidP="002A3E18">
      <w:pPr>
        <w:spacing w:line="360" w:lineRule="auto"/>
        <w:rPr>
          <w:rFonts w:ascii="Times New Roman" w:hAnsi="Times New Roman"/>
          <w:szCs w:val="21"/>
        </w:rPr>
      </w:pPr>
      <w:r>
        <w:rPr>
          <w:rFonts w:ascii="Times New Roman" w:hAnsi="Times New Roman"/>
          <w:szCs w:val="21"/>
        </w:rPr>
        <w:t>（</w:t>
      </w:r>
      <w:r>
        <w:rPr>
          <w:rFonts w:ascii="Times New Roman" w:hAnsi="Times New Roman" w:hint="eastAsia"/>
          <w:szCs w:val="21"/>
        </w:rPr>
        <w:t>3</w:t>
      </w:r>
      <w:r>
        <w:rPr>
          <w:rFonts w:ascii="Times New Roman" w:hAnsi="Times New Roman"/>
          <w:szCs w:val="21"/>
        </w:rPr>
        <w:t>）安全技术手册</w:t>
      </w:r>
      <w:r>
        <w:rPr>
          <w:rFonts w:ascii="Times New Roman" w:hAnsi="Times New Roman"/>
          <w:szCs w:val="21"/>
        </w:rPr>
        <w:t>1</w:t>
      </w:r>
      <w:r>
        <w:rPr>
          <w:rFonts w:ascii="Times New Roman" w:hAnsi="Times New Roman"/>
          <w:szCs w:val="21"/>
        </w:rPr>
        <w:t>套</w:t>
      </w:r>
    </w:p>
    <w:p w:rsidR="002A3E18" w:rsidRDefault="002A3E18" w:rsidP="002A3E18">
      <w:pPr>
        <w:spacing w:line="360" w:lineRule="auto"/>
        <w:rPr>
          <w:rFonts w:ascii="Times New Roman" w:hAnsi="Times New Roman"/>
          <w:szCs w:val="21"/>
        </w:rPr>
      </w:pPr>
      <w:r>
        <w:rPr>
          <w:rFonts w:ascii="Times New Roman" w:hAnsi="Times New Roman"/>
          <w:szCs w:val="21"/>
        </w:rPr>
        <w:t>（</w:t>
      </w:r>
      <w:r>
        <w:rPr>
          <w:rFonts w:ascii="Times New Roman" w:hAnsi="Times New Roman" w:hint="eastAsia"/>
          <w:szCs w:val="21"/>
        </w:rPr>
        <w:t>4</w:t>
      </w:r>
      <w:r>
        <w:rPr>
          <w:rFonts w:ascii="Times New Roman" w:hAnsi="Times New Roman"/>
          <w:szCs w:val="21"/>
        </w:rPr>
        <w:t>）性能测试方案</w:t>
      </w:r>
    </w:p>
    <w:p w:rsidR="002A3E18" w:rsidRDefault="002A3E18" w:rsidP="002A3E18">
      <w:pPr>
        <w:spacing w:line="360" w:lineRule="auto"/>
        <w:rPr>
          <w:rFonts w:ascii="Times New Roman" w:hAnsi="Times New Roman"/>
          <w:szCs w:val="21"/>
        </w:rPr>
      </w:pPr>
      <w:r>
        <w:rPr>
          <w:rFonts w:ascii="Times New Roman" w:hAnsi="Times New Roman"/>
          <w:szCs w:val="21"/>
        </w:rPr>
        <w:t>（</w:t>
      </w:r>
      <w:r>
        <w:rPr>
          <w:rFonts w:ascii="Times New Roman" w:hAnsi="Times New Roman" w:hint="eastAsia"/>
          <w:szCs w:val="21"/>
        </w:rPr>
        <w:t>5</w:t>
      </w:r>
      <w:r>
        <w:rPr>
          <w:rFonts w:ascii="Times New Roman" w:hAnsi="Times New Roman"/>
          <w:szCs w:val="21"/>
        </w:rPr>
        <w:t>）培训手册</w:t>
      </w:r>
      <w:r>
        <w:rPr>
          <w:rFonts w:ascii="Times New Roman" w:hAnsi="Times New Roman"/>
          <w:szCs w:val="21"/>
        </w:rPr>
        <w:t>1</w:t>
      </w:r>
      <w:r>
        <w:rPr>
          <w:rFonts w:ascii="Times New Roman" w:hAnsi="Times New Roman"/>
          <w:szCs w:val="21"/>
        </w:rPr>
        <w:t>套</w:t>
      </w:r>
    </w:p>
    <w:p w:rsidR="002A3E18" w:rsidRDefault="002A3E18" w:rsidP="002A3E18">
      <w:pPr>
        <w:spacing w:line="360" w:lineRule="auto"/>
        <w:rPr>
          <w:rFonts w:ascii="Times New Roman" w:hAnsi="Times New Roman"/>
          <w:szCs w:val="21"/>
        </w:rPr>
      </w:pPr>
      <w:r>
        <w:rPr>
          <w:rFonts w:ascii="Times New Roman" w:hAnsi="Times New Roman"/>
          <w:szCs w:val="21"/>
        </w:rPr>
        <w:t>（</w:t>
      </w:r>
      <w:r>
        <w:rPr>
          <w:rFonts w:ascii="Times New Roman" w:hAnsi="Times New Roman" w:hint="eastAsia"/>
          <w:szCs w:val="21"/>
        </w:rPr>
        <w:t>6</w:t>
      </w:r>
      <w:r>
        <w:rPr>
          <w:rFonts w:ascii="Times New Roman" w:hAnsi="Times New Roman"/>
          <w:szCs w:val="21"/>
        </w:rPr>
        <w:t>）设备制造合格证</w:t>
      </w:r>
      <w:r>
        <w:rPr>
          <w:rFonts w:ascii="Times New Roman" w:hAnsi="Times New Roman"/>
          <w:szCs w:val="21"/>
        </w:rPr>
        <w:t>1</w:t>
      </w:r>
      <w:r>
        <w:rPr>
          <w:rFonts w:ascii="Times New Roman" w:hAnsi="Times New Roman"/>
          <w:szCs w:val="21"/>
        </w:rPr>
        <w:t>套</w:t>
      </w:r>
    </w:p>
    <w:p w:rsidR="002A3E18" w:rsidRDefault="002A3E18" w:rsidP="002A3E18">
      <w:pPr>
        <w:spacing w:line="360" w:lineRule="auto"/>
        <w:rPr>
          <w:rFonts w:ascii="Times New Roman" w:hAnsi="Times New Roman"/>
          <w:szCs w:val="21"/>
        </w:rPr>
      </w:pPr>
      <w:r>
        <w:rPr>
          <w:rFonts w:ascii="Times New Roman" w:hAnsi="Times New Roman"/>
          <w:szCs w:val="21"/>
        </w:rPr>
        <w:t>（</w:t>
      </w:r>
      <w:r>
        <w:rPr>
          <w:rFonts w:ascii="Times New Roman" w:hAnsi="Times New Roman" w:hint="eastAsia"/>
          <w:szCs w:val="21"/>
        </w:rPr>
        <w:t>7</w:t>
      </w:r>
      <w:r>
        <w:rPr>
          <w:rFonts w:ascii="Times New Roman" w:hAnsi="Times New Roman"/>
          <w:szCs w:val="21"/>
        </w:rPr>
        <w:t>）设备出厂检验报告单</w:t>
      </w:r>
      <w:r>
        <w:rPr>
          <w:rFonts w:ascii="Times New Roman" w:hAnsi="Times New Roman"/>
          <w:szCs w:val="21"/>
        </w:rPr>
        <w:t>1</w:t>
      </w:r>
      <w:r>
        <w:rPr>
          <w:rFonts w:ascii="Times New Roman" w:hAnsi="Times New Roman"/>
          <w:szCs w:val="21"/>
        </w:rPr>
        <w:t>套</w:t>
      </w:r>
    </w:p>
    <w:p w:rsidR="002A3E18" w:rsidRDefault="002A3E18" w:rsidP="002A3E18">
      <w:pPr>
        <w:spacing w:line="360" w:lineRule="auto"/>
        <w:rPr>
          <w:rFonts w:ascii="Times New Roman" w:hAnsi="Times New Roman"/>
          <w:szCs w:val="21"/>
        </w:rPr>
      </w:pPr>
      <w:r>
        <w:rPr>
          <w:rFonts w:ascii="Times New Roman" w:hAnsi="Times New Roman"/>
          <w:szCs w:val="21"/>
        </w:rPr>
        <w:t>（</w:t>
      </w:r>
      <w:r>
        <w:rPr>
          <w:rFonts w:ascii="Times New Roman" w:hAnsi="Times New Roman" w:hint="eastAsia"/>
          <w:szCs w:val="21"/>
        </w:rPr>
        <w:t>8</w:t>
      </w:r>
      <w:r>
        <w:rPr>
          <w:rFonts w:ascii="Times New Roman" w:hAnsi="Times New Roman"/>
          <w:szCs w:val="21"/>
        </w:rPr>
        <w:t>）设备出厂试验报告</w:t>
      </w:r>
    </w:p>
    <w:p w:rsidR="002A3E18" w:rsidRDefault="002A3E18" w:rsidP="002A3E18">
      <w:pPr>
        <w:spacing w:line="360" w:lineRule="auto"/>
        <w:rPr>
          <w:rFonts w:ascii="Times New Roman" w:hAnsi="Times New Roman"/>
          <w:szCs w:val="21"/>
        </w:rPr>
      </w:pPr>
      <w:r>
        <w:rPr>
          <w:rFonts w:ascii="Times New Roman" w:hAnsi="Times New Roman"/>
          <w:szCs w:val="21"/>
        </w:rPr>
        <w:lastRenderedPageBreak/>
        <w:t>（</w:t>
      </w:r>
      <w:r>
        <w:rPr>
          <w:rFonts w:ascii="Times New Roman" w:hAnsi="Times New Roman" w:hint="eastAsia"/>
          <w:szCs w:val="21"/>
        </w:rPr>
        <w:t>9</w:t>
      </w:r>
      <w:r>
        <w:rPr>
          <w:rFonts w:ascii="Times New Roman" w:hAnsi="Times New Roman"/>
          <w:szCs w:val="21"/>
        </w:rPr>
        <w:t>）有关设备的性能数值</w:t>
      </w:r>
    </w:p>
    <w:p w:rsidR="002A3E18" w:rsidRDefault="002A3E18" w:rsidP="002A3E18">
      <w:pPr>
        <w:spacing w:line="360" w:lineRule="auto"/>
        <w:rPr>
          <w:rFonts w:ascii="Times New Roman" w:hAnsi="Times New Roman"/>
          <w:szCs w:val="21"/>
        </w:rPr>
      </w:pPr>
      <w:r>
        <w:rPr>
          <w:rFonts w:ascii="Times New Roman" w:hAnsi="Times New Roman" w:hint="eastAsia"/>
          <w:szCs w:val="21"/>
        </w:rPr>
        <w:t>（</w:t>
      </w:r>
      <w:r>
        <w:rPr>
          <w:rFonts w:ascii="Times New Roman" w:hAnsi="Times New Roman" w:hint="eastAsia"/>
          <w:szCs w:val="21"/>
        </w:rPr>
        <w:t>10</w:t>
      </w:r>
      <w:r>
        <w:rPr>
          <w:rFonts w:ascii="Times New Roman" w:hAnsi="Times New Roman" w:hint="eastAsia"/>
          <w:szCs w:val="21"/>
        </w:rPr>
        <w:t>）</w:t>
      </w:r>
      <w:r>
        <w:rPr>
          <w:rFonts w:ascii="Times New Roman" w:hAnsi="Times New Roman"/>
          <w:szCs w:val="21"/>
        </w:rPr>
        <w:t>质量保证书</w:t>
      </w:r>
    </w:p>
    <w:p w:rsidR="002A3E18" w:rsidRDefault="002A3E18" w:rsidP="002A3E18">
      <w:pPr>
        <w:spacing w:line="360" w:lineRule="auto"/>
        <w:rPr>
          <w:rFonts w:ascii="Times New Roman" w:hAnsi="Times New Roman"/>
          <w:szCs w:val="21"/>
        </w:rPr>
      </w:pPr>
      <w:r>
        <w:rPr>
          <w:rFonts w:ascii="Times New Roman" w:hAnsi="Times New Roman" w:hint="eastAsia"/>
          <w:szCs w:val="21"/>
        </w:rPr>
        <w:t>（</w:t>
      </w:r>
      <w:r>
        <w:rPr>
          <w:rFonts w:ascii="Times New Roman" w:hAnsi="Times New Roman" w:hint="eastAsia"/>
          <w:szCs w:val="21"/>
        </w:rPr>
        <w:t>11</w:t>
      </w:r>
      <w:r>
        <w:rPr>
          <w:rFonts w:ascii="Times New Roman" w:hAnsi="Times New Roman" w:hint="eastAsia"/>
          <w:szCs w:val="21"/>
        </w:rPr>
        <w:t>）</w:t>
      </w:r>
      <w:r>
        <w:rPr>
          <w:rFonts w:ascii="Times New Roman" w:hAnsi="Times New Roman"/>
          <w:szCs w:val="21"/>
        </w:rPr>
        <w:t>工作站软件说明书</w:t>
      </w:r>
    </w:p>
    <w:p w:rsidR="002A3E18" w:rsidRDefault="002A3E18" w:rsidP="002A3E18">
      <w:pPr>
        <w:spacing w:line="360" w:lineRule="auto"/>
        <w:rPr>
          <w:rFonts w:ascii="Times New Roman" w:hAnsi="Times New Roman"/>
          <w:b/>
          <w:bCs/>
          <w:szCs w:val="21"/>
        </w:rPr>
      </w:pPr>
      <w:r>
        <w:rPr>
          <w:rFonts w:ascii="Times New Roman" w:hAnsi="Times New Roman" w:hint="eastAsia"/>
          <w:b/>
          <w:bCs/>
          <w:szCs w:val="21"/>
        </w:rPr>
        <w:t>5</w:t>
      </w:r>
      <w:r>
        <w:rPr>
          <w:rFonts w:ascii="Times New Roman" w:hAnsi="Times New Roman" w:hint="eastAsia"/>
          <w:b/>
          <w:bCs/>
          <w:szCs w:val="21"/>
        </w:rPr>
        <w:t>仪器运送安装服务</w:t>
      </w:r>
    </w:p>
    <w:p w:rsidR="002A3E18" w:rsidRDefault="002A3E18" w:rsidP="002A3E18">
      <w:pPr>
        <w:spacing w:line="360" w:lineRule="auto"/>
        <w:rPr>
          <w:rFonts w:ascii="Times New Roman" w:hAnsi="Times New Roman"/>
          <w:szCs w:val="21"/>
        </w:rPr>
      </w:pPr>
      <w:r>
        <w:rPr>
          <w:rFonts w:ascii="Times New Roman" w:hAnsi="Times New Roman" w:hint="eastAsia"/>
          <w:szCs w:val="21"/>
        </w:rPr>
        <w:t>5.1</w:t>
      </w:r>
      <w:r>
        <w:rPr>
          <w:rFonts w:ascii="Times New Roman" w:hAnsi="Times New Roman" w:hint="eastAsia"/>
          <w:szCs w:val="21"/>
        </w:rPr>
        <w:t>中标方需依据采购方需求提供免费的仪器运送搬迁服务，确保把仪器运送到用户指定楼层（</w:t>
      </w:r>
      <w:r>
        <w:rPr>
          <w:rFonts w:ascii="Times New Roman" w:hAnsi="Times New Roman" w:hint="eastAsia"/>
          <w:szCs w:val="21"/>
        </w:rPr>
        <w:t>14F</w:t>
      </w:r>
      <w:r>
        <w:rPr>
          <w:rFonts w:ascii="Times New Roman" w:hAnsi="Times New Roman" w:hint="eastAsia"/>
          <w:szCs w:val="21"/>
        </w:rPr>
        <w:t>）的指定实验室位置，并确保人员、仪器以及大楼相关设施的安全与完整，在此过程中出现安全和质量事故由中标方负全责。</w:t>
      </w:r>
    </w:p>
    <w:p w:rsidR="002A3E18" w:rsidRDefault="002A3E18" w:rsidP="002A3E18">
      <w:pPr>
        <w:spacing w:line="360" w:lineRule="auto"/>
        <w:rPr>
          <w:rFonts w:ascii="Times New Roman" w:hAnsi="Times New Roman"/>
          <w:szCs w:val="21"/>
        </w:rPr>
      </w:pPr>
      <w:r>
        <w:rPr>
          <w:rFonts w:ascii="Times New Roman" w:hAnsi="Times New Roman"/>
          <w:szCs w:val="21"/>
        </w:rPr>
        <w:t>▲5.2</w:t>
      </w:r>
      <w:r>
        <w:rPr>
          <w:rFonts w:ascii="Times New Roman" w:hAnsi="Times New Roman" w:hint="eastAsia"/>
          <w:szCs w:val="21"/>
        </w:rPr>
        <w:t>仪器运送搬迁过程中涉及仪器吊装、以及对该大楼局部洁净区的拆除及复原，复原后的效果必须达到拆除前的压力、万级洁净效果（包括但不限于大楼外墙的玻璃窗户，实验室内部的门窗、实验台通风橱、各种管道等），在仪器吊装、洁净区拆除以及复原时出现仪器、装修材料等的损坏，由中标方承担费用，涉及到仪器运送搬迁时的仪器吊装、大楼局部洁净区的拆除及复原的费用均由中标方支付，复原后的洁净区要通过相关第三方机构的验收（验收内容包括但不限于压力、洁净度等）并附有验收报告，涉及到的验收费用均由中标方支付。</w:t>
      </w:r>
    </w:p>
    <w:p w:rsidR="002A3E18" w:rsidRDefault="002A3E18" w:rsidP="002A3E18">
      <w:pPr>
        <w:spacing w:line="360" w:lineRule="auto"/>
        <w:rPr>
          <w:rFonts w:ascii="Times New Roman" w:hAnsi="Times New Roman"/>
          <w:szCs w:val="21"/>
        </w:rPr>
      </w:pPr>
      <w:r>
        <w:rPr>
          <w:rFonts w:ascii="Times New Roman" w:hAnsi="Times New Roman" w:hint="eastAsia"/>
          <w:szCs w:val="21"/>
        </w:rPr>
        <w:t>5.3</w:t>
      </w:r>
      <w:r>
        <w:rPr>
          <w:rFonts w:ascii="Times New Roman" w:hAnsi="Times New Roman" w:hint="eastAsia"/>
          <w:szCs w:val="21"/>
        </w:rPr>
        <w:t>仪器设备安装时必须满足零线和地线之间的电压小于</w:t>
      </w:r>
      <w:r>
        <w:rPr>
          <w:rFonts w:ascii="Times New Roman" w:hAnsi="Times New Roman" w:hint="eastAsia"/>
          <w:szCs w:val="21"/>
        </w:rPr>
        <w:t>1V</w:t>
      </w:r>
      <w:r>
        <w:rPr>
          <w:rFonts w:ascii="Times New Roman" w:hAnsi="Times New Roman" w:hint="eastAsia"/>
          <w:szCs w:val="21"/>
        </w:rPr>
        <w:t>的安装条件，如未能满足该安装条件，由中标方免费解决：如采取单独安装接地线等方式，涉及到的费用均由中标方承担。</w:t>
      </w:r>
    </w:p>
    <w:p w:rsidR="002A3E18" w:rsidRDefault="002A3E18" w:rsidP="002A3E18">
      <w:pPr>
        <w:spacing w:line="360" w:lineRule="auto"/>
        <w:rPr>
          <w:rFonts w:ascii="Times New Roman" w:hAnsi="Times New Roman"/>
          <w:b/>
          <w:bCs/>
          <w:szCs w:val="21"/>
        </w:rPr>
      </w:pPr>
      <w:r>
        <w:rPr>
          <w:rFonts w:ascii="Times New Roman" w:hAnsi="Times New Roman"/>
          <w:b/>
          <w:bCs/>
          <w:szCs w:val="21"/>
        </w:rPr>
        <w:t>6</w:t>
      </w:r>
      <w:r>
        <w:rPr>
          <w:rFonts w:ascii="Times New Roman" w:hAnsi="Times New Roman"/>
          <w:b/>
          <w:bCs/>
          <w:szCs w:val="21"/>
        </w:rPr>
        <w:t>售后及服务</w:t>
      </w:r>
    </w:p>
    <w:p w:rsidR="002A3E18" w:rsidRDefault="002A3E18" w:rsidP="002A3E18">
      <w:pPr>
        <w:spacing w:line="360" w:lineRule="auto"/>
        <w:rPr>
          <w:rFonts w:ascii="Times New Roman" w:hAnsi="Times New Roman"/>
          <w:szCs w:val="21"/>
        </w:rPr>
      </w:pPr>
      <w:r>
        <w:rPr>
          <w:rFonts w:ascii="Times New Roman" w:hAnsi="Times New Roman"/>
          <w:szCs w:val="21"/>
        </w:rPr>
        <w:t>6.1</w:t>
      </w:r>
      <w:r>
        <w:rPr>
          <w:rFonts w:ascii="Times New Roman" w:hAnsi="Times New Roman"/>
          <w:szCs w:val="21"/>
        </w:rPr>
        <w:t>仪器设备免费安装调试，对提供的仪器及配套设备提供安装验收合格后</w:t>
      </w:r>
      <w:r>
        <w:rPr>
          <w:rFonts w:ascii="Times New Roman" w:hAnsi="Times New Roman" w:hint="eastAsia"/>
          <w:szCs w:val="21"/>
        </w:rPr>
        <w:t>3</w:t>
      </w:r>
      <w:r>
        <w:rPr>
          <w:rFonts w:ascii="Times New Roman" w:hAnsi="Times New Roman"/>
          <w:szCs w:val="21"/>
        </w:rPr>
        <w:t>年的免费维保服务。在设备整个使用期内，确保设备的正常使用。当仪器出现故障，在接到技术</w:t>
      </w:r>
      <w:r>
        <w:rPr>
          <w:rFonts w:ascii="Times New Roman" w:hAnsi="Times New Roman"/>
          <w:szCs w:val="21"/>
        </w:rPr>
        <w:t>/</w:t>
      </w:r>
      <w:r>
        <w:rPr>
          <w:rFonts w:ascii="Times New Roman" w:hAnsi="Times New Roman"/>
          <w:szCs w:val="21"/>
        </w:rPr>
        <w:t>维修服务的请求后，仪器公司工程师应在</w:t>
      </w:r>
      <w:r>
        <w:rPr>
          <w:rFonts w:ascii="Times New Roman" w:hAnsi="Times New Roman"/>
          <w:szCs w:val="21"/>
        </w:rPr>
        <w:t>4</w:t>
      </w:r>
      <w:r>
        <w:rPr>
          <w:rFonts w:ascii="Times New Roman" w:hAnsi="Times New Roman"/>
          <w:szCs w:val="21"/>
        </w:rPr>
        <w:t>小时内作出应答，进行电话指导、网上诊断协助排除故障。需要在现场进行维修的，</w:t>
      </w:r>
      <w:r>
        <w:rPr>
          <w:rFonts w:ascii="Times New Roman" w:hAnsi="Times New Roman" w:hint="eastAsia"/>
          <w:szCs w:val="21"/>
        </w:rPr>
        <w:t>专业维修高分辨双聚焦磁质谱的</w:t>
      </w:r>
      <w:r>
        <w:rPr>
          <w:rFonts w:ascii="Times New Roman" w:hAnsi="Times New Roman"/>
          <w:szCs w:val="21"/>
        </w:rPr>
        <w:t>工程师应在</w:t>
      </w:r>
      <w:r>
        <w:rPr>
          <w:rFonts w:ascii="Times New Roman" w:hAnsi="Times New Roman"/>
          <w:szCs w:val="21"/>
        </w:rPr>
        <w:t>48h</w:t>
      </w:r>
      <w:r>
        <w:rPr>
          <w:rFonts w:ascii="Times New Roman" w:hAnsi="Times New Roman"/>
          <w:szCs w:val="21"/>
        </w:rPr>
        <w:t>内到仪器现场进行维修服务</w:t>
      </w:r>
      <w:r>
        <w:rPr>
          <w:rFonts w:ascii="Times New Roman" w:hAnsi="Times New Roman" w:hint="eastAsia"/>
          <w:szCs w:val="21"/>
        </w:rPr>
        <w:t>，要求附专业工程师名单，专业工程师名单发生变化，制造商应以电话、邮件等形式通知采购方</w:t>
      </w:r>
      <w:r>
        <w:rPr>
          <w:rFonts w:ascii="Times New Roman" w:hAnsi="Times New Roman"/>
          <w:szCs w:val="21"/>
        </w:rPr>
        <w:t>。</w:t>
      </w:r>
    </w:p>
    <w:p w:rsidR="002A3E18" w:rsidRDefault="002A3E18" w:rsidP="002A3E18">
      <w:pPr>
        <w:spacing w:line="360" w:lineRule="auto"/>
        <w:rPr>
          <w:rFonts w:ascii="Times New Roman" w:hAnsi="Times New Roman"/>
          <w:szCs w:val="21"/>
        </w:rPr>
      </w:pPr>
      <w:r>
        <w:rPr>
          <w:rFonts w:ascii="Times New Roman" w:hAnsi="Times New Roman" w:hint="eastAsia"/>
          <w:szCs w:val="21"/>
        </w:rPr>
        <w:t>6</w:t>
      </w:r>
      <w:r>
        <w:rPr>
          <w:rFonts w:ascii="Times New Roman" w:hAnsi="Times New Roman"/>
          <w:szCs w:val="21"/>
        </w:rPr>
        <w:t>.2</w:t>
      </w:r>
      <w:r>
        <w:rPr>
          <w:rFonts w:ascii="Times New Roman" w:hAnsi="Times New Roman"/>
          <w:szCs w:val="21"/>
        </w:rPr>
        <w:t>国内</w:t>
      </w:r>
      <w:r>
        <w:rPr>
          <w:rFonts w:ascii="Times New Roman" w:hAnsi="Times New Roman" w:hint="eastAsia"/>
          <w:szCs w:val="21"/>
        </w:rPr>
        <w:t>应</w:t>
      </w:r>
      <w:r>
        <w:rPr>
          <w:rFonts w:ascii="Times New Roman" w:hAnsi="Times New Roman"/>
          <w:szCs w:val="21"/>
        </w:rPr>
        <w:t>有制造商公司的专业培训工程师，包括仪器安装维修工程师以及专业的应用工程师，如果仪器需要方法开发时，能够</w:t>
      </w:r>
      <w:r>
        <w:rPr>
          <w:rFonts w:ascii="Times New Roman" w:hAnsi="Times New Roman"/>
          <w:szCs w:val="21"/>
        </w:rPr>
        <w:t>2</w:t>
      </w:r>
      <w:r>
        <w:rPr>
          <w:rFonts w:ascii="Times New Roman" w:hAnsi="Times New Roman"/>
          <w:szCs w:val="21"/>
        </w:rPr>
        <w:t>天内到达客户现场，指导方法开发或使用培训。</w:t>
      </w:r>
    </w:p>
    <w:p w:rsidR="002A3E18" w:rsidRDefault="002A3E18" w:rsidP="002A3E18">
      <w:pPr>
        <w:spacing w:line="360" w:lineRule="auto"/>
        <w:rPr>
          <w:rFonts w:ascii="Times New Roman" w:hAnsi="Times New Roman"/>
          <w:szCs w:val="21"/>
        </w:rPr>
      </w:pPr>
      <w:r>
        <w:rPr>
          <w:rFonts w:ascii="Times New Roman" w:hAnsi="Times New Roman"/>
          <w:szCs w:val="21"/>
        </w:rPr>
        <w:t>6.3</w:t>
      </w:r>
      <w:r>
        <w:rPr>
          <w:rFonts w:ascii="Times New Roman" w:hAnsi="Times New Roman"/>
          <w:szCs w:val="21"/>
        </w:rPr>
        <w:t>国内有专门的维修站及零备件保税库，能够保证零备件到货时间少于</w:t>
      </w:r>
      <w:r>
        <w:rPr>
          <w:rFonts w:ascii="Times New Roman" w:hAnsi="Times New Roman"/>
          <w:szCs w:val="21"/>
        </w:rPr>
        <w:t>2</w:t>
      </w:r>
      <w:r>
        <w:rPr>
          <w:rFonts w:ascii="Times New Roman" w:hAnsi="Times New Roman"/>
          <w:szCs w:val="21"/>
        </w:rPr>
        <w:t>天。</w:t>
      </w:r>
    </w:p>
    <w:p w:rsidR="002A3E18" w:rsidRDefault="002A3E18" w:rsidP="002A3E18">
      <w:pPr>
        <w:spacing w:line="360" w:lineRule="auto"/>
        <w:rPr>
          <w:rFonts w:ascii="Times New Roman" w:hAnsi="Times New Roman"/>
          <w:szCs w:val="21"/>
        </w:rPr>
      </w:pPr>
      <w:r>
        <w:rPr>
          <w:rFonts w:ascii="Times New Roman" w:hAnsi="Times New Roman"/>
          <w:szCs w:val="21"/>
        </w:rPr>
        <w:t>6.4</w:t>
      </w:r>
      <w:r>
        <w:rPr>
          <w:rFonts w:ascii="Times New Roman" w:hAnsi="Times New Roman"/>
          <w:szCs w:val="21"/>
        </w:rPr>
        <w:t>要求在</w:t>
      </w:r>
      <w:r>
        <w:rPr>
          <w:rFonts w:ascii="Times New Roman" w:hAnsi="Times New Roman" w:hint="eastAsia"/>
          <w:szCs w:val="21"/>
        </w:rPr>
        <w:t>广州</w:t>
      </w:r>
      <w:r>
        <w:rPr>
          <w:rFonts w:ascii="Times New Roman" w:hAnsi="Times New Roman"/>
          <w:szCs w:val="21"/>
        </w:rPr>
        <w:t>有制造商正规注册的办事处，并且有技术维修人员入驻</w:t>
      </w:r>
      <w:r>
        <w:rPr>
          <w:rFonts w:ascii="Times New Roman" w:hAnsi="Times New Roman" w:hint="eastAsia"/>
          <w:szCs w:val="21"/>
        </w:rPr>
        <w:t>，</w:t>
      </w:r>
      <w:r>
        <w:rPr>
          <w:rFonts w:ascii="Times New Roman" w:hAnsi="Times New Roman"/>
          <w:szCs w:val="21"/>
        </w:rPr>
        <w:t>以保证仪器出现问题后能够第一时间到达现场解决。</w:t>
      </w:r>
    </w:p>
    <w:p w:rsidR="002A3E18" w:rsidRDefault="002A3E18" w:rsidP="002A3E18">
      <w:pPr>
        <w:spacing w:line="360" w:lineRule="auto"/>
        <w:rPr>
          <w:rFonts w:ascii="Times New Roman" w:hAnsi="Times New Roman"/>
          <w:szCs w:val="21"/>
        </w:rPr>
      </w:pPr>
      <w:r>
        <w:rPr>
          <w:rFonts w:ascii="Times New Roman" w:hAnsi="Times New Roman"/>
          <w:szCs w:val="21"/>
        </w:rPr>
        <w:t>6.5</w:t>
      </w:r>
      <w:r>
        <w:rPr>
          <w:rFonts w:ascii="Times New Roman" w:hAnsi="Times New Roman"/>
          <w:szCs w:val="21"/>
        </w:rPr>
        <w:t>提供不低于</w:t>
      </w:r>
      <w:r>
        <w:rPr>
          <w:rFonts w:ascii="Times New Roman" w:hAnsi="Times New Roman"/>
          <w:szCs w:val="21"/>
        </w:rPr>
        <w:t>8</w:t>
      </w:r>
      <w:r>
        <w:rPr>
          <w:rFonts w:ascii="Times New Roman" w:hAnsi="Times New Roman"/>
          <w:szCs w:val="21"/>
        </w:rPr>
        <w:t>人次的全面系统的培训，培训内容应包含但不限于：（</w:t>
      </w:r>
      <w:r>
        <w:rPr>
          <w:rFonts w:ascii="Times New Roman" w:hAnsi="Times New Roman"/>
          <w:szCs w:val="21"/>
        </w:rPr>
        <w:t>1</w:t>
      </w:r>
      <w:r>
        <w:rPr>
          <w:rFonts w:ascii="Times New Roman" w:hAnsi="Times New Roman"/>
          <w:szCs w:val="21"/>
        </w:rPr>
        <w:t>）仪器原理、结构等理论知识；（</w:t>
      </w:r>
      <w:r>
        <w:rPr>
          <w:rFonts w:ascii="Times New Roman" w:hAnsi="Times New Roman"/>
          <w:szCs w:val="21"/>
        </w:rPr>
        <w:t>2</w:t>
      </w:r>
      <w:r>
        <w:rPr>
          <w:rFonts w:ascii="Times New Roman" w:hAnsi="Times New Roman"/>
          <w:szCs w:val="21"/>
        </w:rPr>
        <w:t>）仪器操作及软件控制；（</w:t>
      </w:r>
      <w:r>
        <w:rPr>
          <w:rFonts w:ascii="Times New Roman" w:hAnsi="Times New Roman"/>
          <w:szCs w:val="21"/>
        </w:rPr>
        <w:t>3</w:t>
      </w:r>
      <w:r>
        <w:rPr>
          <w:rFonts w:ascii="Times New Roman" w:hAnsi="Times New Roman"/>
          <w:szCs w:val="21"/>
        </w:rPr>
        <w:t>）日常维护。根据学员需求，安排培训次数不低于</w:t>
      </w:r>
      <w:r>
        <w:rPr>
          <w:rFonts w:ascii="Times New Roman" w:hAnsi="Times New Roman"/>
          <w:szCs w:val="21"/>
        </w:rPr>
        <w:t>3</w:t>
      </w:r>
      <w:r>
        <w:rPr>
          <w:rFonts w:ascii="Times New Roman" w:hAnsi="Times New Roman"/>
          <w:szCs w:val="21"/>
        </w:rPr>
        <w:t>次，每次培训后应对学员进行简单相关考核，确保学员掌握相关技能</w:t>
      </w:r>
      <w:r>
        <w:rPr>
          <w:rFonts w:ascii="Times New Roman" w:hAnsi="Times New Roman" w:hint="eastAsia"/>
          <w:szCs w:val="21"/>
        </w:rPr>
        <w:t>；培训时间由甲</w:t>
      </w:r>
      <w:r>
        <w:rPr>
          <w:rFonts w:ascii="Times New Roman" w:hAnsi="Times New Roman" w:hint="eastAsia"/>
          <w:szCs w:val="21"/>
        </w:rPr>
        <w:lastRenderedPageBreak/>
        <w:t>方确定</w:t>
      </w:r>
      <w:r>
        <w:rPr>
          <w:rFonts w:ascii="Times New Roman" w:hAnsi="Times New Roman"/>
          <w:szCs w:val="21"/>
        </w:rPr>
        <w:t>。</w:t>
      </w:r>
    </w:p>
    <w:p w:rsidR="002A3E18" w:rsidRDefault="002A3E18" w:rsidP="002A3E18">
      <w:pPr>
        <w:spacing w:line="360" w:lineRule="auto"/>
        <w:rPr>
          <w:rFonts w:ascii="Times New Roman" w:hAnsi="Times New Roman"/>
          <w:b/>
          <w:bCs/>
          <w:szCs w:val="21"/>
        </w:rPr>
      </w:pPr>
      <w:r>
        <w:rPr>
          <w:rFonts w:ascii="Times New Roman" w:hAnsi="Times New Roman"/>
          <w:b/>
          <w:bCs/>
          <w:szCs w:val="21"/>
        </w:rPr>
        <w:t>7</w:t>
      </w:r>
      <w:r>
        <w:rPr>
          <w:rFonts w:ascii="Times New Roman" w:hAnsi="Times New Roman" w:hint="eastAsia"/>
          <w:b/>
          <w:bCs/>
          <w:szCs w:val="21"/>
        </w:rPr>
        <w:t>验收</w:t>
      </w:r>
      <w:r>
        <w:rPr>
          <w:rFonts w:ascii="Times New Roman" w:hAnsi="Times New Roman"/>
          <w:b/>
          <w:bCs/>
          <w:szCs w:val="21"/>
        </w:rPr>
        <w:t>指标</w:t>
      </w:r>
    </w:p>
    <w:p w:rsidR="002A3E18" w:rsidRDefault="002A3E18" w:rsidP="002A3E18">
      <w:pPr>
        <w:spacing w:line="360" w:lineRule="auto"/>
        <w:ind w:firstLineChars="200" w:firstLine="420"/>
        <w:rPr>
          <w:rFonts w:ascii="Times New Roman" w:hAnsi="Times New Roman"/>
          <w:szCs w:val="21"/>
        </w:rPr>
      </w:pPr>
      <w:r>
        <w:rPr>
          <w:rFonts w:ascii="Times New Roman" w:hAnsi="Times New Roman" w:hint="eastAsia"/>
          <w:szCs w:val="21"/>
        </w:rPr>
        <w:t>按照投标文件中</w:t>
      </w:r>
      <w:r>
        <w:rPr>
          <w:rFonts w:ascii="Times New Roman" w:hAnsi="Times New Roman" w:hint="eastAsia"/>
          <w:szCs w:val="21"/>
        </w:rPr>
        <w:t>3.1.1-3.1</w:t>
      </w:r>
      <w:r>
        <w:rPr>
          <w:rFonts w:ascii="Times New Roman" w:hAnsi="Times New Roman"/>
          <w:szCs w:val="21"/>
        </w:rPr>
        <w:t>.</w:t>
      </w:r>
      <w:r>
        <w:rPr>
          <w:rFonts w:ascii="Times New Roman" w:hAnsi="Times New Roman" w:hint="eastAsia"/>
          <w:szCs w:val="21"/>
        </w:rPr>
        <w:t>8</w:t>
      </w:r>
      <w:r>
        <w:rPr>
          <w:rFonts w:ascii="Times New Roman" w:hAnsi="Times New Roman" w:hint="eastAsia"/>
          <w:szCs w:val="21"/>
        </w:rPr>
        <w:t>条款进行测试验收，并由中标方提交符合要求的验收报告一份。其中还应包含调谐校准后各二噁英目标物的分辨率均不低于</w:t>
      </w:r>
      <w:r>
        <w:rPr>
          <w:rFonts w:ascii="Times New Roman" w:hAnsi="Times New Roman"/>
          <w:szCs w:val="21"/>
        </w:rPr>
        <w:t>12000</w:t>
      </w:r>
      <w:r>
        <w:rPr>
          <w:rFonts w:ascii="Times New Roman" w:hAnsi="Times New Roman" w:hint="eastAsia"/>
          <w:szCs w:val="21"/>
        </w:rPr>
        <w:t>，且能长时间（不低于</w:t>
      </w:r>
      <w:r>
        <w:rPr>
          <w:rFonts w:ascii="Times New Roman" w:hAnsi="Times New Roman"/>
          <w:szCs w:val="21"/>
        </w:rPr>
        <w:t>24</w:t>
      </w:r>
      <w:r>
        <w:rPr>
          <w:rFonts w:ascii="Times New Roman" w:hAnsi="Times New Roman" w:hint="eastAsia"/>
          <w:szCs w:val="21"/>
        </w:rPr>
        <w:t>小时）保持稳定，其中最大质量数与最小质量数分辨率相差不高于</w:t>
      </w:r>
      <w:r>
        <w:rPr>
          <w:rFonts w:ascii="Times New Roman" w:hAnsi="Times New Roman"/>
          <w:szCs w:val="21"/>
        </w:rPr>
        <w:t>1000</w:t>
      </w:r>
      <w:r>
        <w:rPr>
          <w:rFonts w:ascii="Times New Roman" w:hAnsi="Times New Roman" w:hint="eastAsia"/>
          <w:szCs w:val="21"/>
        </w:rPr>
        <w:t>。</w:t>
      </w:r>
    </w:p>
    <w:p w:rsidR="002A3E18" w:rsidRDefault="002A3E18" w:rsidP="002A3E18">
      <w:pPr>
        <w:spacing w:line="360" w:lineRule="auto"/>
        <w:ind w:firstLineChars="200" w:firstLine="560"/>
        <w:jc w:val="center"/>
        <w:rPr>
          <w:rFonts w:ascii="黑体" w:eastAsia="黑体" w:hAnsi="黑体" w:cs="黑体"/>
          <w:bCs/>
          <w:sz w:val="28"/>
          <w:szCs w:val="28"/>
        </w:rPr>
      </w:pPr>
    </w:p>
    <w:p w:rsidR="002A3E18" w:rsidRDefault="002A3E18" w:rsidP="002A3E18">
      <w:pPr>
        <w:spacing w:line="360" w:lineRule="auto"/>
        <w:ind w:firstLineChars="200" w:firstLine="560"/>
        <w:jc w:val="center"/>
        <w:rPr>
          <w:rFonts w:ascii="黑体" w:eastAsia="黑体" w:hAnsi="黑体" w:cs="黑体"/>
          <w:bCs/>
          <w:sz w:val="28"/>
          <w:szCs w:val="28"/>
        </w:rPr>
      </w:pPr>
      <w:r>
        <w:rPr>
          <w:rFonts w:ascii="黑体" w:eastAsia="黑体" w:hAnsi="黑体" w:cs="黑体" w:hint="eastAsia"/>
          <w:bCs/>
          <w:sz w:val="28"/>
          <w:szCs w:val="28"/>
        </w:rPr>
        <w:t>第二部分 实施要求</w:t>
      </w:r>
    </w:p>
    <w:p w:rsidR="002A3E18" w:rsidRDefault="002A3E18" w:rsidP="002A3E18">
      <w:pPr>
        <w:spacing w:line="360" w:lineRule="auto"/>
        <w:ind w:left="420"/>
        <w:rPr>
          <w:rFonts w:ascii="宋体" w:hAnsi="宋体"/>
          <w:b/>
          <w:szCs w:val="21"/>
        </w:rPr>
      </w:pPr>
      <w:r>
        <w:rPr>
          <w:rFonts w:ascii="宋体" w:hAnsi="宋体" w:hint="eastAsia"/>
          <w:b/>
          <w:szCs w:val="21"/>
        </w:rPr>
        <w:t>1、项目团队要求</w:t>
      </w:r>
    </w:p>
    <w:p w:rsidR="002A3E18" w:rsidRDefault="002A3E18" w:rsidP="002A3E18">
      <w:pPr>
        <w:spacing w:line="360" w:lineRule="auto"/>
        <w:ind w:firstLineChars="200" w:firstLine="420"/>
        <w:rPr>
          <w:rFonts w:ascii="宋体" w:hAnsi="宋体"/>
          <w:szCs w:val="21"/>
        </w:rPr>
      </w:pPr>
      <w:r>
        <w:rPr>
          <w:rFonts w:ascii="宋体" w:hAnsi="宋体" w:hint="eastAsia"/>
          <w:szCs w:val="21"/>
        </w:rPr>
        <w:t>（1）为保障项目的实施质量，要求中标人在实施服务期内，须配置服务人员不少于</w:t>
      </w:r>
      <w:r>
        <w:rPr>
          <w:rFonts w:ascii="宋体" w:hAnsi="宋体"/>
          <w:szCs w:val="21"/>
        </w:rPr>
        <w:t>2</w:t>
      </w:r>
      <w:r>
        <w:rPr>
          <w:rFonts w:ascii="宋体" w:hAnsi="宋体" w:hint="eastAsia"/>
          <w:szCs w:val="21"/>
        </w:rPr>
        <w:t>名专职工作人员驻点在广东省环境监测中心，开展仪器设备安装、调试等工作。专职工作人员应具备丰富的设备安装等相关经验，同时应遵守相关规章制度，并接受广东省环境监测中心的管理。</w:t>
      </w:r>
    </w:p>
    <w:p w:rsidR="002A3E18" w:rsidRDefault="002A3E18" w:rsidP="002A3E18">
      <w:pPr>
        <w:spacing w:line="360" w:lineRule="auto"/>
        <w:ind w:firstLineChars="200" w:firstLine="420"/>
        <w:rPr>
          <w:rFonts w:ascii="宋体" w:hAnsi="宋体"/>
          <w:szCs w:val="21"/>
        </w:rPr>
      </w:pPr>
      <w:r>
        <w:rPr>
          <w:rFonts w:hint="eastAsia"/>
          <w:szCs w:val="21"/>
        </w:rPr>
        <w:t>（</w:t>
      </w:r>
      <w:r>
        <w:rPr>
          <w:rFonts w:hint="eastAsia"/>
          <w:szCs w:val="21"/>
        </w:rPr>
        <w:t>2</w:t>
      </w:r>
      <w:r>
        <w:rPr>
          <w:rFonts w:hint="eastAsia"/>
          <w:szCs w:val="21"/>
        </w:rPr>
        <w:t>）测试过程必须在业主指派的人员参与下进行，测试的过程和结果必须如实详细记录。如果由于仪器本身原因而在十五天内调试没有通过，业主有权要求供应商更换一套新的相同型号或符合技术性能的仪器设备。</w:t>
      </w:r>
    </w:p>
    <w:p w:rsidR="002A3E18" w:rsidRDefault="002A3E18" w:rsidP="002A3E18">
      <w:pPr>
        <w:spacing w:line="360" w:lineRule="auto"/>
        <w:ind w:left="420"/>
        <w:rPr>
          <w:rFonts w:ascii="宋体" w:hAnsi="宋体"/>
          <w:b/>
          <w:szCs w:val="21"/>
        </w:rPr>
      </w:pPr>
      <w:r>
        <w:rPr>
          <w:rFonts w:ascii="宋体" w:hAnsi="宋体" w:hint="eastAsia"/>
          <w:b/>
          <w:szCs w:val="21"/>
        </w:rPr>
        <w:t>2、工期（交货期）要求</w:t>
      </w:r>
    </w:p>
    <w:p w:rsidR="002A3E18" w:rsidRDefault="002A3E18" w:rsidP="002A3E18">
      <w:pPr>
        <w:spacing w:line="360" w:lineRule="auto"/>
        <w:ind w:firstLineChars="200" w:firstLine="422"/>
        <w:rPr>
          <w:rFonts w:ascii="宋体" w:hAnsi="宋体"/>
          <w:b/>
          <w:szCs w:val="21"/>
        </w:rPr>
      </w:pPr>
      <w:r>
        <w:rPr>
          <w:rFonts w:ascii="宋体" w:hAnsi="宋体" w:hint="eastAsia"/>
          <w:b/>
          <w:szCs w:val="21"/>
        </w:rPr>
        <w:t>采购货物在合同签订后60日内交付。完成交付后30天内完成仪器设备安装、调试和验收。逾期未完成交付或验收的，每延期一个日历天，业主按照总合同金额1‰对中标方进行扣款。</w:t>
      </w:r>
    </w:p>
    <w:p w:rsidR="002A3E18" w:rsidRDefault="002A3E18" w:rsidP="002A3E18">
      <w:pPr>
        <w:spacing w:line="360" w:lineRule="auto"/>
        <w:ind w:left="420"/>
        <w:rPr>
          <w:rFonts w:ascii="宋体" w:hAnsi="宋体"/>
          <w:b/>
          <w:szCs w:val="21"/>
        </w:rPr>
      </w:pPr>
      <w:r>
        <w:rPr>
          <w:rFonts w:ascii="宋体" w:hAnsi="宋体" w:hint="eastAsia"/>
          <w:b/>
          <w:szCs w:val="21"/>
        </w:rPr>
        <w:t>3、质量控制要求</w:t>
      </w:r>
    </w:p>
    <w:p w:rsidR="002A3E18" w:rsidRDefault="002A3E18" w:rsidP="002A3E18">
      <w:pPr>
        <w:spacing w:line="360" w:lineRule="auto"/>
        <w:ind w:firstLineChars="200" w:firstLine="420"/>
        <w:rPr>
          <w:rFonts w:ascii="宋体" w:hAnsi="宋体"/>
          <w:szCs w:val="21"/>
        </w:rPr>
      </w:pPr>
      <w:r>
        <w:rPr>
          <w:rFonts w:ascii="宋体" w:hAnsi="宋体" w:hint="eastAsia"/>
          <w:szCs w:val="21"/>
        </w:rPr>
        <w:t>投标人必须承诺提供生产厂商原装、全新的、符合国家及用户提出的有关质量标准的产品，并按招标文件要求附带相关的合法生产厂商证明文件。</w:t>
      </w:r>
    </w:p>
    <w:p w:rsidR="002A3E18" w:rsidRDefault="002A3E18" w:rsidP="002A3E18">
      <w:pPr>
        <w:spacing w:line="360" w:lineRule="auto"/>
        <w:ind w:firstLineChars="200" w:firstLine="420"/>
        <w:rPr>
          <w:rFonts w:ascii="宋体" w:hAnsi="宋体"/>
          <w:szCs w:val="21"/>
        </w:rPr>
      </w:pPr>
      <w:r>
        <w:rPr>
          <w:rFonts w:ascii="宋体" w:hAnsi="宋体" w:hint="eastAsia"/>
          <w:szCs w:val="21"/>
        </w:rPr>
        <w:t>投标人必须承诺所提供产品符合国家或行业标准，以及采购人提出的有关应用需求，且不存在第三方侵权行为。</w:t>
      </w:r>
    </w:p>
    <w:p w:rsidR="002A3E18" w:rsidRDefault="002A3E18" w:rsidP="002A3E18">
      <w:pPr>
        <w:spacing w:line="360" w:lineRule="auto"/>
        <w:ind w:firstLineChars="200" w:firstLine="420"/>
        <w:rPr>
          <w:rFonts w:ascii="宋体" w:hAnsi="宋体"/>
          <w:szCs w:val="21"/>
        </w:rPr>
      </w:pPr>
      <w:r>
        <w:rPr>
          <w:rFonts w:ascii="宋体" w:hAnsi="宋体" w:hint="eastAsia"/>
          <w:szCs w:val="21"/>
        </w:rPr>
        <w:t>投标人</w:t>
      </w:r>
      <w:r>
        <w:rPr>
          <w:rFonts w:ascii="宋体" w:hAnsi="宋体"/>
          <w:szCs w:val="21"/>
        </w:rPr>
        <w:t>应在</w:t>
      </w:r>
      <w:r>
        <w:rPr>
          <w:rFonts w:ascii="宋体" w:hAnsi="宋体" w:hint="eastAsia"/>
          <w:szCs w:val="21"/>
        </w:rPr>
        <w:t>二十</w:t>
      </w:r>
      <w:r>
        <w:rPr>
          <w:rFonts w:ascii="宋体" w:hAnsi="宋体"/>
          <w:szCs w:val="21"/>
        </w:rPr>
        <w:t>年内保证易损件和备件在项目区内的正常供应</w:t>
      </w:r>
      <w:r>
        <w:rPr>
          <w:rFonts w:ascii="宋体" w:hAnsi="宋体" w:hint="eastAsia"/>
          <w:szCs w:val="21"/>
        </w:rPr>
        <w:t>（中标人需提供盖章版承诺函）</w:t>
      </w:r>
      <w:r>
        <w:rPr>
          <w:rFonts w:ascii="宋体" w:hAnsi="宋体"/>
          <w:szCs w:val="21"/>
        </w:rPr>
        <w:t>。</w:t>
      </w:r>
    </w:p>
    <w:p w:rsidR="002A3E18" w:rsidRDefault="002A3E18" w:rsidP="002A3E18">
      <w:pPr>
        <w:spacing w:line="360" w:lineRule="auto"/>
        <w:ind w:left="420"/>
        <w:rPr>
          <w:rFonts w:ascii="宋体" w:hAnsi="宋体"/>
          <w:b/>
          <w:szCs w:val="21"/>
        </w:rPr>
      </w:pPr>
      <w:r>
        <w:rPr>
          <w:rFonts w:ascii="宋体" w:hAnsi="宋体" w:hint="eastAsia"/>
          <w:b/>
          <w:szCs w:val="21"/>
        </w:rPr>
        <w:t>4、培训要求</w:t>
      </w:r>
    </w:p>
    <w:p w:rsidR="002A3E18" w:rsidRDefault="002A3E18" w:rsidP="002A3E18">
      <w:pPr>
        <w:spacing w:line="360" w:lineRule="auto"/>
        <w:ind w:firstLineChars="200" w:firstLine="420"/>
        <w:rPr>
          <w:rFonts w:ascii="宋体" w:hAnsi="宋体"/>
          <w:szCs w:val="21"/>
        </w:rPr>
      </w:pPr>
      <w:r>
        <w:rPr>
          <w:rFonts w:ascii="宋体" w:hAnsi="宋体" w:hint="eastAsia"/>
          <w:szCs w:val="21"/>
        </w:rPr>
        <w:t>中标供应商应为采购人现场免费培训，免费培训直至能完全独立操作。</w:t>
      </w:r>
    </w:p>
    <w:p w:rsidR="002A3E18" w:rsidRDefault="002A3E18" w:rsidP="002A3E18">
      <w:pPr>
        <w:spacing w:line="360" w:lineRule="auto"/>
        <w:ind w:firstLineChars="200" w:firstLine="420"/>
        <w:rPr>
          <w:rFonts w:ascii="宋体" w:hAnsi="宋体"/>
          <w:szCs w:val="21"/>
        </w:rPr>
      </w:pPr>
      <w:r>
        <w:rPr>
          <w:rFonts w:ascii="宋体" w:hAnsi="宋体" w:hint="eastAsia"/>
          <w:szCs w:val="21"/>
        </w:rPr>
        <w:t>中标供应提供完整的培训计划和方案，列明培训人员数量、达到的水平等，培训内容包</w:t>
      </w:r>
      <w:r>
        <w:rPr>
          <w:rFonts w:ascii="宋体" w:hAnsi="宋体" w:hint="eastAsia"/>
          <w:szCs w:val="21"/>
        </w:rPr>
        <w:lastRenderedPageBreak/>
        <w:t>括设备的操作、日常维修、简单故障的识别及排除等。培训所需全部费用均由中标供应商支付。</w:t>
      </w:r>
    </w:p>
    <w:p w:rsidR="002A3E18" w:rsidRDefault="002A3E18" w:rsidP="002A3E18">
      <w:pPr>
        <w:spacing w:line="360" w:lineRule="auto"/>
        <w:ind w:left="420"/>
        <w:rPr>
          <w:rFonts w:ascii="宋体" w:hAnsi="宋体"/>
          <w:b/>
          <w:szCs w:val="21"/>
        </w:rPr>
      </w:pPr>
      <w:r>
        <w:rPr>
          <w:rFonts w:ascii="宋体" w:hAnsi="宋体" w:hint="eastAsia"/>
          <w:b/>
          <w:szCs w:val="21"/>
        </w:rPr>
        <w:t>5、验收要求</w:t>
      </w:r>
    </w:p>
    <w:p w:rsidR="002A3E18" w:rsidRDefault="002A3E18" w:rsidP="002A3E18">
      <w:pPr>
        <w:spacing w:line="360" w:lineRule="auto"/>
        <w:ind w:firstLineChars="200" w:firstLine="420"/>
        <w:rPr>
          <w:rFonts w:ascii="宋体" w:hAnsi="宋体"/>
          <w:szCs w:val="21"/>
        </w:rPr>
      </w:pPr>
      <w:r>
        <w:rPr>
          <w:rFonts w:ascii="宋体" w:hAnsi="宋体" w:hint="eastAsia"/>
          <w:szCs w:val="21"/>
        </w:rPr>
        <w:t>验收时间：产品安装、调试完毕，产品试用后，由中标方提出验收申请，采购人应于收到验收申请后组织验收。采购人验收合格后应当出具验收报告，需要其他管理机构验收的由验收机构出具验收报告。</w:t>
      </w:r>
    </w:p>
    <w:p w:rsidR="002A3E18" w:rsidRDefault="002A3E18" w:rsidP="002A3E18">
      <w:pPr>
        <w:spacing w:line="360" w:lineRule="auto"/>
        <w:ind w:firstLineChars="200" w:firstLine="420"/>
        <w:rPr>
          <w:rFonts w:ascii="宋体" w:hAnsi="宋体"/>
          <w:szCs w:val="21"/>
        </w:rPr>
      </w:pPr>
      <w:r>
        <w:rPr>
          <w:rFonts w:ascii="宋体" w:hAnsi="宋体" w:hint="eastAsia"/>
          <w:szCs w:val="21"/>
        </w:rPr>
        <w:t>验收标准：</w:t>
      </w:r>
    </w:p>
    <w:p w:rsidR="002A3E18" w:rsidRDefault="002A3E18" w:rsidP="002A3E18">
      <w:pPr>
        <w:spacing w:line="360" w:lineRule="auto"/>
        <w:ind w:firstLineChars="200" w:firstLine="420"/>
        <w:rPr>
          <w:rFonts w:ascii="宋体" w:hAnsi="宋体"/>
          <w:szCs w:val="21"/>
        </w:rPr>
      </w:pPr>
      <w:r>
        <w:rPr>
          <w:rFonts w:ascii="宋体" w:hAnsi="宋体" w:hint="eastAsia"/>
          <w:szCs w:val="21"/>
        </w:rPr>
        <w:t>①单证齐全：应有产品合格证（或质量证明）、使用说明、保修证明、发票和其它应具有的单证；若中标方所提供的产品是进口产品，必须提供合法的原生地证明、进口报关单证、商检证明等完整资料给买方审计和采购部门核查。</w:t>
      </w:r>
    </w:p>
    <w:p w:rsidR="002A3E18" w:rsidRDefault="002A3E18" w:rsidP="002A3E18">
      <w:pPr>
        <w:spacing w:line="360" w:lineRule="auto"/>
        <w:ind w:firstLineChars="200" w:firstLine="420"/>
        <w:rPr>
          <w:rFonts w:ascii="宋体" w:hAnsi="宋体"/>
          <w:szCs w:val="21"/>
        </w:rPr>
      </w:pPr>
      <w:r>
        <w:rPr>
          <w:rFonts w:ascii="宋体" w:hAnsi="宋体" w:hint="eastAsia"/>
          <w:szCs w:val="21"/>
        </w:rPr>
        <w:t>②产品质量：应符合中华人民共和国国家安全质量标准、环保标准、行业标准或货物来源国官方标准。</w:t>
      </w:r>
    </w:p>
    <w:p w:rsidR="002A3E18" w:rsidRDefault="002A3E18" w:rsidP="002A3E18">
      <w:pPr>
        <w:spacing w:line="360" w:lineRule="auto"/>
        <w:ind w:firstLineChars="200" w:firstLine="420"/>
        <w:rPr>
          <w:rFonts w:ascii="宋体" w:hAnsi="宋体"/>
          <w:szCs w:val="21"/>
        </w:rPr>
      </w:pPr>
      <w:r>
        <w:rPr>
          <w:rFonts w:ascii="宋体" w:hAnsi="宋体" w:hint="eastAsia"/>
          <w:szCs w:val="21"/>
        </w:rPr>
        <w:t>③产品所有技术性能规格及参数：应符合招标文件和中标方投标文件所要求的技术标准及生产厂商公开的宣传资料和生产厂商官方网站宣传内容的标准要求。</w:t>
      </w:r>
    </w:p>
    <w:p w:rsidR="002A3E18" w:rsidRDefault="002A3E18" w:rsidP="002A3E18">
      <w:pPr>
        <w:spacing w:line="360" w:lineRule="auto"/>
        <w:ind w:firstLineChars="200" w:firstLine="420"/>
        <w:rPr>
          <w:rFonts w:ascii="宋体" w:hAnsi="宋体"/>
          <w:szCs w:val="21"/>
        </w:rPr>
      </w:pPr>
      <w:r>
        <w:rPr>
          <w:rFonts w:ascii="宋体" w:hAnsi="宋体" w:hint="eastAsia"/>
          <w:szCs w:val="21"/>
        </w:rPr>
        <w:t>④产品是全新未使用过的原厂合格正品（包括零部件），表面无划损、无任何缺陷隐患。</w:t>
      </w:r>
    </w:p>
    <w:p w:rsidR="002A3E18" w:rsidRDefault="002A3E18" w:rsidP="002A3E18">
      <w:pPr>
        <w:spacing w:line="360" w:lineRule="auto"/>
        <w:ind w:left="420"/>
        <w:rPr>
          <w:rFonts w:ascii="宋体" w:hAnsi="宋体"/>
          <w:b/>
          <w:szCs w:val="21"/>
        </w:rPr>
      </w:pPr>
      <w:r>
        <w:rPr>
          <w:rFonts w:ascii="宋体" w:hAnsi="宋体" w:hint="eastAsia"/>
          <w:b/>
          <w:szCs w:val="21"/>
        </w:rPr>
        <w:t>6、项目售后服务要求</w:t>
      </w:r>
    </w:p>
    <w:p w:rsidR="002A3E18" w:rsidRDefault="002A3E18" w:rsidP="002A3E18">
      <w:pPr>
        <w:spacing w:line="360" w:lineRule="auto"/>
        <w:ind w:firstLineChars="200" w:firstLine="420"/>
        <w:rPr>
          <w:rFonts w:ascii="宋体" w:hAnsi="宋体"/>
          <w:szCs w:val="21"/>
        </w:rPr>
      </w:pPr>
      <w:r>
        <w:rPr>
          <w:rFonts w:ascii="宋体" w:hAnsi="宋体" w:hint="eastAsia"/>
          <w:szCs w:val="21"/>
        </w:rPr>
        <w:t>（</w:t>
      </w:r>
      <w:r>
        <w:rPr>
          <w:rFonts w:ascii="宋体" w:hAnsi="宋体"/>
          <w:szCs w:val="21"/>
        </w:rPr>
        <w:t>1</w:t>
      </w:r>
      <w:r>
        <w:rPr>
          <w:rFonts w:ascii="宋体" w:hAnsi="宋体" w:hint="eastAsia"/>
          <w:szCs w:val="21"/>
        </w:rPr>
        <w:t>）具有良好的售后服务体制。</w:t>
      </w:r>
    </w:p>
    <w:p w:rsidR="002A3E18" w:rsidRDefault="002A3E18" w:rsidP="002A3E18">
      <w:pPr>
        <w:spacing w:line="360" w:lineRule="auto"/>
        <w:ind w:firstLineChars="200" w:firstLine="420"/>
        <w:rPr>
          <w:rFonts w:ascii="宋体" w:hAnsi="宋体"/>
          <w:szCs w:val="21"/>
        </w:rPr>
      </w:pPr>
      <w:r>
        <w:rPr>
          <w:rFonts w:ascii="宋体" w:hAnsi="宋体" w:hint="eastAsia"/>
          <w:szCs w:val="21"/>
        </w:rPr>
        <w:t>（2）质保期：产品验收合格后，在质量保证（修）期内，凡属产品本身引起的故障，中标方负责免费保修，所有费用由中标方承担；非使用者人为或自然力因素下，仪器设备核心部件损坏，则通过验收即日起3个月内退款退货，2年之内免费换新，3年之内免费保修，产品质量保证（修）期限从产品验收合格之日起计算（若仪器技术指标上有更严要求，按最严要求执行）。</w:t>
      </w:r>
    </w:p>
    <w:p w:rsidR="002A3E18" w:rsidRDefault="002A3E18" w:rsidP="002A3E18">
      <w:pPr>
        <w:spacing w:line="360" w:lineRule="auto"/>
        <w:ind w:firstLineChars="200" w:firstLine="420"/>
        <w:rPr>
          <w:rFonts w:ascii="宋体" w:hAnsi="宋体"/>
          <w:szCs w:val="21"/>
        </w:rPr>
      </w:pPr>
      <w:r>
        <w:rPr>
          <w:rFonts w:ascii="宋体" w:hAnsi="宋体" w:hint="eastAsia"/>
          <w:szCs w:val="21"/>
        </w:rPr>
        <w:t>（3）设备故障报修的响应时间：维修服务响应时间不高于24小时。若电话中无法解决，48小时内到达现场进行维护。</w:t>
      </w:r>
    </w:p>
    <w:p w:rsidR="002A3E18" w:rsidRDefault="002A3E18" w:rsidP="002A3E18">
      <w:pPr>
        <w:spacing w:line="360" w:lineRule="auto"/>
        <w:ind w:firstLineChars="200" w:firstLine="420"/>
        <w:rPr>
          <w:rFonts w:ascii="宋体" w:hAnsi="宋体"/>
          <w:szCs w:val="21"/>
        </w:rPr>
      </w:pPr>
      <w:r>
        <w:rPr>
          <w:rFonts w:ascii="宋体" w:hAnsi="宋体" w:hint="eastAsia"/>
          <w:szCs w:val="21"/>
        </w:rPr>
        <w:t>（4）提供操作流程、注意事项的培训，并提供相应的书面材料。</w:t>
      </w:r>
    </w:p>
    <w:p w:rsidR="002A3E18" w:rsidRDefault="002A3E18" w:rsidP="002A3E18">
      <w:pPr>
        <w:pStyle w:val="2"/>
        <w:numPr>
          <w:ilvl w:val="0"/>
          <w:numId w:val="0"/>
        </w:numPr>
        <w:spacing w:before="62" w:after="62"/>
        <w:rPr>
          <w:color w:val="auto"/>
        </w:rPr>
      </w:pPr>
    </w:p>
    <w:p w:rsidR="002A3E18" w:rsidRDefault="002A3E18" w:rsidP="002A3E18">
      <w:pPr>
        <w:spacing w:line="400" w:lineRule="exact"/>
        <w:jc w:val="center"/>
        <w:rPr>
          <w:rFonts w:ascii="宋体" w:hAnsi="宋体"/>
          <w:b/>
          <w:bCs/>
          <w:sz w:val="32"/>
          <w:szCs w:val="32"/>
        </w:rPr>
      </w:pPr>
      <w:r>
        <w:rPr>
          <w:rFonts w:ascii="宋体" w:hAnsi="宋体" w:hint="eastAsia"/>
          <w:b/>
          <w:bCs/>
          <w:sz w:val="32"/>
          <w:szCs w:val="32"/>
        </w:rPr>
        <w:br w:type="page"/>
      </w:r>
    </w:p>
    <w:p w:rsidR="002A3E18" w:rsidRPr="0064409C" w:rsidRDefault="00D902B1" w:rsidP="00D902B1">
      <w:pPr>
        <w:pStyle w:val="1"/>
        <w:keepNext w:val="0"/>
        <w:keepLines w:val="0"/>
        <w:widowControl/>
        <w:snapToGrid w:val="0"/>
        <w:spacing w:before="100" w:beforeAutospacing="1" w:after="100" w:afterAutospacing="1" w:line="360" w:lineRule="auto"/>
        <w:jc w:val="center"/>
        <w:rPr>
          <w:rFonts w:ascii="黑体" w:eastAsia="黑体" w:hAnsi="黑体" w:cs="黑体"/>
          <w:b w:val="0"/>
          <w:bCs w:val="0"/>
          <w:sz w:val="32"/>
          <w:szCs w:val="32"/>
        </w:rPr>
      </w:pPr>
      <w:r>
        <w:rPr>
          <w:rFonts w:ascii="黑体" w:eastAsia="黑体" w:hAnsi="黑体" w:cs="黑体" w:hint="eastAsia"/>
          <w:b w:val="0"/>
          <w:bCs w:val="0"/>
          <w:sz w:val="32"/>
          <w:szCs w:val="32"/>
        </w:rPr>
        <w:lastRenderedPageBreak/>
        <w:t>第三部分</w:t>
      </w:r>
      <w:r w:rsidR="002A3E18">
        <w:rPr>
          <w:rFonts w:ascii="黑体" w:eastAsia="黑体" w:hAnsi="黑体" w:cs="黑体" w:hint="eastAsia"/>
          <w:b w:val="0"/>
          <w:bCs w:val="0"/>
          <w:sz w:val="32"/>
          <w:szCs w:val="32"/>
        </w:rPr>
        <w:t xml:space="preserve"> </w:t>
      </w:r>
      <w:bookmarkStart w:id="13" w:name="_Toc35336352"/>
      <w:r w:rsidR="002A3E18">
        <w:rPr>
          <w:rFonts w:ascii="黑体" w:eastAsia="黑体" w:hAnsi="黑体" w:cs="黑体" w:hint="eastAsia"/>
          <w:b w:val="0"/>
          <w:bCs w:val="0"/>
          <w:sz w:val="32"/>
          <w:szCs w:val="32"/>
        </w:rPr>
        <w:t>评标办法</w:t>
      </w:r>
      <w:bookmarkEnd w:id="13"/>
    </w:p>
    <w:p w:rsidR="002A3E18" w:rsidRDefault="002A3E18" w:rsidP="002A3E18">
      <w:pPr>
        <w:snapToGrid w:val="0"/>
        <w:spacing w:line="360" w:lineRule="auto"/>
        <w:ind w:firstLineChars="200" w:firstLine="420"/>
        <w:rPr>
          <w:rFonts w:ascii="宋体" w:hAnsi="宋体"/>
          <w:b/>
          <w:szCs w:val="21"/>
        </w:rPr>
      </w:pPr>
      <w:r>
        <w:rPr>
          <w:rFonts w:ascii="宋体" w:hAnsi="宋体" w:hint="eastAsia"/>
          <w:szCs w:val="21"/>
        </w:rPr>
        <w:t>评标委员会按招标文件中规定的评标方法和标准，对资格审查和符合性审查合格的投标文件进行商务和技术评估，综合比较与评价。技术、商务、价格部分分值分配如下：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6"/>
        <w:gridCol w:w="1889"/>
        <w:gridCol w:w="1701"/>
        <w:gridCol w:w="1701"/>
        <w:gridCol w:w="1609"/>
      </w:tblGrid>
      <w:tr w:rsidR="002A3E18" w:rsidTr="000906CC">
        <w:trPr>
          <w:trHeight w:val="470"/>
          <w:jc w:val="center"/>
        </w:trPr>
        <w:tc>
          <w:tcPr>
            <w:tcW w:w="1516" w:type="dxa"/>
            <w:vAlign w:val="center"/>
          </w:tcPr>
          <w:p w:rsidR="002A3E18" w:rsidRDefault="002A3E18" w:rsidP="000906CC">
            <w:pPr>
              <w:autoSpaceDE w:val="0"/>
              <w:autoSpaceDN w:val="0"/>
              <w:adjustRightInd w:val="0"/>
              <w:spacing w:line="360" w:lineRule="auto"/>
              <w:jc w:val="center"/>
              <w:rPr>
                <w:rFonts w:ascii="宋体" w:hAnsi="宋体" w:cs="宋体"/>
                <w:b/>
                <w:kern w:val="0"/>
                <w:szCs w:val="21"/>
              </w:rPr>
            </w:pPr>
            <w:r>
              <w:rPr>
                <w:rFonts w:ascii="宋体" w:hAnsi="宋体" w:cs="宋体" w:hint="eastAsia"/>
                <w:b/>
                <w:kern w:val="0"/>
                <w:szCs w:val="21"/>
              </w:rPr>
              <w:t>评分项目</w:t>
            </w:r>
          </w:p>
        </w:tc>
        <w:tc>
          <w:tcPr>
            <w:tcW w:w="1889" w:type="dxa"/>
            <w:vAlign w:val="center"/>
          </w:tcPr>
          <w:p w:rsidR="002A3E18" w:rsidRDefault="002A3E18" w:rsidP="000906CC">
            <w:pPr>
              <w:autoSpaceDE w:val="0"/>
              <w:autoSpaceDN w:val="0"/>
              <w:adjustRightInd w:val="0"/>
              <w:spacing w:line="360" w:lineRule="auto"/>
              <w:jc w:val="center"/>
              <w:rPr>
                <w:rFonts w:ascii="宋体" w:hAnsi="宋体" w:cs="宋体"/>
                <w:b/>
                <w:kern w:val="0"/>
                <w:szCs w:val="21"/>
              </w:rPr>
            </w:pPr>
            <w:r>
              <w:rPr>
                <w:rFonts w:ascii="宋体" w:hAnsi="宋体" w:cs="宋体" w:hint="eastAsia"/>
                <w:b/>
                <w:kern w:val="0"/>
                <w:szCs w:val="21"/>
              </w:rPr>
              <w:t>技术评分</w:t>
            </w:r>
          </w:p>
        </w:tc>
        <w:tc>
          <w:tcPr>
            <w:tcW w:w="1701" w:type="dxa"/>
            <w:vAlign w:val="center"/>
          </w:tcPr>
          <w:p w:rsidR="002A3E18" w:rsidRDefault="002A3E18" w:rsidP="000906CC">
            <w:pPr>
              <w:autoSpaceDE w:val="0"/>
              <w:autoSpaceDN w:val="0"/>
              <w:adjustRightInd w:val="0"/>
              <w:spacing w:line="360" w:lineRule="auto"/>
              <w:jc w:val="center"/>
              <w:rPr>
                <w:rFonts w:ascii="宋体" w:hAnsi="宋体" w:cs="宋体"/>
                <w:b/>
                <w:kern w:val="0"/>
                <w:szCs w:val="21"/>
              </w:rPr>
            </w:pPr>
            <w:r>
              <w:rPr>
                <w:rFonts w:ascii="宋体" w:hAnsi="宋体" w:cs="宋体" w:hint="eastAsia"/>
                <w:b/>
                <w:kern w:val="0"/>
                <w:szCs w:val="21"/>
              </w:rPr>
              <w:t>商务评分</w:t>
            </w:r>
          </w:p>
        </w:tc>
        <w:tc>
          <w:tcPr>
            <w:tcW w:w="1701" w:type="dxa"/>
            <w:vAlign w:val="center"/>
          </w:tcPr>
          <w:p w:rsidR="002A3E18" w:rsidRDefault="002A3E18" w:rsidP="000906CC">
            <w:pPr>
              <w:autoSpaceDE w:val="0"/>
              <w:autoSpaceDN w:val="0"/>
              <w:adjustRightInd w:val="0"/>
              <w:spacing w:line="360" w:lineRule="auto"/>
              <w:ind w:leftChars="-51" w:left="1" w:hangingChars="51" w:hanging="108"/>
              <w:jc w:val="center"/>
              <w:rPr>
                <w:rFonts w:ascii="宋体" w:hAnsi="宋体" w:cs="宋体"/>
                <w:b/>
                <w:kern w:val="0"/>
                <w:szCs w:val="21"/>
              </w:rPr>
            </w:pPr>
            <w:r>
              <w:rPr>
                <w:rFonts w:ascii="宋体" w:hAnsi="宋体" w:cs="宋体" w:hint="eastAsia"/>
                <w:b/>
                <w:kern w:val="0"/>
                <w:szCs w:val="21"/>
              </w:rPr>
              <w:t>价格评分</w:t>
            </w:r>
          </w:p>
        </w:tc>
        <w:tc>
          <w:tcPr>
            <w:tcW w:w="1609" w:type="dxa"/>
            <w:vAlign w:val="center"/>
          </w:tcPr>
          <w:p w:rsidR="002A3E18" w:rsidRDefault="002A3E18" w:rsidP="000906CC">
            <w:pPr>
              <w:spacing w:line="360" w:lineRule="auto"/>
              <w:jc w:val="center"/>
              <w:rPr>
                <w:rFonts w:ascii="宋体" w:hAnsi="宋体"/>
                <w:b/>
                <w:szCs w:val="21"/>
              </w:rPr>
            </w:pPr>
            <w:r>
              <w:rPr>
                <w:rFonts w:ascii="宋体" w:hAnsi="宋体" w:hint="eastAsia"/>
                <w:b/>
                <w:szCs w:val="21"/>
              </w:rPr>
              <w:t>合  计</w:t>
            </w:r>
          </w:p>
        </w:tc>
      </w:tr>
      <w:tr w:rsidR="002A3E18" w:rsidTr="000906CC">
        <w:trPr>
          <w:trHeight w:val="470"/>
          <w:jc w:val="center"/>
        </w:trPr>
        <w:tc>
          <w:tcPr>
            <w:tcW w:w="1516" w:type="dxa"/>
            <w:vAlign w:val="center"/>
          </w:tcPr>
          <w:p w:rsidR="002A3E18" w:rsidRDefault="002A3E18" w:rsidP="000906CC">
            <w:pPr>
              <w:autoSpaceDE w:val="0"/>
              <w:autoSpaceDN w:val="0"/>
              <w:adjustRightInd w:val="0"/>
              <w:spacing w:line="360" w:lineRule="auto"/>
              <w:jc w:val="center"/>
              <w:rPr>
                <w:rFonts w:ascii="宋体" w:hAnsi="宋体" w:cs="宋体"/>
                <w:b/>
                <w:kern w:val="0"/>
                <w:szCs w:val="21"/>
              </w:rPr>
            </w:pPr>
            <w:r>
              <w:rPr>
                <w:rFonts w:ascii="宋体" w:hAnsi="宋体" w:cs="宋体" w:hint="eastAsia"/>
                <w:b/>
                <w:kern w:val="0"/>
                <w:szCs w:val="21"/>
              </w:rPr>
              <w:t>权重</w:t>
            </w:r>
          </w:p>
        </w:tc>
        <w:tc>
          <w:tcPr>
            <w:tcW w:w="1889" w:type="dxa"/>
            <w:vAlign w:val="center"/>
          </w:tcPr>
          <w:p w:rsidR="002A3E18" w:rsidRDefault="002A3E18" w:rsidP="000906CC">
            <w:pPr>
              <w:autoSpaceDE w:val="0"/>
              <w:autoSpaceDN w:val="0"/>
              <w:adjustRightInd w:val="0"/>
              <w:spacing w:line="360" w:lineRule="auto"/>
              <w:jc w:val="center"/>
              <w:rPr>
                <w:rFonts w:ascii="宋体" w:hAnsi="宋体" w:cs="宋体"/>
                <w:b/>
                <w:kern w:val="0"/>
                <w:szCs w:val="21"/>
              </w:rPr>
            </w:pPr>
            <w:r>
              <w:rPr>
                <w:rFonts w:ascii="宋体" w:hAnsi="宋体" w:cs="宋体" w:hint="eastAsia"/>
                <w:b/>
                <w:kern w:val="0"/>
                <w:szCs w:val="21"/>
              </w:rPr>
              <w:t>50%</w:t>
            </w:r>
          </w:p>
        </w:tc>
        <w:tc>
          <w:tcPr>
            <w:tcW w:w="1701" w:type="dxa"/>
            <w:vAlign w:val="center"/>
          </w:tcPr>
          <w:p w:rsidR="002A3E18" w:rsidRDefault="002A3E18" w:rsidP="000906CC">
            <w:pPr>
              <w:autoSpaceDE w:val="0"/>
              <w:autoSpaceDN w:val="0"/>
              <w:adjustRightInd w:val="0"/>
              <w:spacing w:line="360" w:lineRule="auto"/>
              <w:jc w:val="center"/>
              <w:rPr>
                <w:rFonts w:ascii="宋体" w:hAnsi="宋体" w:cs="宋体"/>
                <w:b/>
                <w:kern w:val="0"/>
                <w:szCs w:val="21"/>
              </w:rPr>
            </w:pPr>
            <w:r>
              <w:rPr>
                <w:rFonts w:ascii="宋体" w:hAnsi="宋体" w:cs="宋体" w:hint="eastAsia"/>
                <w:b/>
                <w:kern w:val="0"/>
                <w:szCs w:val="21"/>
              </w:rPr>
              <w:t>20%</w:t>
            </w:r>
          </w:p>
        </w:tc>
        <w:tc>
          <w:tcPr>
            <w:tcW w:w="1701" w:type="dxa"/>
            <w:vAlign w:val="center"/>
          </w:tcPr>
          <w:p w:rsidR="002A3E18" w:rsidRDefault="002A3E18" w:rsidP="000906CC">
            <w:pPr>
              <w:autoSpaceDE w:val="0"/>
              <w:autoSpaceDN w:val="0"/>
              <w:adjustRightInd w:val="0"/>
              <w:spacing w:line="360" w:lineRule="auto"/>
              <w:ind w:leftChars="-51" w:left="1" w:hangingChars="51" w:hanging="108"/>
              <w:jc w:val="center"/>
              <w:rPr>
                <w:rFonts w:ascii="宋体" w:hAnsi="宋体" w:cs="宋体"/>
                <w:b/>
                <w:kern w:val="0"/>
                <w:szCs w:val="21"/>
              </w:rPr>
            </w:pPr>
            <w:r>
              <w:rPr>
                <w:rFonts w:ascii="宋体" w:hAnsi="宋体" w:cs="宋体" w:hint="eastAsia"/>
                <w:b/>
                <w:kern w:val="0"/>
                <w:szCs w:val="21"/>
              </w:rPr>
              <w:t>30%</w:t>
            </w:r>
          </w:p>
        </w:tc>
        <w:tc>
          <w:tcPr>
            <w:tcW w:w="1609" w:type="dxa"/>
            <w:vAlign w:val="center"/>
          </w:tcPr>
          <w:p w:rsidR="002A3E18" w:rsidRDefault="002A3E18" w:rsidP="000906CC">
            <w:pPr>
              <w:spacing w:line="360" w:lineRule="auto"/>
              <w:jc w:val="center"/>
              <w:rPr>
                <w:rFonts w:ascii="宋体" w:hAnsi="宋体"/>
                <w:b/>
                <w:szCs w:val="21"/>
              </w:rPr>
            </w:pPr>
            <w:r>
              <w:rPr>
                <w:rFonts w:ascii="宋体" w:hAnsi="宋体" w:hint="eastAsia"/>
                <w:b/>
                <w:szCs w:val="21"/>
              </w:rPr>
              <w:t>100%</w:t>
            </w:r>
          </w:p>
        </w:tc>
      </w:tr>
      <w:tr w:rsidR="002A3E18" w:rsidTr="000906CC">
        <w:trPr>
          <w:trHeight w:val="470"/>
          <w:jc w:val="center"/>
        </w:trPr>
        <w:tc>
          <w:tcPr>
            <w:tcW w:w="1516" w:type="dxa"/>
            <w:vAlign w:val="center"/>
          </w:tcPr>
          <w:p w:rsidR="002A3E18" w:rsidRDefault="002A3E18" w:rsidP="000906CC">
            <w:pPr>
              <w:autoSpaceDE w:val="0"/>
              <w:autoSpaceDN w:val="0"/>
              <w:adjustRightInd w:val="0"/>
              <w:spacing w:line="360" w:lineRule="auto"/>
              <w:jc w:val="center"/>
              <w:rPr>
                <w:rFonts w:ascii="宋体" w:hAnsi="宋体" w:cs="宋体"/>
                <w:b/>
                <w:kern w:val="0"/>
                <w:szCs w:val="21"/>
              </w:rPr>
            </w:pPr>
            <w:r>
              <w:rPr>
                <w:rFonts w:ascii="宋体" w:hAnsi="宋体" w:cs="宋体" w:hint="eastAsia"/>
                <w:b/>
                <w:kern w:val="0"/>
                <w:szCs w:val="21"/>
              </w:rPr>
              <w:t>分值</w:t>
            </w:r>
          </w:p>
        </w:tc>
        <w:tc>
          <w:tcPr>
            <w:tcW w:w="1889" w:type="dxa"/>
            <w:vAlign w:val="center"/>
          </w:tcPr>
          <w:p w:rsidR="002A3E18" w:rsidRDefault="002A3E18" w:rsidP="000906CC">
            <w:pPr>
              <w:autoSpaceDE w:val="0"/>
              <w:autoSpaceDN w:val="0"/>
              <w:adjustRightInd w:val="0"/>
              <w:spacing w:line="360" w:lineRule="auto"/>
              <w:jc w:val="center"/>
              <w:rPr>
                <w:rFonts w:ascii="宋体" w:hAnsi="宋体" w:cs="宋体"/>
                <w:b/>
                <w:kern w:val="0"/>
                <w:szCs w:val="21"/>
              </w:rPr>
            </w:pPr>
            <w:r>
              <w:rPr>
                <w:rFonts w:ascii="宋体" w:hAnsi="宋体" w:cs="宋体" w:hint="eastAsia"/>
                <w:b/>
                <w:kern w:val="0"/>
                <w:szCs w:val="21"/>
              </w:rPr>
              <w:t>50分</w:t>
            </w:r>
          </w:p>
        </w:tc>
        <w:tc>
          <w:tcPr>
            <w:tcW w:w="1701" w:type="dxa"/>
            <w:vAlign w:val="center"/>
          </w:tcPr>
          <w:p w:rsidR="002A3E18" w:rsidRDefault="002A3E18" w:rsidP="000906CC">
            <w:pPr>
              <w:autoSpaceDE w:val="0"/>
              <w:autoSpaceDN w:val="0"/>
              <w:adjustRightInd w:val="0"/>
              <w:spacing w:line="360" w:lineRule="auto"/>
              <w:jc w:val="center"/>
              <w:rPr>
                <w:rFonts w:ascii="宋体" w:hAnsi="宋体" w:cs="宋体"/>
                <w:b/>
                <w:kern w:val="0"/>
                <w:szCs w:val="21"/>
              </w:rPr>
            </w:pPr>
            <w:r>
              <w:rPr>
                <w:rFonts w:ascii="宋体" w:hAnsi="宋体" w:cs="宋体" w:hint="eastAsia"/>
                <w:b/>
                <w:kern w:val="0"/>
                <w:szCs w:val="21"/>
              </w:rPr>
              <w:t>20分</w:t>
            </w:r>
          </w:p>
        </w:tc>
        <w:tc>
          <w:tcPr>
            <w:tcW w:w="1701" w:type="dxa"/>
            <w:vAlign w:val="center"/>
          </w:tcPr>
          <w:p w:rsidR="002A3E18" w:rsidRDefault="002A3E18" w:rsidP="000906CC">
            <w:pPr>
              <w:autoSpaceDE w:val="0"/>
              <w:autoSpaceDN w:val="0"/>
              <w:adjustRightInd w:val="0"/>
              <w:spacing w:line="360" w:lineRule="auto"/>
              <w:ind w:leftChars="-51" w:left="1" w:hangingChars="51" w:hanging="108"/>
              <w:jc w:val="center"/>
              <w:rPr>
                <w:rFonts w:ascii="宋体" w:hAnsi="宋体" w:cs="宋体"/>
                <w:b/>
                <w:kern w:val="0"/>
                <w:szCs w:val="21"/>
              </w:rPr>
            </w:pPr>
            <w:r>
              <w:rPr>
                <w:rFonts w:ascii="宋体" w:hAnsi="宋体" w:cs="宋体" w:hint="eastAsia"/>
                <w:b/>
                <w:kern w:val="0"/>
                <w:szCs w:val="21"/>
              </w:rPr>
              <w:t>30分</w:t>
            </w:r>
          </w:p>
        </w:tc>
        <w:tc>
          <w:tcPr>
            <w:tcW w:w="1609" w:type="dxa"/>
            <w:vAlign w:val="center"/>
          </w:tcPr>
          <w:p w:rsidR="002A3E18" w:rsidRDefault="002A3E18" w:rsidP="000906CC">
            <w:pPr>
              <w:spacing w:line="360" w:lineRule="auto"/>
              <w:jc w:val="center"/>
              <w:rPr>
                <w:rFonts w:ascii="宋体" w:hAnsi="宋体" w:cs="宋体"/>
                <w:b/>
                <w:kern w:val="0"/>
                <w:szCs w:val="21"/>
              </w:rPr>
            </w:pPr>
            <w:r>
              <w:rPr>
                <w:rFonts w:ascii="宋体" w:hAnsi="宋体" w:cs="宋体" w:hint="eastAsia"/>
                <w:b/>
                <w:kern w:val="0"/>
                <w:szCs w:val="21"/>
              </w:rPr>
              <w:t>100分</w:t>
            </w:r>
          </w:p>
        </w:tc>
      </w:tr>
    </w:tbl>
    <w:p w:rsidR="002A3E18" w:rsidRDefault="002A3E18" w:rsidP="002A3E18">
      <w:pPr>
        <w:snapToGrid w:val="0"/>
        <w:spacing w:line="360" w:lineRule="auto"/>
        <w:ind w:firstLineChars="200" w:firstLine="420"/>
        <w:rPr>
          <w:rFonts w:ascii="宋体" w:hAnsi="宋体"/>
          <w:szCs w:val="21"/>
        </w:rPr>
      </w:pPr>
    </w:p>
    <w:p w:rsidR="002A3E18" w:rsidRDefault="002A3E18" w:rsidP="002A3E18">
      <w:pPr>
        <w:snapToGrid w:val="0"/>
        <w:spacing w:line="360" w:lineRule="auto"/>
        <w:ind w:firstLineChars="200" w:firstLine="420"/>
        <w:rPr>
          <w:rFonts w:ascii="宋体" w:hAnsi="宋体"/>
          <w:szCs w:val="21"/>
        </w:rPr>
      </w:pPr>
      <w:r>
        <w:rPr>
          <w:rFonts w:ascii="宋体" w:hAnsi="宋体" w:hint="eastAsia"/>
          <w:szCs w:val="21"/>
        </w:rPr>
        <w:t>具体量化打分标准如下：</w:t>
      </w:r>
    </w:p>
    <w:p w:rsidR="002A3E18" w:rsidRDefault="002A3E18" w:rsidP="002A3E18">
      <w:pPr>
        <w:widowControl/>
        <w:numPr>
          <w:ilvl w:val="0"/>
          <w:numId w:val="16"/>
        </w:numPr>
        <w:snapToGrid w:val="0"/>
        <w:spacing w:after="160" w:line="360" w:lineRule="auto"/>
        <w:jc w:val="left"/>
        <w:rPr>
          <w:rFonts w:ascii="宋体" w:hAnsi="宋体"/>
          <w:b/>
          <w:szCs w:val="21"/>
        </w:rPr>
      </w:pPr>
      <w:r>
        <w:rPr>
          <w:rFonts w:ascii="宋体" w:hAnsi="宋体" w:hint="eastAsia"/>
          <w:b/>
          <w:szCs w:val="21"/>
        </w:rPr>
        <w:t>技术、商务评分：</w:t>
      </w:r>
    </w:p>
    <w:p w:rsidR="002A3E18" w:rsidRDefault="002A3E18" w:rsidP="002A3E18">
      <w:pPr>
        <w:snapToGrid w:val="0"/>
        <w:spacing w:line="360" w:lineRule="auto"/>
        <w:ind w:left="420"/>
        <w:rPr>
          <w:rFonts w:ascii="宋体" w:hAnsi="宋体"/>
          <w:szCs w:val="21"/>
        </w:rPr>
      </w:pPr>
      <w:r>
        <w:rPr>
          <w:rFonts w:ascii="宋体" w:hAnsi="宋体" w:hint="eastAsia"/>
          <w:szCs w:val="21"/>
        </w:rPr>
        <w:t>评标委员会分别对各投标的技术、商务响应文件中的各项内容进行评审比较，详细对比其技术、商务方案等各种因素方面是否满足招标文件的要求。在技术、商务评审表的相应项各自记名打分。</w:t>
      </w:r>
    </w:p>
    <w:p w:rsidR="002A3E18" w:rsidRDefault="002A3E18" w:rsidP="002A3E18">
      <w:pPr>
        <w:widowControl/>
        <w:numPr>
          <w:ilvl w:val="0"/>
          <w:numId w:val="16"/>
        </w:numPr>
        <w:snapToGrid w:val="0"/>
        <w:spacing w:after="160" w:line="360" w:lineRule="auto"/>
        <w:jc w:val="left"/>
        <w:rPr>
          <w:rFonts w:ascii="宋体" w:hAnsi="宋体"/>
          <w:b/>
          <w:szCs w:val="21"/>
        </w:rPr>
      </w:pPr>
      <w:r>
        <w:rPr>
          <w:rFonts w:ascii="宋体" w:hAnsi="宋体" w:hint="eastAsia"/>
          <w:b/>
          <w:szCs w:val="21"/>
        </w:rPr>
        <w:t>技术商务得分统计</w:t>
      </w:r>
    </w:p>
    <w:p w:rsidR="002A3E18" w:rsidRDefault="002A3E18" w:rsidP="002A3E18">
      <w:pPr>
        <w:widowControl/>
        <w:numPr>
          <w:ilvl w:val="1"/>
          <w:numId w:val="17"/>
        </w:numPr>
        <w:spacing w:after="160" w:line="360" w:lineRule="auto"/>
        <w:jc w:val="left"/>
        <w:rPr>
          <w:rFonts w:ascii="宋体" w:hAnsi="宋体"/>
          <w:szCs w:val="21"/>
        </w:rPr>
      </w:pPr>
      <w:r>
        <w:rPr>
          <w:rFonts w:ascii="宋体" w:hAnsi="宋体" w:hint="eastAsia"/>
          <w:szCs w:val="21"/>
        </w:rPr>
        <w:t>将所有评委的技术评分的算术平均值即为每个有效投标人的技术得分（四舍五入后，精确到0.01）。</w:t>
      </w:r>
    </w:p>
    <w:p w:rsidR="002A3E18" w:rsidRDefault="002A3E18" w:rsidP="002A3E18">
      <w:pPr>
        <w:widowControl/>
        <w:numPr>
          <w:ilvl w:val="1"/>
          <w:numId w:val="17"/>
        </w:numPr>
        <w:spacing w:after="160" w:line="360" w:lineRule="auto"/>
        <w:jc w:val="left"/>
        <w:rPr>
          <w:rFonts w:ascii="宋体" w:hAnsi="宋体"/>
          <w:szCs w:val="21"/>
        </w:rPr>
      </w:pPr>
      <w:r>
        <w:rPr>
          <w:rFonts w:ascii="宋体" w:hAnsi="宋体" w:hint="eastAsia"/>
          <w:szCs w:val="21"/>
        </w:rPr>
        <w:t>将所有评委的商务评分的算术平均值即为每个有效投标人的商务得分（四舍五入后，精确到0.01）。</w:t>
      </w:r>
    </w:p>
    <w:p w:rsidR="002A3E18" w:rsidRDefault="002A3E18" w:rsidP="002A3E18">
      <w:pPr>
        <w:widowControl/>
        <w:numPr>
          <w:ilvl w:val="1"/>
          <w:numId w:val="17"/>
        </w:numPr>
        <w:spacing w:after="160" w:line="360" w:lineRule="auto"/>
        <w:jc w:val="left"/>
        <w:rPr>
          <w:rFonts w:ascii="宋体" w:hAnsi="宋体"/>
          <w:szCs w:val="21"/>
        </w:rPr>
      </w:pPr>
      <w:r>
        <w:rPr>
          <w:rFonts w:ascii="宋体" w:hAnsi="宋体" w:hint="eastAsia"/>
          <w:szCs w:val="21"/>
        </w:rPr>
        <w:t>将技术得分、商务得分相加得出商务技术得分。</w:t>
      </w:r>
    </w:p>
    <w:p w:rsidR="002A3E18" w:rsidRDefault="002A3E18" w:rsidP="002A3E18">
      <w:pPr>
        <w:widowControl/>
        <w:numPr>
          <w:ilvl w:val="0"/>
          <w:numId w:val="16"/>
        </w:numPr>
        <w:snapToGrid w:val="0"/>
        <w:spacing w:after="160" w:line="360" w:lineRule="auto"/>
        <w:jc w:val="left"/>
        <w:rPr>
          <w:rFonts w:ascii="宋体" w:hAnsi="宋体"/>
          <w:b/>
          <w:szCs w:val="21"/>
        </w:rPr>
      </w:pPr>
      <w:r>
        <w:rPr>
          <w:rFonts w:ascii="宋体" w:hAnsi="宋体" w:hint="eastAsia"/>
          <w:b/>
          <w:szCs w:val="21"/>
        </w:rPr>
        <w:t>价格核准和评分</w:t>
      </w:r>
    </w:p>
    <w:p w:rsidR="002A3E18" w:rsidRDefault="002A3E18" w:rsidP="002A3E18">
      <w:pPr>
        <w:spacing w:line="360" w:lineRule="auto"/>
        <w:ind w:firstLineChars="196" w:firstLine="412"/>
        <w:rPr>
          <w:rFonts w:ascii="宋体" w:hAnsi="宋体"/>
          <w:b/>
          <w:szCs w:val="21"/>
        </w:rPr>
      </w:pPr>
      <w:r>
        <w:rPr>
          <w:rFonts w:ascii="宋体" w:hAnsi="宋体" w:hint="eastAsia"/>
          <w:szCs w:val="21"/>
        </w:rPr>
        <w:t>采购人根据价格测算情况，设定本项目的最高限价为</w:t>
      </w:r>
      <w:r>
        <w:rPr>
          <w:rFonts w:ascii="宋体" w:hAnsi="宋体" w:cs="宋体" w:hint="eastAsia"/>
          <w:szCs w:val="21"/>
        </w:rPr>
        <w:t>人民币</w:t>
      </w:r>
      <w:r w:rsidR="0064409C">
        <w:rPr>
          <w:rFonts w:ascii="宋体" w:hAnsi="宋体" w:cs="宋体"/>
          <w:szCs w:val="21"/>
        </w:rPr>
        <w:t>**</w:t>
      </w:r>
      <w:r>
        <w:rPr>
          <w:rFonts w:ascii="宋体" w:hAnsi="宋体" w:cs="宋体" w:hint="eastAsia"/>
          <w:szCs w:val="21"/>
        </w:rPr>
        <w:t>万元</w:t>
      </w:r>
      <w:r>
        <w:rPr>
          <w:rFonts w:ascii="宋体" w:hAnsi="宋体" w:hint="eastAsia"/>
          <w:szCs w:val="21"/>
        </w:rPr>
        <w:t>，本项目不设定最低限价，但评标委员会认为投标人的报价明显低于其他通过符合性审查投标人的报价，有可能影响产品质量或者不能诚信履约的，将要求其在评标现场在评委规定的时间内提供书面说明，必要时提交相关证明材料；投标人不能证明其报价合理性的，评标委员会将其作为无效投标处理。</w:t>
      </w:r>
    </w:p>
    <w:p w:rsidR="002A3E18" w:rsidRDefault="002A3E18" w:rsidP="002A3E18">
      <w:pPr>
        <w:spacing w:line="360" w:lineRule="auto"/>
        <w:ind w:firstLineChars="196" w:firstLine="413"/>
        <w:rPr>
          <w:rFonts w:ascii="宋体" w:hAnsi="宋体"/>
          <w:szCs w:val="21"/>
        </w:rPr>
      </w:pPr>
      <w:r>
        <w:rPr>
          <w:rFonts w:ascii="宋体" w:hAnsi="宋体" w:hint="eastAsia"/>
          <w:b/>
          <w:szCs w:val="21"/>
        </w:rPr>
        <w:t>价格的核准：</w:t>
      </w:r>
    </w:p>
    <w:p w:rsidR="002A3E18" w:rsidRDefault="002A3E18" w:rsidP="002A3E18">
      <w:pPr>
        <w:spacing w:line="360" w:lineRule="auto"/>
        <w:ind w:firstLineChars="200" w:firstLine="420"/>
        <w:rPr>
          <w:rFonts w:ascii="宋体" w:hAnsi="宋体"/>
          <w:szCs w:val="21"/>
        </w:rPr>
      </w:pPr>
      <w:r>
        <w:rPr>
          <w:rFonts w:ascii="宋体" w:hAnsi="宋体" w:hint="eastAsia"/>
          <w:szCs w:val="21"/>
        </w:rPr>
        <w:t>评标委员会先对入围投标人的投标报价进行复核，投标文件报价出现前后不一致的，按照下列规定修正：</w:t>
      </w:r>
    </w:p>
    <w:p w:rsidR="002A3E18" w:rsidRDefault="002A3E18" w:rsidP="002A3E18">
      <w:pPr>
        <w:spacing w:line="360" w:lineRule="auto"/>
        <w:ind w:firstLineChars="200" w:firstLine="420"/>
        <w:rPr>
          <w:rFonts w:ascii="宋体" w:hAnsi="宋体"/>
          <w:szCs w:val="21"/>
        </w:rPr>
      </w:pPr>
      <w:r>
        <w:rPr>
          <w:rFonts w:ascii="宋体" w:hAnsi="宋体" w:hint="eastAsia"/>
          <w:szCs w:val="21"/>
        </w:rPr>
        <w:t>a.投标文件中开标一览表内容与投标文件中相应内容不一致的，以开标一览表为准；</w:t>
      </w:r>
    </w:p>
    <w:p w:rsidR="002A3E18" w:rsidRDefault="002A3E18" w:rsidP="002A3E18">
      <w:pPr>
        <w:spacing w:line="360" w:lineRule="auto"/>
        <w:ind w:firstLineChars="200" w:firstLine="420"/>
        <w:rPr>
          <w:rFonts w:ascii="宋体" w:hAnsi="宋体"/>
          <w:szCs w:val="21"/>
        </w:rPr>
      </w:pPr>
      <w:r>
        <w:rPr>
          <w:rFonts w:ascii="宋体" w:hAnsi="宋体" w:hint="eastAsia"/>
          <w:szCs w:val="21"/>
        </w:rPr>
        <w:lastRenderedPageBreak/>
        <w:t>b.大写金额和小写金额不一致的，以大写金额为准；</w:t>
      </w:r>
    </w:p>
    <w:p w:rsidR="002A3E18" w:rsidRDefault="002A3E18" w:rsidP="002A3E18">
      <w:pPr>
        <w:spacing w:line="360" w:lineRule="auto"/>
        <w:ind w:firstLineChars="200" w:firstLine="420"/>
        <w:rPr>
          <w:rFonts w:ascii="宋体" w:hAnsi="宋体"/>
          <w:szCs w:val="21"/>
        </w:rPr>
      </w:pPr>
      <w:r>
        <w:rPr>
          <w:rFonts w:ascii="宋体" w:hAnsi="宋体" w:hint="eastAsia"/>
          <w:szCs w:val="21"/>
        </w:rPr>
        <w:t>c.单价金额小数点或者百分比有明显错位的，以开标一览表的总价为准，并修改单价；</w:t>
      </w:r>
    </w:p>
    <w:p w:rsidR="002A3E18" w:rsidRDefault="002A3E18" w:rsidP="002A3E18">
      <w:pPr>
        <w:spacing w:line="360" w:lineRule="auto"/>
        <w:ind w:firstLineChars="200" w:firstLine="420"/>
        <w:rPr>
          <w:rFonts w:ascii="宋体" w:hAnsi="宋体"/>
          <w:szCs w:val="21"/>
        </w:rPr>
      </w:pPr>
      <w:r>
        <w:rPr>
          <w:rFonts w:ascii="宋体" w:hAnsi="宋体" w:hint="eastAsia"/>
          <w:szCs w:val="21"/>
        </w:rPr>
        <w:t>d.总价金额与按单价汇总金额不一致的，以单价金额计算结果为准。</w:t>
      </w:r>
    </w:p>
    <w:p w:rsidR="002A3E18" w:rsidRDefault="002A3E18" w:rsidP="002A3E18">
      <w:pPr>
        <w:spacing w:line="360" w:lineRule="auto"/>
        <w:ind w:firstLineChars="196" w:firstLine="412"/>
        <w:rPr>
          <w:rFonts w:ascii="宋体" w:hAnsi="宋体"/>
          <w:szCs w:val="21"/>
        </w:rPr>
      </w:pPr>
      <w:r>
        <w:rPr>
          <w:rFonts w:ascii="宋体" w:hAnsi="宋体" w:hint="eastAsia"/>
          <w:szCs w:val="21"/>
        </w:rPr>
        <w:t>同时出现两种以上不一致的，按照前款规定的顺序修正。对不同文字文本投标文件的解释发生异议的，以中文文本为准。</w:t>
      </w:r>
    </w:p>
    <w:p w:rsidR="002A3E18" w:rsidRDefault="002A3E18" w:rsidP="002A3E18">
      <w:pPr>
        <w:spacing w:line="360" w:lineRule="auto"/>
        <w:ind w:firstLineChars="200" w:firstLine="420"/>
        <w:rPr>
          <w:rFonts w:ascii="宋体" w:hAnsi="宋体"/>
          <w:szCs w:val="21"/>
        </w:rPr>
      </w:pPr>
      <w:r>
        <w:rPr>
          <w:rFonts w:ascii="宋体" w:hAnsi="宋体" w:hint="eastAsia"/>
          <w:szCs w:val="21"/>
        </w:rPr>
        <w:t>对投标货物/服务的关键、主要内容，投标供应商报价漏项的，作非实质性响应投标处理。</w:t>
      </w:r>
    </w:p>
    <w:p w:rsidR="002A3E18" w:rsidRDefault="002A3E18" w:rsidP="002A3E18">
      <w:pPr>
        <w:spacing w:line="360" w:lineRule="auto"/>
        <w:ind w:firstLineChars="200" w:firstLine="420"/>
        <w:rPr>
          <w:rFonts w:ascii="宋体" w:hAnsi="宋体"/>
          <w:szCs w:val="21"/>
        </w:rPr>
      </w:pPr>
      <w:r>
        <w:rPr>
          <w:rFonts w:ascii="宋体" w:hAnsi="宋体" w:hint="eastAsia"/>
          <w:szCs w:val="21"/>
        </w:rPr>
        <w:t>对投标货物/服务的非关键、非主要内容的费用，如果投标供应商是另行单独报价的，评标时也相应另行计入其评标价。对投标货物/服务的非关键、非主要内容，投标供应商报价漏项的，评标委员会将以其它投标供应商对应项的最高投标报价补充计入其评标价，</w:t>
      </w:r>
      <w:r>
        <w:rPr>
          <w:rFonts w:ascii="宋体" w:hAnsi="宋体"/>
          <w:szCs w:val="21"/>
        </w:rPr>
        <w:t>若其获得中标资格，该项目的中标价为其原来的</w:t>
      </w:r>
      <w:r>
        <w:rPr>
          <w:rFonts w:ascii="宋体" w:hAnsi="宋体" w:hint="eastAsia"/>
          <w:szCs w:val="21"/>
        </w:rPr>
        <w:t>开标</w:t>
      </w:r>
      <w:r>
        <w:rPr>
          <w:rFonts w:ascii="宋体" w:hAnsi="宋体"/>
          <w:szCs w:val="21"/>
        </w:rPr>
        <w:t>一览表价格，其漏项部分风险自担，视作已含在</w:t>
      </w:r>
      <w:r>
        <w:rPr>
          <w:rFonts w:ascii="宋体" w:hAnsi="宋体" w:hint="eastAsia"/>
          <w:szCs w:val="21"/>
        </w:rPr>
        <w:t>投标</w:t>
      </w:r>
      <w:r>
        <w:rPr>
          <w:rFonts w:ascii="宋体" w:hAnsi="宋体"/>
          <w:szCs w:val="21"/>
        </w:rPr>
        <w:t>报价中，并</w:t>
      </w:r>
      <w:r>
        <w:rPr>
          <w:rFonts w:ascii="宋体" w:hAnsi="宋体" w:hint="eastAsia"/>
          <w:szCs w:val="21"/>
        </w:rPr>
        <w:t>以开标</w:t>
      </w:r>
      <w:r>
        <w:rPr>
          <w:rFonts w:ascii="宋体" w:hAnsi="宋体"/>
          <w:szCs w:val="21"/>
        </w:rPr>
        <w:t>一览表价格签订合同。</w:t>
      </w:r>
    </w:p>
    <w:p w:rsidR="002A3E18" w:rsidRDefault="002A3E18" w:rsidP="002A3E18">
      <w:pPr>
        <w:spacing w:line="360" w:lineRule="auto"/>
        <w:ind w:firstLineChars="200" w:firstLine="420"/>
        <w:rPr>
          <w:rFonts w:ascii="宋体" w:hAnsi="宋体"/>
          <w:szCs w:val="21"/>
        </w:rPr>
      </w:pPr>
      <w:r>
        <w:rPr>
          <w:rFonts w:ascii="宋体" w:hAnsi="宋体" w:hint="eastAsia"/>
          <w:szCs w:val="21"/>
        </w:rPr>
        <w:t>对数量的评审，以《招标需求》所明示数量为准；《招标需求》未明示的，由评标委员会以其专业知识判断，必要时参考投标供应商的澄清文件决定。</w:t>
      </w:r>
    </w:p>
    <w:p w:rsidR="002A3E18" w:rsidRDefault="002A3E18" w:rsidP="002A3E18">
      <w:pPr>
        <w:spacing w:line="360" w:lineRule="auto"/>
        <w:ind w:firstLineChars="196" w:firstLine="412"/>
        <w:rPr>
          <w:rFonts w:ascii="宋体" w:hAnsi="宋体"/>
          <w:b/>
          <w:szCs w:val="21"/>
        </w:rPr>
      </w:pPr>
      <w:r>
        <w:rPr>
          <w:rFonts w:ascii="宋体" w:hAnsi="宋体" w:hint="eastAsia"/>
          <w:szCs w:val="21"/>
        </w:rPr>
        <w:t>对出现以上情况或因明显笔误而需修正任何内容时，均以评委会审定通过方为有效。按上述修正错误的方法调整后的投标报价，需由投标人加盖公章或者由法定代表人或其授权的代表签字确认。投标报价经投标人确认后产生约束力，投标人不确认的，其投标无效。</w:t>
      </w:r>
    </w:p>
    <w:p w:rsidR="002A3E18" w:rsidRDefault="002A3E18" w:rsidP="002A3E18">
      <w:pPr>
        <w:snapToGrid w:val="0"/>
        <w:spacing w:line="360" w:lineRule="auto"/>
        <w:ind w:firstLineChars="200" w:firstLine="482"/>
        <w:jc w:val="center"/>
        <w:rPr>
          <w:rFonts w:ascii="宋体" w:hAnsi="宋体"/>
          <w:b/>
          <w:sz w:val="24"/>
          <w:szCs w:val="24"/>
        </w:rPr>
      </w:pPr>
    </w:p>
    <w:p w:rsidR="002A3E18" w:rsidRDefault="002A3E18" w:rsidP="002A3E18">
      <w:pPr>
        <w:snapToGrid w:val="0"/>
        <w:spacing w:line="360" w:lineRule="auto"/>
        <w:ind w:firstLineChars="200" w:firstLine="482"/>
        <w:jc w:val="center"/>
        <w:rPr>
          <w:rFonts w:ascii="宋体" w:hAnsi="宋体"/>
          <w:b/>
          <w:sz w:val="24"/>
          <w:szCs w:val="24"/>
        </w:rPr>
      </w:pPr>
    </w:p>
    <w:p w:rsidR="002A3E18" w:rsidRDefault="002A3E18" w:rsidP="002A3E18">
      <w:pPr>
        <w:snapToGrid w:val="0"/>
        <w:spacing w:line="360" w:lineRule="auto"/>
        <w:ind w:firstLineChars="200" w:firstLine="482"/>
        <w:jc w:val="center"/>
        <w:rPr>
          <w:rFonts w:ascii="宋体" w:hAnsi="宋体"/>
          <w:sz w:val="24"/>
          <w:szCs w:val="24"/>
        </w:rPr>
      </w:pPr>
      <w:r>
        <w:rPr>
          <w:rFonts w:ascii="宋体" w:hAnsi="宋体" w:hint="eastAsia"/>
          <w:b/>
          <w:sz w:val="24"/>
          <w:szCs w:val="24"/>
        </w:rPr>
        <w:t>一、价格评审表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44"/>
        <w:gridCol w:w="568"/>
        <w:gridCol w:w="7426"/>
        <w:gridCol w:w="566"/>
      </w:tblGrid>
      <w:tr w:rsidR="002A3E18" w:rsidTr="000906CC">
        <w:trPr>
          <w:trHeight w:val="535"/>
          <w:jc w:val="center"/>
        </w:trPr>
        <w:tc>
          <w:tcPr>
            <w:tcW w:w="544" w:type="dxa"/>
            <w:vAlign w:val="center"/>
          </w:tcPr>
          <w:p w:rsidR="002A3E18" w:rsidRDefault="002A3E18" w:rsidP="000906CC">
            <w:pPr>
              <w:widowControl/>
              <w:autoSpaceDE w:val="0"/>
              <w:autoSpaceDN w:val="0"/>
              <w:adjustRightInd w:val="0"/>
              <w:snapToGrid w:val="0"/>
              <w:spacing w:line="288" w:lineRule="auto"/>
              <w:jc w:val="center"/>
              <w:rPr>
                <w:rFonts w:ascii="宋体" w:hAnsi="宋体" w:cs="宋体"/>
                <w:b/>
                <w:kern w:val="0"/>
                <w:szCs w:val="21"/>
              </w:rPr>
            </w:pPr>
            <w:r>
              <w:rPr>
                <w:rFonts w:ascii="宋体" w:hAnsi="宋体" w:cs="宋体" w:hint="eastAsia"/>
                <w:b/>
                <w:kern w:val="0"/>
                <w:szCs w:val="21"/>
              </w:rPr>
              <w:t>序号</w:t>
            </w:r>
          </w:p>
        </w:tc>
        <w:tc>
          <w:tcPr>
            <w:tcW w:w="568" w:type="dxa"/>
            <w:vAlign w:val="center"/>
          </w:tcPr>
          <w:p w:rsidR="002A3E18" w:rsidRDefault="002A3E18" w:rsidP="000906CC">
            <w:pPr>
              <w:widowControl/>
              <w:autoSpaceDE w:val="0"/>
              <w:autoSpaceDN w:val="0"/>
              <w:adjustRightInd w:val="0"/>
              <w:snapToGrid w:val="0"/>
              <w:spacing w:line="288" w:lineRule="auto"/>
              <w:jc w:val="center"/>
              <w:rPr>
                <w:rFonts w:ascii="宋体" w:hAnsi="宋体" w:cs="宋体"/>
                <w:b/>
                <w:kern w:val="0"/>
                <w:szCs w:val="21"/>
              </w:rPr>
            </w:pPr>
            <w:r>
              <w:rPr>
                <w:rFonts w:ascii="宋体" w:hAnsi="宋体" w:cs="宋体" w:hint="eastAsia"/>
                <w:b/>
                <w:kern w:val="0"/>
                <w:szCs w:val="21"/>
              </w:rPr>
              <w:t>评审项目</w:t>
            </w:r>
          </w:p>
        </w:tc>
        <w:tc>
          <w:tcPr>
            <w:tcW w:w="7426" w:type="dxa"/>
            <w:vAlign w:val="center"/>
          </w:tcPr>
          <w:p w:rsidR="002A3E18" w:rsidRDefault="002A3E18" w:rsidP="000906CC">
            <w:pPr>
              <w:widowControl/>
              <w:autoSpaceDE w:val="0"/>
              <w:autoSpaceDN w:val="0"/>
              <w:adjustRightInd w:val="0"/>
              <w:snapToGrid w:val="0"/>
              <w:spacing w:line="288" w:lineRule="auto"/>
              <w:jc w:val="center"/>
              <w:rPr>
                <w:rFonts w:ascii="宋体" w:hAnsi="宋体" w:cs="宋体"/>
                <w:b/>
                <w:kern w:val="0"/>
                <w:szCs w:val="21"/>
              </w:rPr>
            </w:pPr>
            <w:r>
              <w:rPr>
                <w:rFonts w:ascii="宋体" w:hAnsi="宋体"/>
                <w:b/>
                <w:szCs w:val="21"/>
              </w:rPr>
              <w:t>详细评审内容</w:t>
            </w:r>
          </w:p>
        </w:tc>
        <w:tc>
          <w:tcPr>
            <w:tcW w:w="566" w:type="dxa"/>
            <w:vAlign w:val="center"/>
          </w:tcPr>
          <w:p w:rsidR="002A3E18" w:rsidRDefault="002A3E18" w:rsidP="000906CC">
            <w:pPr>
              <w:widowControl/>
              <w:autoSpaceDE w:val="0"/>
              <w:autoSpaceDN w:val="0"/>
              <w:adjustRightInd w:val="0"/>
              <w:snapToGrid w:val="0"/>
              <w:spacing w:line="288" w:lineRule="auto"/>
              <w:jc w:val="center"/>
              <w:rPr>
                <w:rFonts w:ascii="宋体" w:hAnsi="宋体"/>
                <w:b/>
                <w:szCs w:val="21"/>
              </w:rPr>
            </w:pPr>
            <w:r>
              <w:rPr>
                <w:rFonts w:ascii="宋体" w:hAnsi="宋体" w:hint="eastAsia"/>
                <w:b/>
                <w:szCs w:val="21"/>
              </w:rPr>
              <w:t>分值</w:t>
            </w:r>
          </w:p>
        </w:tc>
      </w:tr>
      <w:tr w:rsidR="002A3E18" w:rsidTr="000906CC">
        <w:trPr>
          <w:trHeight w:val="416"/>
          <w:jc w:val="center"/>
        </w:trPr>
        <w:tc>
          <w:tcPr>
            <w:tcW w:w="544" w:type="dxa"/>
            <w:vAlign w:val="center"/>
          </w:tcPr>
          <w:p w:rsidR="002A3E18" w:rsidRDefault="002A3E18" w:rsidP="000906CC">
            <w:pPr>
              <w:widowControl/>
              <w:autoSpaceDE w:val="0"/>
              <w:autoSpaceDN w:val="0"/>
              <w:adjustRightInd w:val="0"/>
              <w:snapToGrid w:val="0"/>
              <w:spacing w:line="288" w:lineRule="auto"/>
              <w:jc w:val="center"/>
              <w:rPr>
                <w:rFonts w:ascii="宋体" w:hAnsi="宋体" w:cs="宋体"/>
                <w:kern w:val="0"/>
                <w:szCs w:val="21"/>
              </w:rPr>
            </w:pPr>
            <w:r>
              <w:rPr>
                <w:rFonts w:ascii="宋体" w:hAnsi="宋体" w:cs="宋体"/>
                <w:kern w:val="0"/>
                <w:szCs w:val="21"/>
              </w:rPr>
              <w:t>1</w:t>
            </w:r>
          </w:p>
        </w:tc>
        <w:tc>
          <w:tcPr>
            <w:tcW w:w="568" w:type="dxa"/>
            <w:vAlign w:val="center"/>
          </w:tcPr>
          <w:p w:rsidR="002A3E18" w:rsidRDefault="002A3E18" w:rsidP="000906CC">
            <w:pPr>
              <w:widowControl/>
              <w:autoSpaceDE w:val="0"/>
              <w:autoSpaceDN w:val="0"/>
              <w:adjustRightInd w:val="0"/>
              <w:snapToGrid w:val="0"/>
              <w:spacing w:line="288" w:lineRule="auto"/>
              <w:jc w:val="center"/>
              <w:rPr>
                <w:rFonts w:ascii="宋体" w:hAnsi="宋体" w:cs="宋体"/>
                <w:kern w:val="0"/>
                <w:szCs w:val="21"/>
              </w:rPr>
            </w:pPr>
            <w:r>
              <w:rPr>
                <w:rFonts w:ascii="宋体" w:hAnsi="宋体" w:cs="宋体" w:hint="eastAsia"/>
                <w:kern w:val="0"/>
                <w:szCs w:val="21"/>
              </w:rPr>
              <w:t>价格</w:t>
            </w:r>
          </w:p>
        </w:tc>
        <w:tc>
          <w:tcPr>
            <w:tcW w:w="7426" w:type="dxa"/>
            <w:vAlign w:val="center"/>
          </w:tcPr>
          <w:p w:rsidR="002A3E18" w:rsidRDefault="002A3E18" w:rsidP="000906CC">
            <w:pPr>
              <w:widowControl/>
              <w:snapToGrid w:val="0"/>
              <w:spacing w:line="288" w:lineRule="auto"/>
              <w:rPr>
                <w:rFonts w:ascii="宋体" w:hAnsi="宋体"/>
                <w:b/>
                <w:szCs w:val="21"/>
              </w:rPr>
            </w:pPr>
            <w:r>
              <w:rPr>
                <w:rFonts w:ascii="宋体" w:hAnsi="宋体" w:hint="eastAsia"/>
                <w:szCs w:val="21"/>
              </w:rPr>
              <w:t>评标委员会对入围的投标人的投标价格进行修正核实得出评标价。综合评分法中的价格分统一采用低价优先法计算，即满足招标文件要求（通过</w:t>
            </w:r>
            <w:r>
              <w:rPr>
                <w:rFonts w:hAnsi="宋体" w:hint="eastAsia"/>
                <w:bCs/>
              </w:rPr>
              <w:t>资格、</w:t>
            </w:r>
            <w:r>
              <w:rPr>
                <w:rFonts w:hAnsi="宋体"/>
                <w:bCs/>
              </w:rPr>
              <w:t>符合性审查</w:t>
            </w:r>
            <w:r>
              <w:rPr>
                <w:rFonts w:ascii="宋体" w:hAnsi="宋体" w:hint="eastAsia"/>
                <w:szCs w:val="21"/>
              </w:rPr>
              <w:t>）且价格最低的有效投标报价（指修正核实后的价格，下同）为评标基准价，其价格分为满分。其他投标人的价格分统一按照下列公式计算：</w:t>
            </w:r>
          </w:p>
          <w:p w:rsidR="002A3E18" w:rsidRDefault="002A3E18" w:rsidP="000906CC">
            <w:pPr>
              <w:widowControl/>
              <w:autoSpaceDE w:val="0"/>
              <w:autoSpaceDN w:val="0"/>
              <w:adjustRightInd w:val="0"/>
              <w:snapToGrid w:val="0"/>
              <w:spacing w:line="288" w:lineRule="auto"/>
              <w:jc w:val="left"/>
              <w:rPr>
                <w:rFonts w:ascii="宋体" w:hAnsi="宋体"/>
                <w:szCs w:val="21"/>
              </w:rPr>
            </w:pPr>
            <w:r>
              <w:rPr>
                <w:rFonts w:ascii="宋体" w:hAnsi="宋体" w:hint="eastAsia"/>
                <w:szCs w:val="21"/>
              </w:rPr>
              <w:t>投标报价得分</w:t>
            </w:r>
            <w:r>
              <w:rPr>
                <w:rFonts w:ascii="宋体" w:hAnsi="宋体"/>
                <w:szCs w:val="21"/>
              </w:rPr>
              <w:t>=</w:t>
            </w:r>
            <w:r>
              <w:rPr>
                <w:rFonts w:ascii="宋体" w:hAnsi="宋体" w:hint="eastAsia"/>
                <w:szCs w:val="21"/>
              </w:rPr>
              <w:t>（评标基准价</w:t>
            </w:r>
            <w:r>
              <w:rPr>
                <w:rFonts w:ascii="宋体" w:hAnsi="宋体"/>
                <w:szCs w:val="21"/>
              </w:rPr>
              <w:t>/</w:t>
            </w:r>
            <w:r>
              <w:rPr>
                <w:rFonts w:ascii="宋体" w:hAnsi="宋体" w:hint="eastAsia"/>
                <w:szCs w:val="21"/>
              </w:rPr>
              <w:t>投标报价）</w:t>
            </w:r>
            <w:r>
              <w:rPr>
                <w:rFonts w:ascii="宋体" w:hAnsi="宋体"/>
                <w:szCs w:val="21"/>
              </w:rPr>
              <w:t>x</w:t>
            </w:r>
            <w:r>
              <w:rPr>
                <w:rFonts w:ascii="宋体" w:hAnsi="宋体" w:hint="eastAsia"/>
                <w:szCs w:val="21"/>
              </w:rPr>
              <w:t>价格权重</w:t>
            </w:r>
            <w:r>
              <w:rPr>
                <w:rFonts w:ascii="宋体" w:hAnsi="宋体"/>
                <w:szCs w:val="21"/>
              </w:rPr>
              <w:t>x</w:t>
            </w:r>
            <w:r>
              <w:rPr>
                <w:rFonts w:ascii="宋体" w:hAnsi="宋体" w:hint="eastAsia"/>
                <w:szCs w:val="21"/>
              </w:rPr>
              <w:t>100。</w:t>
            </w:r>
            <w:r>
              <w:rPr>
                <w:rFonts w:ascii="宋体" w:hAnsi="宋体"/>
                <w:szCs w:val="21"/>
              </w:rPr>
              <w:t>（精确到0.01）</w:t>
            </w:r>
            <w:r>
              <w:rPr>
                <w:rFonts w:ascii="宋体" w:hAnsi="宋体" w:hint="eastAsia"/>
                <w:szCs w:val="21"/>
              </w:rPr>
              <w:t>。</w:t>
            </w:r>
          </w:p>
          <w:p w:rsidR="002A3E18" w:rsidRDefault="002A3E18" w:rsidP="000906CC">
            <w:pPr>
              <w:widowControl/>
              <w:autoSpaceDE w:val="0"/>
              <w:autoSpaceDN w:val="0"/>
              <w:adjustRightInd w:val="0"/>
              <w:snapToGrid w:val="0"/>
              <w:spacing w:line="288" w:lineRule="auto"/>
              <w:ind w:firstLineChars="210" w:firstLine="441"/>
              <w:jc w:val="left"/>
              <w:rPr>
                <w:rFonts w:ascii="宋体" w:hAnsi="宋体"/>
                <w:szCs w:val="21"/>
              </w:rPr>
            </w:pPr>
            <w:r>
              <w:rPr>
                <w:rFonts w:ascii="宋体" w:hAnsi="宋体" w:hint="eastAsia"/>
                <w:szCs w:val="21"/>
              </w:rPr>
              <w:t>如符合“小型和微型企业产品价格扣除”规定的，则按扣除之后的价格作为评标价。</w:t>
            </w:r>
          </w:p>
        </w:tc>
        <w:tc>
          <w:tcPr>
            <w:tcW w:w="566"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b/>
                <w:szCs w:val="21"/>
              </w:rPr>
              <w:t>30分</w:t>
            </w:r>
          </w:p>
        </w:tc>
      </w:tr>
      <w:tr w:rsidR="002A3E18" w:rsidTr="000906CC">
        <w:trPr>
          <w:trHeight w:val="493"/>
          <w:jc w:val="center"/>
        </w:trPr>
        <w:tc>
          <w:tcPr>
            <w:tcW w:w="8538" w:type="dxa"/>
            <w:gridSpan w:val="3"/>
            <w:vAlign w:val="center"/>
          </w:tcPr>
          <w:p w:rsidR="002A3E18" w:rsidRDefault="002A3E18" w:rsidP="000906CC">
            <w:pPr>
              <w:widowControl/>
              <w:snapToGrid w:val="0"/>
              <w:spacing w:line="288" w:lineRule="auto"/>
              <w:ind w:firstLineChars="210" w:firstLine="443"/>
              <w:jc w:val="center"/>
              <w:rPr>
                <w:rFonts w:ascii="宋体" w:hAnsi="宋体"/>
                <w:b/>
                <w:szCs w:val="21"/>
              </w:rPr>
            </w:pPr>
            <w:r>
              <w:rPr>
                <w:rFonts w:ascii="宋体" w:hAnsi="宋体" w:hint="eastAsia"/>
                <w:b/>
                <w:szCs w:val="21"/>
              </w:rPr>
              <w:t>合计</w:t>
            </w:r>
          </w:p>
        </w:tc>
        <w:tc>
          <w:tcPr>
            <w:tcW w:w="566" w:type="dxa"/>
            <w:vAlign w:val="center"/>
          </w:tcPr>
          <w:p w:rsidR="002A3E18" w:rsidRDefault="002A3E18" w:rsidP="000906CC">
            <w:pPr>
              <w:widowControl/>
              <w:snapToGrid w:val="0"/>
              <w:spacing w:line="288" w:lineRule="auto"/>
              <w:jc w:val="center"/>
              <w:rPr>
                <w:rFonts w:ascii="宋体" w:hAnsi="宋体"/>
                <w:b/>
                <w:szCs w:val="21"/>
              </w:rPr>
            </w:pPr>
            <w:r>
              <w:rPr>
                <w:rFonts w:ascii="宋体" w:hAnsi="宋体" w:hint="eastAsia"/>
                <w:b/>
                <w:szCs w:val="21"/>
              </w:rPr>
              <w:t>30分</w:t>
            </w:r>
          </w:p>
        </w:tc>
      </w:tr>
    </w:tbl>
    <w:p w:rsidR="002A3E18" w:rsidRDefault="002A3E18" w:rsidP="002A3E18">
      <w:pPr>
        <w:pStyle w:val="2"/>
        <w:numPr>
          <w:ilvl w:val="0"/>
          <w:numId w:val="0"/>
        </w:numPr>
        <w:spacing w:before="62" w:after="62"/>
        <w:jc w:val="center"/>
        <w:rPr>
          <w:rFonts w:eastAsia="宋体"/>
          <w:color w:val="auto"/>
          <w:kern w:val="2"/>
          <w:sz w:val="24"/>
          <w:szCs w:val="24"/>
        </w:rPr>
      </w:pPr>
      <w:r>
        <w:rPr>
          <w:rFonts w:eastAsia="宋体" w:hint="eastAsia"/>
          <w:color w:val="auto"/>
          <w:kern w:val="2"/>
          <w:sz w:val="24"/>
          <w:szCs w:val="24"/>
        </w:rPr>
        <w:lastRenderedPageBreak/>
        <w:t>二、技术评审表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0"/>
        <w:gridCol w:w="1293"/>
        <w:gridCol w:w="6096"/>
        <w:gridCol w:w="709"/>
      </w:tblGrid>
      <w:tr w:rsidR="002A3E18" w:rsidTr="000906CC">
        <w:trPr>
          <w:trHeight w:val="724"/>
          <w:jc w:val="center"/>
        </w:trPr>
        <w:tc>
          <w:tcPr>
            <w:tcW w:w="550"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序号</w:t>
            </w:r>
          </w:p>
        </w:tc>
        <w:tc>
          <w:tcPr>
            <w:tcW w:w="1293"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评审项目</w:t>
            </w:r>
          </w:p>
        </w:tc>
        <w:tc>
          <w:tcPr>
            <w:tcW w:w="6096"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评分细则</w:t>
            </w:r>
          </w:p>
        </w:tc>
        <w:tc>
          <w:tcPr>
            <w:tcW w:w="709"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单项分数</w:t>
            </w:r>
          </w:p>
        </w:tc>
      </w:tr>
      <w:tr w:rsidR="002A3E18" w:rsidTr="000906CC">
        <w:trPr>
          <w:trHeight w:val="1311"/>
          <w:jc w:val="center"/>
        </w:trPr>
        <w:tc>
          <w:tcPr>
            <w:tcW w:w="550"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1</w:t>
            </w:r>
          </w:p>
        </w:tc>
        <w:tc>
          <w:tcPr>
            <w:tcW w:w="1293"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技术响应程度</w:t>
            </w:r>
          </w:p>
        </w:tc>
        <w:tc>
          <w:tcPr>
            <w:tcW w:w="6096" w:type="dxa"/>
            <w:vAlign w:val="center"/>
          </w:tcPr>
          <w:p w:rsidR="002A3E18" w:rsidRDefault="002A3E18" w:rsidP="000906CC">
            <w:pPr>
              <w:widowControl/>
              <w:snapToGrid w:val="0"/>
              <w:spacing w:line="288" w:lineRule="auto"/>
              <w:jc w:val="left"/>
              <w:rPr>
                <w:rFonts w:ascii="宋体" w:hAnsi="宋体"/>
                <w:szCs w:val="21"/>
              </w:rPr>
            </w:pPr>
            <w:r>
              <w:rPr>
                <w:rFonts w:ascii="宋体" w:hAnsi="宋体" w:hint="eastAsia"/>
                <w:szCs w:val="21"/>
              </w:rPr>
              <w:t>完全响应或优于技术参数要求的得</w:t>
            </w:r>
            <w:r>
              <w:rPr>
                <w:rFonts w:ascii="宋体" w:hAnsi="宋体"/>
                <w:szCs w:val="21"/>
              </w:rPr>
              <w:t>3</w:t>
            </w:r>
            <w:r>
              <w:rPr>
                <w:rFonts w:ascii="宋体" w:hAnsi="宋体" w:hint="eastAsia"/>
                <w:szCs w:val="21"/>
              </w:rPr>
              <w:t>6分；</w:t>
            </w:r>
            <w:r>
              <w:rPr>
                <w:rFonts w:ascii="宋体" w:hAnsi="宋体" w:cs="Arial" w:hint="eastAsia"/>
                <w:kern w:val="0"/>
                <w:szCs w:val="21"/>
              </w:rPr>
              <w:t>一项</w:t>
            </w:r>
            <w:r>
              <w:rPr>
                <w:rFonts w:ascii="宋体" w:hAnsi="宋体" w:cs="宋体" w:hint="eastAsia"/>
                <w:kern w:val="0"/>
                <w:szCs w:val="21"/>
              </w:rPr>
              <w:t>★</w:t>
            </w:r>
            <w:r>
              <w:rPr>
                <w:rFonts w:ascii="宋体" w:hAnsi="宋体" w:cs="Arial" w:hint="eastAsia"/>
                <w:kern w:val="0"/>
                <w:szCs w:val="21"/>
              </w:rPr>
              <w:t>号要求不满足，扣30分，▲号</w:t>
            </w:r>
            <w:r>
              <w:rPr>
                <w:rFonts w:ascii="宋体" w:hAnsi="宋体" w:cs="宋体" w:hint="eastAsia"/>
                <w:szCs w:val="21"/>
              </w:rPr>
              <w:t>要求</w:t>
            </w:r>
            <w:r>
              <w:rPr>
                <w:rFonts w:ascii="宋体" w:hAnsi="宋体" w:cs="Arial" w:hint="eastAsia"/>
                <w:kern w:val="0"/>
                <w:szCs w:val="21"/>
              </w:rPr>
              <w:t>不满足扣5分，一项其他要求不满足扣2分，扣完为止。</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注：投标人在响应技术要求时，应提供制造商公开发布的印刷资料或检测机构出具的检测报告。</w:t>
            </w:r>
          </w:p>
        </w:tc>
        <w:tc>
          <w:tcPr>
            <w:tcW w:w="709"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cs="宋体"/>
                <w:szCs w:val="21"/>
              </w:rPr>
              <w:t>3</w:t>
            </w:r>
            <w:r>
              <w:rPr>
                <w:rFonts w:ascii="宋体" w:hAnsi="宋体" w:cs="宋体" w:hint="eastAsia"/>
                <w:szCs w:val="21"/>
              </w:rPr>
              <w:t>0分</w:t>
            </w:r>
          </w:p>
        </w:tc>
      </w:tr>
      <w:tr w:rsidR="002A3E18" w:rsidTr="000906CC">
        <w:trPr>
          <w:trHeight w:val="1388"/>
          <w:jc w:val="center"/>
        </w:trPr>
        <w:tc>
          <w:tcPr>
            <w:tcW w:w="550"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2</w:t>
            </w:r>
          </w:p>
        </w:tc>
        <w:tc>
          <w:tcPr>
            <w:tcW w:w="1293"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实施技术方案</w:t>
            </w:r>
          </w:p>
        </w:tc>
        <w:tc>
          <w:tcPr>
            <w:tcW w:w="6096" w:type="dxa"/>
            <w:vAlign w:val="center"/>
          </w:tcPr>
          <w:p w:rsidR="002A3E18" w:rsidRDefault="002A3E18" w:rsidP="000906CC">
            <w:pPr>
              <w:widowControl/>
              <w:snapToGrid w:val="0"/>
              <w:spacing w:line="288" w:lineRule="auto"/>
              <w:jc w:val="left"/>
              <w:rPr>
                <w:rFonts w:ascii="宋体" w:hAnsi="宋体"/>
                <w:szCs w:val="21"/>
              </w:rPr>
            </w:pPr>
            <w:r>
              <w:rPr>
                <w:rFonts w:ascii="宋体" w:hAnsi="宋体" w:hint="eastAsia"/>
                <w:szCs w:val="21"/>
              </w:rPr>
              <w:t>根据各投标人制定的方案组织计划、时间进度、质量保障、验收方案等进行综合评审：</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1.方案详细（一定要包含对条款5的实施方案），时间进度快，可行性高，得5分；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2.方案详细（一定要包含对条款5的实施方案），相对完善，基本可行，得3分；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3.方案尚可，基本可行，得2分；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4.方案简单不完善，得1分。</w:t>
            </w:r>
          </w:p>
        </w:tc>
        <w:tc>
          <w:tcPr>
            <w:tcW w:w="709"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cs="宋体" w:hint="eastAsia"/>
                <w:szCs w:val="21"/>
              </w:rPr>
              <w:t>5分</w:t>
            </w:r>
          </w:p>
        </w:tc>
      </w:tr>
      <w:tr w:rsidR="002A3E18" w:rsidTr="000906CC">
        <w:trPr>
          <w:trHeight w:val="754"/>
          <w:jc w:val="center"/>
        </w:trPr>
        <w:tc>
          <w:tcPr>
            <w:tcW w:w="550"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3</w:t>
            </w:r>
          </w:p>
        </w:tc>
        <w:tc>
          <w:tcPr>
            <w:tcW w:w="1293"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技术先进性</w:t>
            </w:r>
          </w:p>
        </w:tc>
        <w:tc>
          <w:tcPr>
            <w:tcW w:w="6096" w:type="dxa"/>
            <w:vAlign w:val="center"/>
          </w:tcPr>
          <w:p w:rsidR="002A3E18" w:rsidRDefault="002A3E18" w:rsidP="000906CC">
            <w:pPr>
              <w:widowControl/>
              <w:snapToGrid w:val="0"/>
              <w:spacing w:line="288" w:lineRule="auto"/>
              <w:jc w:val="left"/>
              <w:rPr>
                <w:rFonts w:ascii="宋体" w:hAnsi="宋体"/>
                <w:szCs w:val="21"/>
              </w:rPr>
            </w:pPr>
            <w:r>
              <w:rPr>
                <w:rFonts w:ascii="宋体" w:hAnsi="宋体" w:hint="eastAsia"/>
                <w:szCs w:val="21"/>
              </w:rPr>
              <w:t>对各投标人所投产品的技术水平、技术性能、配置先进性、稳定性、可维护性等进行综合评审：</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1.技术性能良好，所投产品整机工艺精良，关键部件匹配性高，得5分；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2.性能良好，所投产品整机工艺良好，关键部件匹配性良好，得3分；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3.性能一般，所投产品整机工艺一般，关键部件匹配性一般，得2分；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4.性能较差，所投产品整机工艺粗糙，关键部件基本不匹配，得1分。</w:t>
            </w:r>
          </w:p>
        </w:tc>
        <w:tc>
          <w:tcPr>
            <w:tcW w:w="709"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cs="宋体" w:hint="eastAsia"/>
                <w:szCs w:val="21"/>
              </w:rPr>
              <w:t>5分</w:t>
            </w:r>
          </w:p>
        </w:tc>
      </w:tr>
      <w:tr w:rsidR="002A3E18" w:rsidTr="000906CC">
        <w:trPr>
          <w:trHeight w:val="754"/>
          <w:jc w:val="center"/>
        </w:trPr>
        <w:tc>
          <w:tcPr>
            <w:tcW w:w="550"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4</w:t>
            </w:r>
          </w:p>
        </w:tc>
        <w:tc>
          <w:tcPr>
            <w:tcW w:w="1293"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技术支持服务</w:t>
            </w:r>
          </w:p>
        </w:tc>
        <w:tc>
          <w:tcPr>
            <w:tcW w:w="6096" w:type="dxa"/>
            <w:vAlign w:val="center"/>
          </w:tcPr>
          <w:p w:rsidR="002A3E18" w:rsidRDefault="002A3E18" w:rsidP="000906CC">
            <w:pPr>
              <w:widowControl/>
              <w:snapToGrid w:val="0"/>
              <w:spacing w:line="288" w:lineRule="auto"/>
              <w:jc w:val="left"/>
              <w:rPr>
                <w:rFonts w:ascii="宋体" w:hAnsi="宋体"/>
                <w:szCs w:val="21"/>
              </w:rPr>
            </w:pPr>
            <w:r>
              <w:rPr>
                <w:rFonts w:ascii="宋体" w:hAnsi="宋体" w:hint="eastAsia"/>
                <w:szCs w:val="21"/>
              </w:rPr>
              <w:t>对各投标人提供的服务人员的资质、备件响应、维修响应时间及到达现场解决故障时间应急方案等进行综合评审：</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1.服务人员的资质（有不少于5名专业的高分辨磁质谱维修和应用工程师）、备件响应、维修响应时间及到达现场解决故障时间应急方案最好，与项目实际情况相符，得10分；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2.服务人员的资质（有不少于2名专业的高分辨磁质谱维修和应用工程师）、备件响应、维修响应时间及到达现场解决故障时间应急方案较好，与本项目实际情况基本相符，得6分；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3.服务人员的资质、无专业的高分辨磁质谱维修和应用工程师，备件响应、维修响应时间及到达现场解决故障时间应急方案一般与本项目实际情况不太相符，得2分。</w:t>
            </w:r>
          </w:p>
        </w:tc>
        <w:tc>
          <w:tcPr>
            <w:tcW w:w="709"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10分</w:t>
            </w:r>
          </w:p>
        </w:tc>
      </w:tr>
      <w:tr w:rsidR="002A3E18" w:rsidTr="000906CC">
        <w:trPr>
          <w:trHeight w:val="743"/>
          <w:jc w:val="center"/>
        </w:trPr>
        <w:tc>
          <w:tcPr>
            <w:tcW w:w="7939" w:type="dxa"/>
            <w:gridSpan w:val="3"/>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合计</w:t>
            </w:r>
          </w:p>
        </w:tc>
        <w:tc>
          <w:tcPr>
            <w:tcW w:w="709" w:type="dxa"/>
            <w:vAlign w:val="center"/>
          </w:tcPr>
          <w:p w:rsidR="002A3E18" w:rsidRDefault="002A3E18" w:rsidP="000906CC">
            <w:pPr>
              <w:widowControl/>
              <w:snapToGrid w:val="0"/>
              <w:spacing w:line="288" w:lineRule="auto"/>
              <w:jc w:val="center"/>
              <w:rPr>
                <w:rFonts w:ascii="宋体" w:hAnsi="宋体"/>
                <w:szCs w:val="21"/>
              </w:rPr>
            </w:pPr>
            <w:r>
              <w:rPr>
                <w:rFonts w:ascii="宋体" w:hAnsi="宋体"/>
                <w:szCs w:val="21"/>
              </w:rPr>
              <w:t>50</w:t>
            </w:r>
            <w:r>
              <w:rPr>
                <w:rFonts w:ascii="宋体" w:hAnsi="宋体" w:hint="eastAsia"/>
                <w:szCs w:val="21"/>
              </w:rPr>
              <w:t>分</w:t>
            </w:r>
          </w:p>
        </w:tc>
      </w:tr>
    </w:tbl>
    <w:p w:rsidR="002A3E18" w:rsidRDefault="002A3E18" w:rsidP="002A3E18">
      <w:pPr>
        <w:spacing w:line="400" w:lineRule="exact"/>
        <w:rPr>
          <w:rFonts w:ascii="宋体" w:hAnsi="宋体"/>
          <w:b/>
          <w:bCs/>
          <w:sz w:val="28"/>
        </w:rPr>
      </w:pPr>
    </w:p>
    <w:p w:rsidR="002A3E18" w:rsidRDefault="002A3E18" w:rsidP="002A3E18">
      <w:pPr>
        <w:pStyle w:val="2"/>
        <w:numPr>
          <w:ilvl w:val="0"/>
          <w:numId w:val="0"/>
        </w:numPr>
        <w:spacing w:before="62" w:after="62"/>
        <w:jc w:val="center"/>
        <w:rPr>
          <w:rFonts w:eastAsia="宋体" w:cs="宋体"/>
          <w:bCs/>
          <w:color w:val="auto"/>
          <w:szCs w:val="24"/>
        </w:rPr>
      </w:pPr>
      <w:r>
        <w:rPr>
          <w:b w:val="0"/>
          <w:bCs/>
          <w:color w:val="auto"/>
        </w:rPr>
        <w:br w:type="page"/>
      </w:r>
      <w:r>
        <w:rPr>
          <w:rFonts w:eastAsia="宋体" w:cs="宋体" w:hint="eastAsia"/>
          <w:b w:val="0"/>
          <w:bCs/>
          <w:color w:val="auto"/>
        </w:rPr>
        <w:lastRenderedPageBreak/>
        <w:t>三、</w:t>
      </w:r>
      <w:r>
        <w:rPr>
          <w:rFonts w:eastAsia="宋体" w:cs="宋体" w:hint="eastAsia"/>
          <w:color w:val="auto"/>
        </w:rPr>
        <w:t>商务评审表</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1438"/>
        <w:gridCol w:w="5460"/>
        <w:gridCol w:w="850"/>
      </w:tblGrid>
      <w:tr w:rsidR="002A3E18" w:rsidTr="000906CC">
        <w:trPr>
          <w:cantSplit/>
          <w:trHeight w:val="346"/>
        </w:trPr>
        <w:tc>
          <w:tcPr>
            <w:tcW w:w="539" w:type="dxa"/>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序号</w:t>
            </w:r>
          </w:p>
        </w:tc>
        <w:tc>
          <w:tcPr>
            <w:tcW w:w="1438"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评分项目</w:t>
            </w:r>
          </w:p>
        </w:tc>
        <w:tc>
          <w:tcPr>
            <w:tcW w:w="5460"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评分细则</w:t>
            </w:r>
          </w:p>
        </w:tc>
        <w:tc>
          <w:tcPr>
            <w:tcW w:w="850"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单项</w:t>
            </w:r>
          </w:p>
          <w:p w:rsidR="002A3E18" w:rsidRDefault="002A3E18" w:rsidP="000906CC">
            <w:pPr>
              <w:widowControl/>
              <w:snapToGrid w:val="0"/>
              <w:spacing w:line="288" w:lineRule="auto"/>
              <w:jc w:val="center"/>
              <w:rPr>
                <w:rFonts w:ascii="宋体" w:hAnsi="宋体"/>
                <w:szCs w:val="21"/>
              </w:rPr>
            </w:pPr>
            <w:r>
              <w:rPr>
                <w:rFonts w:ascii="宋体" w:hAnsi="宋体" w:hint="eastAsia"/>
                <w:szCs w:val="21"/>
              </w:rPr>
              <w:t>分数</w:t>
            </w:r>
          </w:p>
        </w:tc>
      </w:tr>
      <w:tr w:rsidR="002A3E18" w:rsidTr="000906CC">
        <w:trPr>
          <w:cantSplit/>
          <w:trHeight w:val="638"/>
        </w:trPr>
        <w:tc>
          <w:tcPr>
            <w:tcW w:w="539"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1</w:t>
            </w:r>
          </w:p>
        </w:tc>
        <w:tc>
          <w:tcPr>
            <w:tcW w:w="1438"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商务响应程度</w:t>
            </w:r>
          </w:p>
        </w:tc>
        <w:tc>
          <w:tcPr>
            <w:tcW w:w="5460" w:type="dxa"/>
            <w:vAlign w:val="center"/>
          </w:tcPr>
          <w:p w:rsidR="002A3E18" w:rsidRDefault="002A3E18" w:rsidP="000906CC">
            <w:pPr>
              <w:widowControl/>
              <w:snapToGrid w:val="0"/>
              <w:spacing w:line="288" w:lineRule="auto"/>
              <w:jc w:val="left"/>
              <w:rPr>
                <w:rFonts w:ascii="宋体" w:hAnsi="宋体"/>
                <w:szCs w:val="21"/>
              </w:rPr>
            </w:pPr>
            <w:r>
              <w:rPr>
                <w:rFonts w:ascii="宋体" w:hAnsi="宋体" w:hint="eastAsia"/>
                <w:szCs w:val="21"/>
              </w:rPr>
              <w:t>优于招标文件要求，得6分；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完全满足招标文件要求，得4分；</w:t>
            </w:r>
          </w:p>
          <w:p w:rsidR="002A3E18" w:rsidRDefault="002A3E18" w:rsidP="000906CC">
            <w:pPr>
              <w:widowControl/>
              <w:snapToGrid w:val="0"/>
              <w:spacing w:line="288" w:lineRule="auto"/>
              <w:jc w:val="left"/>
              <w:rPr>
                <w:rFonts w:ascii="宋体" w:hAnsi="宋体" w:cs="宋体"/>
                <w:szCs w:val="21"/>
              </w:rPr>
            </w:pPr>
            <w:r>
              <w:rPr>
                <w:rFonts w:ascii="宋体" w:hAnsi="宋体" w:hint="eastAsia"/>
                <w:szCs w:val="21"/>
              </w:rPr>
              <w:t>未能完全满足招标文件要求，得0分。</w:t>
            </w:r>
          </w:p>
        </w:tc>
        <w:tc>
          <w:tcPr>
            <w:tcW w:w="850"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 xml:space="preserve"> 6分</w:t>
            </w:r>
          </w:p>
        </w:tc>
      </w:tr>
      <w:tr w:rsidR="002A3E18" w:rsidTr="000906CC">
        <w:trPr>
          <w:cantSplit/>
          <w:trHeight w:val="638"/>
        </w:trPr>
        <w:tc>
          <w:tcPr>
            <w:tcW w:w="539"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2</w:t>
            </w:r>
          </w:p>
        </w:tc>
        <w:tc>
          <w:tcPr>
            <w:tcW w:w="1438"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经验与业绩情况</w:t>
            </w:r>
          </w:p>
        </w:tc>
        <w:tc>
          <w:tcPr>
            <w:tcW w:w="5460" w:type="dxa"/>
            <w:vAlign w:val="center"/>
          </w:tcPr>
          <w:p w:rsidR="002A3E18" w:rsidRDefault="002A3E18" w:rsidP="000906CC">
            <w:pPr>
              <w:widowControl/>
              <w:snapToGrid w:val="0"/>
              <w:spacing w:line="288" w:lineRule="auto"/>
              <w:jc w:val="left"/>
              <w:rPr>
                <w:rFonts w:ascii="宋体" w:hAnsi="宋体"/>
                <w:szCs w:val="21"/>
              </w:rPr>
            </w:pPr>
            <w:r>
              <w:rPr>
                <w:rFonts w:ascii="宋体" w:hAnsi="宋体" w:hint="eastAsia"/>
                <w:szCs w:val="21"/>
              </w:rPr>
              <w:t>投标人或投标产品2017年（以合同生效时间为准）至今的同类项目案例，每提供一个业绩得0</w:t>
            </w:r>
            <w:r>
              <w:rPr>
                <w:rFonts w:ascii="宋体" w:hAnsi="宋体"/>
                <w:szCs w:val="21"/>
              </w:rPr>
              <w:t>.5分</w:t>
            </w:r>
            <w:r>
              <w:rPr>
                <w:rFonts w:ascii="宋体" w:hAnsi="宋体" w:hint="eastAsia"/>
                <w:szCs w:val="21"/>
              </w:rPr>
              <w:t>，</w:t>
            </w:r>
            <w:r>
              <w:rPr>
                <w:rFonts w:ascii="宋体" w:hAnsi="宋体"/>
                <w:szCs w:val="21"/>
              </w:rPr>
              <w:t>最高得</w:t>
            </w:r>
            <w:r>
              <w:rPr>
                <w:rFonts w:ascii="宋体" w:hAnsi="宋体" w:hint="eastAsia"/>
                <w:szCs w:val="21"/>
              </w:rPr>
              <w:t>8分。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每个业绩需同时提供合同及验收证明（验收意见），不提供得分。合同需提供包括但不限于合同首页、主要内容页、金额页、签字盖章页、合同发票的复印件。</w:t>
            </w:r>
          </w:p>
        </w:tc>
        <w:tc>
          <w:tcPr>
            <w:tcW w:w="850"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8分</w:t>
            </w:r>
          </w:p>
        </w:tc>
      </w:tr>
      <w:tr w:rsidR="002A3E18" w:rsidTr="000906CC">
        <w:trPr>
          <w:cantSplit/>
          <w:trHeight w:val="638"/>
        </w:trPr>
        <w:tc>
          <w:tcPr>
            <w:tcW w:w="539"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3</w:t>
            </w:r>
          </w:p>
        </w:tc>
        <w:tc>
          <w:tcPr>
            <w:tcW w:w="1438"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投标人信誉</w:t>
            </w:r>
          </w:p>
        </w:tc>
        <w:tc>
          <w:tcPr>
            <w:tcW w:w="5460" w:type="dxa"/>
            <w:vAlign w:val="center"/>
          </w:tcPr>
          <w:p w:rsidR="002A3E18" w:rsidRDefault="002A3E18" w:rsidP="000906CC">
            <w:pPr>
              <w:widowControl/>
              <w:snapToGrid w:val="0"/>
              <w:spacing w:line="288" w:lineRule="auto"/>
              <w:jc w:val="left"/>
              <w:rPr>
                <w:rFonts w:ascii="宋体" w:hAnsi="宋体"/>
                <w:szCs w:val="21"/>
              </w:rPr>
            </w:pPr>
            <w:r>
              <w:rPr>
                <w:rFonts w:ascii="宋体" w:hAnsi="宋体" w:hint="eastAsia"/>
                <w:szCs w:val="21"/>
              </w:rPr>
              <w:t>（1）有工商管理部门颁发的“重合同守信用”证书、“守信企业”的得</w:t>
            </w:r>
            <w:r>
              <w:rPr>
                <w:rFonts w:ascii="宋体" w:hAnsi="宋体"/>
                <w:szCs w:val="21"/>
              </w:rPr>
              <w:t>1</w:t>
            </w:r>
            <w:r>
              <w:rPr>
                <w:rFonts w:ascii="宋体" w:hAnsi="宋体" w:hint="eastAsia"/>
                <w:szCs w:val="21"/>
              </w:rPr>
              <w:t>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（2）有政府主管部门颁发的其他有关履约信用的证书的得</w:t>
            </w:r>
            <w:r>
              <w:rPr>
                <w:rFonts w:ascii="宋体" w:hAnsi="宋体"/>
                <w:szCs w:val="21"/>
              </w:rPr>
              <w:t>1</w:t>
            </w:r>
            <w:r>
              <w:rPr>
                <w:rFonts w:ascii="宋体" w:hAnsi="宋体" w:hint="eastAsia"/>
                <w:szCs w:val="21"/>
              </w:rPr>
              <w:t>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本项最高得2分，需提供证明材料，不提供不得分。</w:t>
            </w:r>
          </w:p>
        </w:tc>
        <w:tc>
          <w:tcPr>
            <w:tcW w:w="850"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szCs w:val="21"/>
              </w:rPr>
              <w:t>2</w:t>
            </w:r>
            <w:r>
              <w:rPr>
                <w:rFonts w:ascii="宋体" w:hAnsi="宋体" w:hint="eastAsia"/>
                <w:szCs w:val="21"/>
              </w:rPr>
              <w:t>分</w:t>
            </w:r>
          </w:p>
        </w:tc>
      </w:tr>
      <w:tr w:rsidR="002A3E18" w:rsidTr="000906CC">
        <w:trPr>
          <w:cantSplit/>
          <w:trHeight w:val="638"/>
        </w:trPr>
        <w:tc>
          <w:tcPr>
            <w:tcW w:w="539"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4</w:t>
            </w:r>
          </w:p>
        </w:tc>
        <w:tc>
          <w:tcPr>
            <w:tcW w:w="1438"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hint="eastAsia"/>
                <w:szCs w:val="21"/>
              </w:rPr>
              <w:t>保障措施</w:t>
            </w:r>
          </w:p>
        </w:tc>
        <w:tc>
          <w:tcPr>
            <w:tcW w:w="5460" w:type="dxa"/>
            <w:vAlign w:val="center"/>
          </w:tcPr>
          <w:p w:rsidR="002A3E18" w:rsidRDefault="002A3E18" w:rsidP="000906CC">
            <w:pPr>
              <w:widowControl/>
              <w:snapToGrid w:val="0"/>
              <w:spacing w:line="288" w:lineRule="auto"/>
              <w:jc w:val="left"/>
              <w:rPr>
                <w:rFonts w:ascii="宋体" w:hAnsi="宋体"/>
                <w:szCs w:val="21"/>
              </w:rPr>
            </w:pPr>
            <w:r>
              <w:rPr>
                <w:rFonts w:ascii="宋体" w:hAnsi="宋体" w:hint="eastAsia"/>
                <w:szCs w:val="21"/>
              </w:rPr>
              <w:t>对各投标人提供的服务人员数量、服务技术水平、服务体系等进行综合评审：</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能够提供足够的材料证明，且材料可信度较高，优于采购人需求，得4分。</w:t>
            </w:r>
          </w:p>
          <w:p w:rsidR="002A3E18" w:rsidRDefault="002A3E18" w:rsidP="000906CC">
            <w:pPr>
              <w:widowControl/>
              <w:snapToGrid w:val="0"/>
              <w:spacing w:line="288" w:lineRule="auto"/>
              <w:jc w:val="left"/>
              <w:rPr>
                <w:rFonts w:ascii="宋体" w:hAnsi="宋体"/>
                <w:szCs w:val="21"/>
              </w:rPr>
            </w:pPr>
            <w:r>
              <w:rPr>
                <w:rFonts w:ascii="宋体" w:hAnsi="宋体" w:hint="eastAsia"/>
                <w:szCs w:val="21"/>
              </w:rPr>
              <w:t>能够提供足够的材料证明。能够满足采购人需求，得2分。</w:t>
            </w:r>
          </w:p>
          <w:p w:rsidR="002A3E18" w:rsidRDefault="002A3E18" w:rsidP="000906CC">
            <w:pPr>
              <w:widowControl/>
              <w:snapToGrid w:val="0"/>
              <w:spacing w:line="288" w:lineRule="auto"/>
              <w:jc w:val="left"/>
              <w:rPr>
                <w:rFonts w:ascii="宋体" w:hAnsi="宋体" w:cs="宋体"/>
                <w:szCs w:val="21"/>
              </w:rPr>
            </w:pPr>
            <w:r>
              <w:rPr>
                <w:rFonts w:ascii="宋体" w:hAnsi="宋体" w:hint="eastAsia"/>
                <w:szCs w:val="21"/>
              </w:rPr>
              <w:t>有提供证明材料，但描述比较模糊，或未能完全满足采购人需求，得0分。</w:t>
            </w:r>
          </w:p>
        </w:tc>
        <w:tc>
          <w:tcPr>
            <w:tcW w:w="850" w:type="dxa"/>
            <w:vAlign w:val="center"/>
          </w:tcPr>
          <w:p w:rsidR="002A3E18" w:rsidRDefault="002A3E18" w:rsidP="000906CC">
            <w:pPr>
              <w:widowControl/>
              <w:snapToGrid w:val="0"/>
              <w:spacing w:line="288" w:lineRule="auto"/>
              <w:jc w:val="center"/>
              <w:rPr>
                <w:rFonts w:ascii="宋体" w:hAnsi="宋体" w:cs="宋体"/>
                <w:szCs w:val="21"/>
              </w:rPr>
            </w:pPr>
            <w:r>
              <w:rPr>
                <w:rFonts w:ascii="宋体" w:hAnsi="宋体"/>
                <w:szCs w:val="21"/>
              </w:rPr>
              <w:t>4</w:t>
            </w:r>
            <w:r>
              <w:rPr>
                <w:rFonts w:ascii="宋体" w:hAnsi="宋体" w:hint="eastAsia"/>
                <w:szCs w:val="21"/>
              </w:rPr>
              <w:t>分</w:t>
            </w:r>
          </w:p>
        </w:tc>
      </w:tr>
      <w:tr w:rsidR="002A3E18" w:rsidTr="000906CC">
        <w:trPr>
          <w:cantSplit/>
          <w:trHeight w:val="346"/>
        </w:trPr>
        <w:tc>
          <w:tcPr>
            <w:tcW w:w="7437" w:type="dxa"/>
            <w:gridSpan w:val="3"/>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合计</w:t>
            </w:r>
          </w:p>
        </w:tc>
        <w:tc>
          <w:tcPr>
            <w:tcW w:w="850" w:type="dxa"/>
            <w:vAlign w:val="center"/>
          </w:tcPr>
          <w:p w:rsidR="002A3E18" w:rsidRDefault="002A3E18" w:rsidP="000906CC">
            <w:pPr>
              <w:widowControl/>
              <w:snapToGrid w:val="0"/>
              <w:spacing w:line="288" w:lineRule="auto"/>
              <w:jc w:val="center"/>
              <w:rPr>
                <w:rFonts w:ascii="宋体" w:hAnsi="宋体"/>
                <w:szCs w:val="21"/>
              </w:rPr>
            </w:pPr>
            <w:r>
              <w:rPr>
                <w:rFonts w:ascii="宋体" w:hAnsi="宋体" w:hint="eastAsia"/>
                <w:szCs w:val="21"/>
              </w:rPr>
              <w:t>20分</w:t>
            </w:r>
          </w:p>
        </w:tc>
      </w:tr>
    </w:tbl>
    <w:p w:rsidR="002A3E18" w:rsidRDefault="002A3E18" w:rsidP="002A3E18">
      <w:pPr>
        <w:pStyle w:val="2"/>
        <w:numPr>
          <w:ilvl w:val="0"/>
          <w:numId w:val="0"/>
        </w:numPr>
        <w:spacing w:before="62" w:after="62"/>
        <w:rPr>
          <w:color w:val="auto"/>
        </w:rPr>
      </w:pPr>
    </w:p>
    <w:p w:rsidR="00C95CD0" w:rsidRPr="001A05F9" w:rsidRDefault="00C95CD0">
      <w:pPr>
        <w:snapToGrid w:val="0"/>
        <w:spacing w:line="360" w:lineRule="auto"/>
        <w:rPr>
          <w:rFonts w:asciiTheme="minorEastAsia" w:eastAsiaTheme="minorEastAsia" w:hAnsiTheme="minorEastAsia" w:cstheme="minorEastAsia"/>
          <w:szCs w:val="21"/>
        </w:rPr>
      </w:pPr>
    </w:p>
    <w:sectPr w:rsidR="00C95CD0" w:rsidRPr="001A05F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B66" w:rsidRDefault="00F20B66">
      <w:r>
        <w:separator/>
      </w:r>
    </w:p>
  </w:endnote>
  <w:endnote w:type="continuationSeparator" w:id="0">
    <w:p w:rsidR="00F20B66" w:rsidRDefault="00F20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6CC" w:rsidRDefault="000906CC">
    <w:pPr>
      <w:pStyle w:val="a6"/>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906CC" w:rsidRDefault="000906CC">
                          <w:pPr>
                            <w:pStyle w:val="a6"/>
                          </w:pPr>
                          <w:r>
                            <w:rPr>
                              <w:rFonts w:hint="eastAsia"/>
                            </w:rPr>
                            <w:fldChar w:fldCharType="begin"/>
                          </w:r>
                          <w:r>
                            <w:rPr>
                              <w:rFonts w:hint="eastAsia"/>
                            </w:rPr>
                            <w:instrText xml:space="preserve"> PAGE  \* MERGEFORMAT </w:instrText>
                          </w:r>
                          <w:r>
                            <w:rPr>
                              <w:rFonts w:hint="eastAsia"/>
                            </w:rPr>
                            <w:fldChar w:fldCharType="separate"/>
                          </w:r>
                          <w:r w:rsidR="00580FAA">
                            <w:rPr>
                              <w:noProof/>
                            </w:rPr>
                            <w:t>22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906CC" w:rsidRDefault="000906CC">
                    <w:pPr>
                      <w:pStyle w:val="a6"/>
                    </w:pPr>
                    <w:r>
                      <w:rPr>
                        <w:rFonts w:hint="eastAsia"/>
                      </w:rPr>
                      <w:fldChar w:fldCharType="begin"/>
                    </w:r>
                    <w:r>
                      <w:rPr>
                        <w:rFonts w:hint="eastAsia"/>
                      </w:rPr>
                      <w:instrText xml:space="preserve"> PAGE  \* MERGEFORMAT </w:instrText>
                    </w:r>
                    <w:r>
                      <w:rPr>
                        <w:rFonts w:hint="eastAsia"/>
                      </w:rPr>
                      <w:fldChar w:fldCharType="separate"/>
                    </w:r>
                    <w:r w:rsidR="00580FAA">
                      <w:rPr>
                        <w:noProof/>
                      </w:rPr>
                      <w:t>22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B66" w:rsidRDefault="00F20B66">
      <w:r>
        <w:separator/>
      </w:r>
    </w:p>
  </w:footnote>
  <w:footnote w:type="continuationSeparator" w:id="0">
    <w:p w:rsidR="00F20B66" w:rsidRDefault="00F20B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407AAD4"/>
    <w:multiLevelType w:val="singleLevel"/>
    <w:tmpl w:val="8407AAD4"/>
    <w:lvl w:ilvl="0">
      <w:start w:val="2"/>
      <w:numFmt w:val="chineseCounting"/>
      <w:suff w:val="nothing"/>
      <w:lvlText w:val="%1、"/>
      <w:lvlJc w:val="left"/>
      <w:rPr>
        <w:rFonts w:hint="eastAsia"/>
      </w:rPr>
    </w:lvl>
  </w:abstractNum>
  <w:abstractNum w:abstractNumId="1" w15:restartNumberingAfterBreak="0">
    <w:nsid w:val="84A08E0F"/>
    <w:multiLevelType w:val="singleLevel"/>
    <w:tmpl w:val="84A08E0F"/>
    <w:lvl w:ilvl="0">
      <w:start w:val="11"/>
      <w:numFmt w:val="chineseCounting"/>
      <w:suff w:val="nothing"/>
      <w:lvlText w:val="%1、"/>
      <w:lvlJc w:val="left"/>
      <w:rPr>
        <w:rFonts w:hint="eastAsia"/>
      </w:rPr>
    </w:lvl>
  </w:abstractNum>
  <w:abstractNum w:abstractNumId="2" w15:restartNumberingAfterBreak="0">
    <w:nsid w:val="AC4FCE97"/>
    <w:multiLevelType w:val="multilevel"/>
    <w:tmpl w:val="AC4FCE97"/>
    <w:lvl w:ilvl="0">
      <w:start w:val="2"/>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D514120A"/>
    <w:multiLevelType w:val="singleLevel"/>
    <w:tmpl w:val="D514120A"/>
    <w:lvl w:ilvl="0">
      <w:start w:val="1"/>
      <w:numFmt w:val="decimal"/>
      <w:suff w:val="space"/>
      <w:lvlText w:val="%1."/>
      <w:lvlJc w:val="left"/>
    </w:lvl>
  </w:abstractNum>
  <w:abstractNum w:abstractNumId="4" w15:restartNumberingAfterBreak="0">
    <w:nsid w:val="DAF1440F"/>
    <w:multiLevelType w:val="singleLevel"/>
    <w:tmpl w:val="DAF1440F"/>
    <w:lvl w:ilvl="0">
      <w:start w:val="1"/>
      <w:numFmt w:val="decimal"/>
      <w:suff w:val="space"/>
      <w:lvlText w:val="%1."/>
      <w:lvlJc w:val="left"/>
    </w:lvl>
  </w:abstractNum>
  <w:abstractNum w:abstractNumId="5" w15:restartNumberingAfterBreak="0">
    <w:nsid w:val="DD14F86D"/>
    <w:multiLevelType w:val="singleLevel"/>
    <w:tmpl w:val="DD14F86D"/>
    <w:lvl w:ilvl="0">
      <w:start w:val="6"/>
      <w:numFmt w:val="chineseCounting"/>
      <w:suff w:val="nothing"/>
      <w:lvlText w:val="%1、"/>
      <w:lvlJc w:val="left"/>
      <w:rPr>
        <w:rFonts w:hint="eastAsia"/>
      </w:rPr>
    </w:lvl>
  </w:abstractNum>
  <w:abstractNum w:abstractNumId="6" w15:restartNumberingAfterBreak="0">
    <w:nsid w:val="EC16A34E"/>
    <w:multiLevelType w:val="multilevel"/>
    <w:tmpl w:val="EC16A34E"/>
    <w:lvl w:ilvl="0">
      <w:start w:val="1"/>
      <w:numFmt w:val="decimal"/>
      <w:suff w:val="space"/>
      <w:lvlText w:val="第 %1 章"/>
      <w:lvlJc w:val="left"/>
      <w:pPr>
        <w:ind w:left="2772" w:hanging="432"/>
      </w:pPr>
      <w:rPr>
        <w:rFonts w:hint="eastAsia"/>
      </w:rPr>
    </w:lvl>
    <w:lvl w:ilvl="1">
      <w:start w:val="1"/>
      <w:numFmt w:val="decimal"/>
      <w:pStyle w:val="2"/>
      <w:suff w:val="space"/>
      <w:lvlText w:val="%1.%2"/>
      <w:lvlJc w:val="left"/>
      <w:pPr>
        <w:ind w:left="0" w:firstLine="0"/>
      </w:pPr>
      <w:rPr>
        <w:rFonts w:hint="eastAsia"/>
      </w:rPr>
    </w:lvl>
    <w:lvl w:ilvl="2">
      <w:start w:val="1"/>
      <w:numFmt w:val="decimal"/>
      <w:suff w:val="space"/>
      <w:lvlText w:val="%1.%2.%3"/>
      <w:lvlJc w:val="left"/>
      <w:pPr>
        <w:ind w:left="0" w:firstLine="0"/>
      </w:pPr>
      <w:rPr>
        <w:rFonts w:hint="eastAsia"/>
        <w:b/>
        <w:i w:val="0"/>
      </w:rPr>
    </w:lvl>
    <w:lvl w:ilvl="3">
      <w:start w:val="1"/>
      <w:numFmt w:val="decimal"/>
      <w:lvlText w:val="%1.%2.%3.%4"/>
      <w:lvlJc w:val="left"/>
      <w:pPr>
        <w:tabs>
          <w:tab w:val="left" w:pos="0"/>
        </w:tabs>
        <w:ind w:left="0" w:firstLine="0"/>
      </w:p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152"/>
        </w:tabs>
        <w:ind w:left="1152" w:hanging="1152"/>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7" w15:restartNumberingAfterBreak="0">
    <w:nsid w:val="00000014"/>
    <w:multiLevelType w:val="multilevel"/>
    <w:tmpl w:val="00000014"/>
    <w:lvl w:ilvl="0">
      <w:start w:val="1"/>
      <w:numFmt w:val="decimal"/>
      <w:lvlText w:val="%1、"/>
      <w:lvlJc w:val="left"/>
      <w:pPr>
        <w:tabs>
          <w:tab w:val="left" w:pos="420"/>
        </w:tabs>
        <w:ind w:left="420" w:hanging="420"/>
      </w:pPr>
      <w:rPr>
        <w:rFonts w:hint="eastAsia"/>
        <w:color w:val="auto"/>
      </w:rPr>
    </w:lvl>
    <w:lvl w:ilvl="1">
      <w:start w:val="1"/>
      <w:numFmt w:val="lowerLetter"/>
      <w:lvlText w:val="%2)"/>
      <w:lvlJc w:val="left"/>
      <w:pPr>
        <w:tabs>
          <w:tab w:val="left" w:pos="510"/>
        </w:tabs>
        <w:ind w:left="510" w:hanging="510"/>
      </w:pPr>
      <w:rPr>
        <w:rFonts w:hint="default"/>
      </w:rPr>
    </w:lvl>
    <w:lvl w:ilvl="2">
      <w:start w:val="1"/>
      <w:numFmt w:val="decimal"/>
      <w:lvlText w:val="%3)"/>
      <w:lvlJc w:val="left"/>
      <w:pPr>
        <w:tabs>
          <w:tab w:val="left" w:pos="840"/>
        </w:tabs>
        <w:ind w:left="840" w:hanging="420"/>
      </w:pPr>
      <w:rPr>
        <w:rFonts w:hint="eastAsia"/>
        <w:color w:val="auto"/>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15:restartNumberingAfterBreak="0">
    <w:nsid w:val="00000031"/>
    <w:multiLevelType w:val="multilevel"/>
    <w:tmpl w:val="00000031"/>
    <w:lvl w:ilvl="0">
      <w:start w:val="1"/>
      <w:numFmt w:val="decimal"/>
      <w:lvlText w:val="%1)"/>
      <w:lvlJc w:val="left"/>
      <w:pPr>
        <w:tabs>
          <w:tab w:val="left" w:pos="420"/>
        </w:tabs>
        <w:ind w:left="420" w:hanging="420"/>
      </w:pPr>
      <w:rPr>
        <w:rFonts w:hint="eastAsia"/>
        <w:color w:val="auto"/>
      </w:rPr>
    </w:lvl>
    <w:lvl w:ilvl="1">
      <w:start w:val="1"/>
      <w:numFmt w:val="decimal"/>
      <w:lvlText w:val="%2、"/>
      <w:lvlJc w:val="left"/>
      <w:pPr>
        <w:tabs>
          <w:tab w:val="left" w:pos="510"/>
        </w:tabs>
        <w:ind w:left="510" w:hanging="510"/>
      </w:pPr>
      <w:rPr>
        <w:rFonts w:hint="default"/>
      </w:rPr>
    </w:lvl>
    <w:lvl w:ilvl="2">
      <w:start w:val="1"/>
      <w:numFmt w:val="decimal"/>
      <w:lvlText w:val="%3)"/>
      <w:lvlJc w:val="left"/>
      <w:pPr>
        <w:tabs>
          <w:tab w:val="left" w:pos="840"/>
        </w:tabs>
        <w:ind w:left="840" w:hanging="420"/>
      </w:pPr>
      <w:rPr>
        <w:rFonts w:hint="eastAsia"/>
        <w:color w:val="auto"/>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9" w15:restartNumberingAfterBreak="0">
    <w:nsid w:val="1016CCB3"/>
    <w:multiLevelType w:val="singleLevel"/>
    <w:tmpl w:val="1016CCB3"/>
    <w:lvl w:ilvl="0">
      <w:start w:val="2"/>
      <w:numFmt w:val="decimal"/>
      <w:suff w:val="space"/>
      <w:lvlText w:val="%1."/>
      <w:lvlJc w:val="left"/>
    </w:lvl>
  </w:abstractNum>
  <w:abstractNum w:abstractNumId="10" w15:restartNumberingAfterBreak="0">
    <w:nsid w:val="2ADCF9E5"/>
    <w:multiLevelType w:val="singleLevel"/>
    <w:tmpl w:val="2ADCF9E5"/>
    <w:lvl w:ilvl="0">
      <w:start w:val="1"/>
      <w:numFmt w:val="decimal"/>
      <w:lvlText w:val="%1."/>
      <w:lvlJc w:val="left"/>
      <w:pPr>
        <w:tabs>
          <w:tab w:val="left" w:pos="312"/>
        </w:tabs>
      </w:pPr>
    </w:lvl>
  </w:abstractNum>
  <w:abstractNum w:abstractNumId="11" w15:restartNumberingAfterBreak="0">
    <w:nsid w:val="43B26F85"/>
    <w:multiLevelType w:val="singleLevel"/>
    <w:tmpl w:val="43B26F85"/>
    <w:lvl w:ilvl="0">
      <w:start w:val="1"/>
      <w:numFmt w:val="decimal"/>
      <w:suff w:val="space"/>
      <w:lvlText w:val="%1."/>
      <w:lvlJc w:val="left"/>
    </w:lvl>
  </w:abstractNum>
  <w:abstractNum w:abstractNumId="12" w15:restartNumberingAfterBreak="0">
    <w:nsid w:val="44E8464A"/>
    <w:multiLevelType w:val="multilevel"/>
    <w:tmpl w:val="44E8464A"/>
    <w:lvl w:ilvl="0">
      <w:start w:val="1"/>
      <w:numFmt w:val="chineseCountingThousand"/>
      <w:lvlText w:val="第%1部分"/>
      <w:lvlJc w:val="left"/>
      <w:pPr>
        <w:tabs>
          <w:tab w:val="left" w:pos="1440"/>
        </w:tabs>
        <w:ind w:left="0" w:firstLine="0"/>
      </w:pPr>
      <w:rPr>
        <w:rFonts w:eastAsia="黑体" w:hint="eastAsia"/>
        <w:b/>
        <w:i w:val="0"/>
        <w:sz w:val="36"/>
      </w:rPr>
    </w:lvl>
    <w:lvl w:ilvl="1">
      <w:start w:val="1"/>
      <w:numFmt w:val="decimal"/>
      <w:lvlText w:val="第 %2 章 "/>
      <w:lvlJc w:val="left"/>
      <w:pPr>
        <w:tabs>
          <w:tab w:val="left" w:pos="2357"/>
        </w:tabs>
        <w:ind w:left="1277" w:firstLine="0"/>
      </w:pPr>
      <w:rPr>
        <w:rFonts w:eastAsia="黑体" w:hint="eastAsia"/>
        <w:b/>
        <w:i w:val="0"/>
        <w:sz w:val="30"/>
      </w:rPr>
    </w:lvl>
    <w:lvl w:ilvl="2">
      <w:start w:val="1"/>
      <w:numFmt w:val="decimal"/>
      <w:pStyle w:val="3"/>
      <w:lvlText w:val="4.%3"/>
      <w:lvlJc w:val="left"/>
      <w:pPr>
        <w:tabs>
          <w:tab w:val="left" w:pos="2880"/>
        </w:tabs>
        <w:ind w:left="0" w:firstLine="0"/>
      </w:pPr>
      <w:rPr>
        <w:rFonts w:eastAsia="黑体" w:hint="eastAsia"/>
        <w:b/>
        <w:i w:val="0"/>
        <w:sz w:val="28"/>
      </w:rPr>
    </w:lvl>
    <w:lvl w:ilvl="3">
      <w:start w:val="1"/>
      <w:numFmt w:val="decimal"/>
      <w:pStyle w:val="4"/>
      <w:lvlText w:val="%2.%3.%4"/>
      <w:lvlJc w:val="left"/>
      <w:pPr>
        <w:tabs>
          <w:tab w:val="left" w:pos="862"/>
        </w:tabs>
        <w:ind w:left="142" w:firstLine="0"/>
      </w:pPr>
      <w:rPr>
        <w:rFonts w:eastAsia="黑体" w:hint="eastAsia"/>
        <w:b/>
        <w:i w:val="0"/>
        <w:sz w:val="24"/>
      </w:rPr>
    </w:lvl>
    <w:lvl w:ilvl="4">
      <w:start w:val="1"/>
      <w:numFmt w:val="decimal"/>
      <w:lvlText w:val="%2.%3.%4.%5"/>
      <w:lvlJc w:val="left"/>
      <w:pPr>
        <w:tabs>
          <w:tab w:val="left" w:pos="2215"/>
        </w:tabs>
        <w:ind w:left="1135" w:firstLine="0"/>
      </w:pPr>
      <w:rPr>
        <w:rFonts w:eastAsia="宋体" w:hint="eastAsia"/>
        <w:b/>
        <w:i w:val="0"/>
        <w:sz w:val="24"/>
      </w:rPr>
    </w:lvl>
    <w:lvl w:ilvl="5">
      <w:start w:val="1"/>
      <w:numFmt w:val="decimal"/>
      <w:lvlText w:val="%2.%3.%4.%5.%6"/>
      <w:lvlJc w:val="left"/>
      <w:pPr>
        <w:tabs>
          <w:tab w:val="left" w:pos="1440"/>
        </w:tabs>
        <w:ind w:left="0" w:firstLine="0"/>
      </w:pPr>
      <w:rPr>
        <w:rFonts w:hint="eastAsia"/>
      </w:rPr>
    </w:lvl>
    <w:lvl w:ilvl="6">
      <w:start w:val="1"/>
      <w:numFmt w:val="decimal"/>
      <w:lvlText w:val="%2.%3.%4.%5.%6.%7"/>
      <w:lvlJc w:val="left"/>
      <w:pPr>
        <w:tabs>
          <w:tab w:val="left" w:pos="1800"/>
        </w:tabs>
        <w:ind w:left="0" w:firstLine="0"/>
      </w:pPr>
      <w:rPr>
        <w:rFonts w:hint="eastAsia"/>
      </w:rPr>
    </w:lvl>
    <w:lvl w:ilvl="7">
      <w:start w:val="1"/>
      <w:numFmt w:val="decimal"/>
      <w:lvlText w:val="%2.%3.%4.%5.%6.%7.%8"/>
      <w:lvlJc w:val="left"/>
      <w:pPr>
        <w:tabs>
          <w:tab w:val="left" w:pos="1800"/>
        </w:tabs>
        <w:ind w:left="0" w:firstLine="0"/>
      </w:pPr>
      <w:rPr>
        <w:rFonts w:hint="eastAsia"/>
      </w:rPr>
    </w:lvl>
    <w:lvl w:ilvl="8">
      <w:start w:val="1"/>
      <w:numFmt w:val="decimal"/>
      <w:lvlText w:val="%2.%3.%4.%5.%6.%7.%8.%9"/>
      <w:lvlJc w:val="left"/>
      <w:pPr>
        <w:tabs>
          <w:tab w:val="left" w:pos="2160"/>
        </w:tabs>
        <w:ind w:left="0" w:firstLine="0"/>
      </w:pPr>
      <w:rPr>
        <w:rFonts w:hint="eastAsia"/>
      </w:rPr>
    </w:lvl>
  </w:abstractNum>
  <w:abstractNum w:abstractNumId="13" w15:restartNumberingAfterBreak="0">
    <w:nsid w:val="671B8D82"/>
    <w:multiLevelType w:val="singleLevel"/>
    <w:tmpl w:val="671B8D82"/>
    <w:lvl w:ilvl="0">
      <w:start w:val="3"/>
      <w:numFmt w:val="chineseCounting"/>
      <w:suff w:val="space"/>
      <w:lvlText w:val="第%1部分"/>
      <w:lvlJc w:val="left"/>
      <w:rPr>
        <w:rFonts w:hint="eastAsia"/>
      </w:rPr>
    </w:lvl>
  </w:abstractNum>
  <w:abstractNum w:abstractNumId="14" w15:restartNumberingAfterBreak="0">
    <w:nsid w:val="6B2E1A9B"/>
    <w:multiLevelType w:val="multilevel"/>
    <w:tmpl w:val="6B2E1A9B"/>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15:restartNumberingAfterBreak="0">
    <w:nsid w:val="7B8CA33D"/>
    <w:multiLevelType w:val="singleLevel"/>
    <w:tmpl w:val="7B8CA33D"/>
    <w:lvl w:ilvl="0">
      <w:start w:val="5"/>
      <w:numFmt w:val="decimal"/>
      <w:suff w:val="space"/>
      <w:lvlText w:val="%1."/>
      <w:lvlJc w:val="left"/>
    </w:lvl>
  </w:abstractNum>
  <w:abstractNum w:abstractNumId="16" w15:restartNumberingAfterBreak="0">
    <w:nsid w:val="7BC581BF"/>
    <w:multiLevelType w:val="singleLevel"/>
    <w:tmpl w:val="7BC581BF"/>
    <w:lvl w:ilvl="0">
      <w:start w:val="4"/>
      <w:numFmt w:val="decimal"/>
      <w:suff w:val="space"/>
      <w:lvlText w:val="%1."/>
      <w:lvlJc w:val="left"/>
    </w:lvl>
  </w:abstractNum>
  <w:abstractNum w:abstractNumId="17" w15:restartNumberingAfterBreak="0">
    <w:nsid w:val="7E235E63"/>
    <w:multiLevelType w:val="multilevel"/>
    <w:tmpl w:val="7E235E63"/>
    <w:lvl w:ilvl="0">
      <w:start w:val="1"/>
      <w:numFmt w:val="decimal"/>
      <w:lvlText w:val="%1、"/>
      <w:lvlJc w:val="left"/>
      <w:pPr>
        <w:tabs>
          <w:tab w:val="left" w:pos="900"/>
        </w:tabs>
        <w:ind w:left="900" w:hanging="720"/>
      </w:pPr>
    </w:lvl>
    <w:lvl w:ilvl="1">
      <w:start w:val="1"/>
      <w:numFmt w:val="decimal"/>
      <w:lvlText w:val="%2."/>
      <w:lvlJc w:val="left"/>
      <w:pPr>
        <w:tabs>
          <w:tab w:val="left" w:pos="1060"/>
        </w:tabs>
        <w:ind w:left="1060" w:hanging="360"/>
      </w:pPr>
    </w:lvl>
    <w:lvl w:ilvl="2">
      <w:start w:val="1"/>
      <w:numFmt w:val="decimal"/>
      <w:lvlText w:val="%3."/>
      <w:lvlJc w:val="left"/>
      <w:pPr>
        <w:tabs>
          <w:tab w:val="left" w:pos="1780"/>
        </w:tabs>
        <w:ind w:left="1780" w:hanging="360"/>
      </w:pPr>
    </w:lvl>
    <w:lvl w:ilvl="3">
      <w:start w:val="1"/>
      <w:numFmt w:val="decimal"/>
      <w:lvlText w:val="%4."/>
      <w:lvlJc w:val="left"/>
      <w:pPr>
        <w:tabs>
          <w:tab w:val="left" w:pos="2500"/>
        </w:tabs>
        <w:ind w:left="2500" w:hanging="360"/>
      </w:pPr>
    </w:lvl>
    <w:lvl w:ilvl="4">
      <w:start w:val="1"/>
      <w:numFmt w:val="decimal"/>
      <w:lvlText w:val="%5."/>
      <w:lvlJc w:val="left"/>
      <w:pPr>
        <w:tabs>
          <w:tab w:val="left" w:pos="3220"/>
        </w:tabs>
        <w:ind w:left="3220" w:hanging="360"/>
      </w:pPr>
    </w:lvl>
    <w:lvl w:ilvl="5">
      <w:start w:val="1"/>
      <w:numFmt w:val="decimal"/>
      <w:lvlText w:val="%6."/>
      <w:lvlJc w:val="left"/>
      <w:pPr>
        <w:tabs>
          <w:tab w:val="left" w:pos="3940"/>
        </w:tabs>
        <w:ind w:left="3940" w:hanging="360"/>
      </w:pPr>
    </w:lvl>
    <w:lvl w:ilvl="6">
      <w:start w:val="1"/>
      <w:numFmt w:val="decimal"/>
      <w:lvlText w:val="%7."/>
      <w:lvlJc w:val="left"/>
      <w:pPr>
        <w:tabs>
          <w:tab w:val="left" w:pos="4660"/>
        </w:tabs>
        <w:ind w:left="4660" w:hanging="360"/>
      </w:pPr>
    </w:lvl>
    <w:lvl w:ilvl="7">
      <w:start w:val="1"/>
      <w:numFmt w:val="decimal"/>
      <w:lvlText w:val="%8."/>
      <w:lvlJc w:val="left"/>
      <w:pPr>
        <w:tabs>
          <w:tab w:val="left" w:pos="5380"/>
        </w:tabs>
        <w:ind w:left="5380" w:hanging="360"/>
      </w:pPr>
    </w:lvl>
    <w:lvl w:ilvl="8">
      <w:start w:val="1"/>
      <w:numFmt w:val="decimal"/>
      <w:lvlText w:val="%9."/>
      <w:lvlJc w:val="left"/>
      <w:pPr>
        <w:tabs>
          <w:tab w:val="left" w:pos="6100"/>
        </w:tabs>
        <w:ind w:left="6100" w:hanging="360"/>
      </w:pPr>
    </w:lvl>
  </w:abstractNum>
  <w:num w:numId="1">
    <w:abstractNumId w:val="6"/>
  </w:num>
  <w:num w:numId="2">
    <w:abstractNumId w:val="12"/>
  </w:num>
  <w:num w:numId="3">
    <w:abstractNumId w:val="10"/>
  </w:num>
  <w:num w:numId="4">
    <w:abstractNumId w:val="11"/>
  </w:num>
  <w:num w:numId="5">
    <w:abstractNumId w:val="16"/>
  </w:num>
  <w:num w:numId="6">
    <w:abstractNumId w:val="9"/>
  </w:num>
  <w:num w:numId="7">
    <w:abstractNumId w:val="2"/>
  </w:num>
  <w:num w:numId="8">
    <w:abstractNumId w:val="15"/>
  </w:num>
  <w:num w:numId="9">
    <w:abstractNumId w:val="0"/>
  </w:num>
  <w:num w:numId="10">
    <w:abstractNumId w:val="5"/>
  </w:num>
  <w:num w:numId="11">
    <w:abstractNumId w:val="4"/>
  </w:num>
  <w:num w:numId="12">
    <w:abstractNumId w:val="1"/>
  </w:num>
  <w:num w:numId="13">
    <w:abstractNumId w:val="3"/>
  </w:num>
  <w:num w:numId="14">
    <w:abstractNumId w:val="14"/>
  </w:num>
  <w:num w:numId="15">
    <w:abstractNumId w:val="13"/>
  </w:num>
  <w:num w:numId="16">
    <w:abstractNumId w:val="8"/>
  </w:num>
  <w:num w:numId="17">
    <w:abstractNumId w:val="7"/>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617FA5"/>
    <w:rsid w:val="000906CC"/>
    <w:rsid w:val="000D03F7"/>
    <w:rsid w:val="001A05F9"/>
    <w:rsid w:val="001F5A30"/>
    <w:rsid w:val="002A3E18"/>
    <w:rsid w:val="002F2CAA"/>
    <w:rsid w:val="00420403"/>
    <w:rsid w:val="00580FAA"/>
    <w:rsid w:val="0064409C"/>
    <w:rsid w:val="008F7124"/>
    <w:rsid w:val="009B7FF9"/>
    <w:rsid w:val="00C52397"/>
    <w:rsid w:val="00C95CD0"/>
    <w:rsid w:val="00D03066"/>
    <w:rsid w:val="00D902B1"/>
    <w:rsid w:val="00DD5661"/>
    <w:rsid w:val="00E63584"/>
    <w:rsid w:val="00F20B66"/>
    <w:rsid w:val="02331421"/>
    <w:rsid w:val="045A6422"/>
    <w:rsid w:val="04664161"/>
    <w:rsid w:val="0550655C"/>
    <w:rsid w:val="055841BC"/>
    <w:rsid w:val="0687461B"/>
    <w:rsid w:val="06CB3A00"/>
    <w:rsid w:val="06EF1AE2"/>
    <w:rsid w:val="08490949"/>
    <w:rsid w:val="08824E1D"/>
    <w:rsid w:val="0BEC266C"/>
    <w:rsid w:val="0CFF5240"/>
    <w:rsid w:val="0D33677E"/>
    <w:rsid w:val="0E26161D"/>
    <w:rsid w:val="0EDE0B9C"/>
    <w:rsid w:val="0F4C3551"/>
    <w:rsid w:val="12B229E5"/>
    <w:rsid w:val="140A3EAA"/>
    <w:rsid w:val="140C563C"/>
    <w:rsid w:val="14955286"/>
    <w:rsid w:val="1536031C"/>
    <w:rsid w:val="161C33F1"/>
    <w:rsid w:val="16A73E55"/>
    <w:rsid w:val="16B97169"/>
    <w:rsid w:val="173232D1"/>
    <w:rsid w:val="1877560D"/>
    <w:rsid w:val="18CC5E23"/>
    <w:rsid w:val="19CE039C"/>
    <w:rsid w:val="1A490B98"/>
    <w:rsid w:val="1B621CFF"/>
    <w:rsid w:val="1CC25785"/>
    <w:rsid w:val="1E8450FF"/>
    <w:rsid w:val="1EED3063"/>
    <w:rsid w:val="205116F6"/>
    <w:rsid w:val="227E0F9A"/>
    <w:rsid w:val="22AC53C2"/>
    <w:rsid w:val="235B0229"/>
    <w:rsid w:val="24C01C02"/>
    <w:rsid w:val="28EF039E"/>
    <w:rsid w:val="29B45DE1"/>
    <w:rsid w:val="2B3918FB"/>
    <w:rsid w:val="2E8E7169"/>
    <w:rsid w:val="2FD94BB9"/>
    <w:rsid w:val="308D27E5"/>
    <w:rsid w:val="31617FA5"/>
    <w:rsid w:val="319B0A66"/>
    <w:rsid w:val="320D7423"/>
    <w:rsid w:val="323F28CD"/>
    <w:rsid w:val="32AB4615"/>
    <w:rsid w:val="32DD3158"/>
    <w:rsid w:val="33711B00"/>
    <w:rsid w:val="34663C26"/>
    <w:rsid w:val="34975D84"/>
    <w:rsid w:val="350E154A"/>
    <w:rsid w:val="35243C72"/>
    <w:rsid w:val="3A8E67DD"/>
    <w:rsid w:val="3B4E11DC"/>
    <w:rsid w:val="3C907E18"/>
    <w:rsid w:val="3DDF796C"/>
    <w:rsid w:val="3E100FA8"/>
    <w:rsid w:val="40A12330"/>
    <w:rsid w:val="434703D3"/>
    <w:rsid w:val="43A6156C"/>
    <w:rsid w:val="43E66AA6"/>
    <w:rsid w:val="45173271"/>
    <w:rsid w:val="458A16F9"/>
    <w:rsid w:val="47D23F94"/>
    <w:rsid w:val="491C4121"/>
    <w:rsid w:val="4B6B4ED0"/>
    <w:rsid w:val="4B724776"/>
    <w:rsid w:val="4BEA0D17"/>
    <w:rsid w:val="4D125B2D"/>
    <w:rsid w:val="4EA664C3"/>
    <w:rsid w:val="501323A6"/>
    <w:rsid w:val="522F61D3"/>
    <w:rsid w:val="54EC474A"/>
    <w:rsid w:val="55485DCB"/>
    <w:rsid w:val="55B108EE"/>
    <w:rsid w:val="55D61EFD"/>
    <w:rsid w:val="562E5B95"/>
    <w:rsid w:val="58D63FAB"/>
    <w:rsid w:val="5BCE7120"/>
    <w:rsid w:val="5F0A0772"/>
    <w:rsid w:val="62C5107C"/>
    <w:rsid w:val="63124D19"/>
    <w:rsid w:val="63516D31"/>
    <w:rsid w:val="637A6868"/>
    <w:rsid w:val="648901D0"/>
    <w:rsid w:val="64E94B0E"/>
    <w:rsid w:val="66B54822"/>
    <w:rsid w:val="66DB0161"/>
    <w:rsid w:val="6B360D47"/>
    <w:rsid w:val="6C6C4E95"/>
    <w:rsid w:val="6C6E5010"/>
    <w:rsid w:val="6D210699"/>
    <w:rsid w:val="6E974AD1"/>
    <w:rsid w:val="6E9B466D"/>
    <w:rsid w:val="701C0349"/>
    <w:rsid w:val="70566067"/>
    <w:rsid w:val="710B1445"/>
    <w:rsid w:val="71DB0EDD"/>
    <w:rsid w:val="72392917"/>
    <w:rsid w:val="724A75D4"/>
    <w:rsid w:val="72C24106"/>
    <w:rsid w:val="72DA169D"/>
    <w:rsid w:val="73867A1E"/>
    <w:rsid w:val="73B103ED"/>
    <w:rsid w:val="75521068"/>
    <w:rsid w:val="756F243D"/>
    <w:rsid w:val="75705B24"/>
    <w:rsid w:val="77485200"/>
    <w:rsid w:val="77972B54"/>
    <w:rsid w:val="783111AD"/>
    <w:rsid w:val="7A8E118C"/>
    <w:rsid w:val="7ABE7EA9"/>
    <w:rsid w:val="7AD35782"/>
    <w:rsid w:val="7B05773A"/>
    <w:rsid w:val="7C0257D1"/>
    <w:rsid w:val="7CEA3FD5"/>
    <w:rsid w:val="7DDB090D"/>
    <w:rsid w:val="7E137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738643-C2F8-4A64-89CA-3D25857A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uiPriority="99"/>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Calibri" w:hAnsi="Calibri"/>
      <w:kern w:val="2"/>
      <w:sz w:val="21"/>
      <w:szCs w:val="22"/>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numPr>
        <w:ilvl w:val="1"/>
        <w:numId w:val="1"/>
      </w:numPr>
      <w:snapToGrid w:val="0"/>
      <w:spacing w:beforeLines="20" w:before="20" w:afterLines="20" w:after="20" w:line="360" w:lineRule="auto"/>
      <w:jc w:val="left"/>
      <w:outlineLvl w:val="1"/>
    </w:pPr>
    <w:rPr>
      <w:rFonts w:ascii="宋体" w:eastAsia="黑体" w:hAnsi="宋体"/>
      <w:b/>
      <w:color w:val="000000"/>
      <w:kern w:val="24"/>
      <w:sz w:val="28"/>
    </w:rPr>
  </w:style>
  <w:style w:type="paragraph" w:styleId="3">
    <w:name w:val="heading 3"/>
    <w:basedOn w:val="1"/>
    <w:next w:val="a"/>
    <w:uiPriority w:val="9"/>
    <w:qFormat/>
    <w:pPr>
      <w:keepNext w:val="0"/>
      <w:keepLines w:val="0"/>
      <w:numPr>
        <w:ilvl w:val="2"/>
        <w:numId w:val="2"/>
      </w:numPr>
      <w:spacing w:before="60" w:after="60" w:line="240" w:lineRule="auto"/>
      <w:jc w:val="left"/>
      <w:outlineLvl w:val="2"/>
    </w:pPr>
    <w:rPr>
      <w:rFonts w:ascii="Times New Roman" w:eastAsia="黑体" w:hAnsi="Times New Roman"/>
      <w:bCs w:val="0"/>
      <w:spacing w:val="10"/>
      <w:kern w:val="0"/>
      <w:sz w:val="28"/>
      <w:szCs w:val="20"/>
    </w:rPr>
  </w:style>
  <w:style w:type="paragraph" w:styleId="4">
    <w:name w:val="heading 4"/>
    <w:basedOn w:val="1"/>
    <w:next w:val="a"/>
    <w:qFormat/>
    <w:pPr>
      <w:keepNext w:val="0"/>
      <w:keepLines w:val="0"/>
      <w:numPr>
        <w:ilvl w:val="3"/>
        <w:numId w:val="2"/>
      </w:numPr>
      <w:tabs>
        <w:tab w:val="left" w:pos="720"/>
      </w:tabs>
      <w:spacing w:before="0" w:after="0" w:line="360" w:lineRule="auto"/>
      <w:jc w:val="left"/>
      <w:outlineLvl w:val="3"/>
    </w:pPr>
    <w:rPr>
      <w:rFonts w:ascii="Times New Roman" w:eastAsia="黑体" w:hAnsi="Times New Roman"/>
      <w:bCs w:val="0"/>
      <w:spacing w:val="1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Plain Text"/>
    <w:basedOn w:val="a"/>
    <w:qFormat/>
    <w:pPr>
      <w:spacing w:line="360" w:lineRule="auto"/>
    </w:pPr>
    <w:rPr>
      <w:rFonts w:ascii="宋体" w:hAnsi="Courier New"/>
      <w:spacing w:val="-8"/>
      <w:sz w:val="24"/>
      <w:szCs w:val="20"/>
    </w:rPr>
  </w:style>
  <w:style w:type="paragraph" w:styleId="a5">
    <w:name w:val="Balloon Text"/>
    <w:basedOn w:val="a"/>
    <w:link w:val="Char"/>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100" w:beforeAutospacing="1" w:after="100" w:afterAutospacing="1"/>
      <w:jc w:val="left"/>
    </w:pPr>
    <w:rPr>
      <w:rFonts w:ascii="宋体" w:hAnsi="宋体"/>
      <w:kern w:val="0"/>
      <w:sz w:val="24"/>
      <w:szCs w:val="24"/>
    </w:rPr>
  </w:style>
  <w:style w:type="character" w:styleId="a9">
    <w:name w:val="Strong"/>
    <w:qFormat/>
    <w:rPr>
      <w:b/>
      <w:bCs/>
    </w:rPr>
  </w:style>
  <w:style w:type="character" w:styleId="aa">
    <w:name w:val="Emphasis"/>
    <w:basedOn w:val="a0"/>
    <w:qFormat/>
    <w:rPr>
      <w:i/>
    </w:rPr>
  </w:style>
  <w:style w:type="character" w:styleId="ab">
    <w:name w:val="annotation reference"/>
    <w:qFormat/>
    <w:rPr>
      <w:sz w:val="21"/>
      <w:szCs w:val="21"/>
    </w:rPr>
  </w:style>
  <w:style w:type="paragraph" w:customStyle="1" w:styleId="10">
    <w:name w:val="列出段落1"/>
    <w:basedOn w:val="a"/>
    <w:qFormat/>
    <w:pPr>
      <w:ind w:firstLineChars="200" w:firstLine="420"/>
    </w:pPr>
  </w:style>
  <w:style w:type="paragraph" w:customStyle="1" w:styleId="20">
    <w:name w:val="列出段落2"/>
    <w:basedOn w:val="a"/>
    <w:qFormat/>
    <w:pPr>
      <w:ind w:firstLineChars="200" w:firstLine="420"/>
    </w:pPr>
  </w:style>
  <w:style w:type="character" w:customStyle="1" w:styleId="font31">
    <w:name w:val="font31"/>
    <w:basedOn w:val="a0"/>
    <w:qFormat/>
    <w:rPr>
      <w:rFonts w:ascii="宋体" w:eastAsia="宋体" w:hAnsi="宋体" w:cs="宋体" w:hint="eastAsia"/>
      <w:color w:val="000000"/>
      <w:sz w:val="22"/>
      <w:szCs w:val="22"/>
      <w:u w:val="none"/>
    </w:rPr>
  </w:style>
  <w:style w:type="character" w:customStyle="1" w:styleId="Char">
    <w:name w:val="批注框文本 Char"/>
    <w:basedOn w:val="a0"/>
    <w:link w:val="a5"/>
    <w:qFormat/>
    <w:rPr>
      <w:kern w:val="2"/>
      <w:sz w:val="18"/>
      <w:szCs w:val="18"/>
    </w:rPr>
  </w:style>
  <w:style w:type="character" w:customStyle="1" w:styleId="Char0">
    <w:name w:val="页脚 Char"/>
    <w:basedOn w:val="a0"/>
    <w:link w:val="a6"/>
    <w:qFormat/>
    <w:rPr>
      <w:kern w:val="2"/>
      <w:sz w:val="18"/>
      <w:szCs w:val="18"/>
    </w:rPr>
  </w:style>
  <w:style w:type="character" w:customStyle="1" w:styleId="font11">
    <w:name w:val="font11"/>
    <w:basedOn w:val="a0"/>
    <w:qFormat/>
    <w:rPr>
      <w:rFonts w:ascii="宋体" w:eastAsia="宋体" w:hAnsi="宋体" w:cs="宋体" w:hint="eastAsia"/>
      <w:color w:val="000000"/>
      <w:sz w:val="22"/>
      <w:szCs w:val="22"/>
      <w:u w:val="none"/>
    </w:rPr>
  </w:style>
  <w:style w:type="paragraph" w:styleId="ac">
    <w:name w:val="List Paragraph"/>
    <w:basedOn w:val="a"/>
    <w:uiPriority w:val="99"/>
    <w:qFormat/>
    <w:pPr>
      <w:ind w:firstLineChars="200" w:firstLine="420"/>
    </w:pPr>
  </w:style>
  <w:style w:type="paragraph" w:styleId="11">
    <w:name w:val="toc 1"/>
    <w:basedOn w:val="a"/>
    <w:next w:val="a"/>
    <w:autoRedefine/>
    <w:uiPriority w:val="39"/>
    <w:rsid w:val="002A3E18"/>
  </w:style>
  <w:style w:type="character" w:styleId="ad">
    <w:name w:val="Hyperlink"/>
    <w:basedOn w:val="a0"/>
    <w:uiPriority w:val="99"/>
    <w:unhideWhenUsed/>
    <w:rsid w:val="002A3E18"/>
    <w:rPr>
      <w:color w:val="0563C1" w:themeColor="hyperlink"/>
      <w:u w:val="single"/>
    </w:rPr>
  </w:style>
  <w:style w:type="character" w:styleId="ae">
    <w:name w:val="FollowedHyperlink"/>
    <w:basedOn w:val="a0"/>
    <w:rsid w:val="006440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1A1C11-170C-45B2-A38B-EB8C6B3F6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32</Pages>
  <Words>3567</Words>
  <Characters>20333</Characters>
  <Application>Microsoft Office Word</Application>
  <DocSecurity>0</DocSecurity>
  <Lines>169</Lines>
  <Paragraphs>47</Paragraphs>
  <ScaleCrop>false</ScaleCrop>
  <Company/>
  <LinksUpToDate>false</LinksUpToDate>
  <CharactersWithSpaces>23853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张琤</dc:creator>
  <cp:lastModifiedBy>刘奕慧</cp:lastModifiedBy>
  <cp:revision>11</cp:revision>
  <dcterms:created xsi:type="dcterms:W3CDTF">2020-02-21T02:07:00Z</dcterms:created>
  <dcterms:modified xsi:type="dcterms:W3CDTF">2020-03-19T06:30:00Z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