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CA" w:eastAsia="zh-CN"/>
        </w:rPr>
      </w:pPr>
      <w:r>
        <w:rPr>
          <w:rFonts w:hint="eastAsia" w:ascii="黑体" w:hAnsi="黑体" w:eastAsia="黑体" w:cs="黑体"/>
          <w:sz w:val="32"/>
          <w:szCs w:val="32"/>
          <w:lang w:val="en-CA" w:eastAsia="zh-CN"/>
        </w:rPr>
        <w:t>附件</w:t>
      </w: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sz w:val="36"/>
          <w:szCs w:val="36"/>
        </w:rPr>
      </w:pPr>
      <w:r>
        <w:rPr>
          <w:b/>
          <w:sz w:val="36"/>
          <w:szCs w:val="36"/>
        </w:rPr>
        <w:t>广东省废弃衣物再利用碳普惠方法学</w:t>
      </w:r>
    </w:p>
    <w:p>
      <w:pPr>
        <w:adjustRightInd w:val="0"/>
        <w:snapToGrid w:val="0"/>
        <w:spacing w:after="156" w:afterLines="50" w:line="360" w:lineRule="auto"/>
        <w:jc w:val="center"/>
        <w:rPr>
          <w:b/>
          <w:sz w:val="36"/>
          <w:szCs w:val="36"/>
        </w:rPr>
      </w:pPr>
      <w:r>
        <w:rPr>
          <w:b/>
          <w:sz w:val="36"/>
          <w:szCs w:val="36"/>
        </w:rPr>
        <w:t>(</w:t>
      </w:r>
      <w:r>
        <w:rPr>
          <w:rFonts w:hint="eastAsia"/>
          <w:b/>
          <w:sz w:val="36"/>
          <w:szCs w:val="36"/>
          <w:lang w:val="en-US" w:eastAsia="zh-CN"/>
        </w:rPr>
        <w:t>试行</w:t>
      </w:r>
      <w:r>
        <w:rPr>
          <w:b/>
          <w:sz w:val="36"/>
          <w:szCs w:val="36"/>
        </w:rPr>
        <w:t>)</w:t>
      </w: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jc w:val="center"/>
        <w:rPr>
          <w:b/>
        </w:rPr>
      </w:pPr>
    </w:p>
    <w:p>
      <w:pPr>
        <w:adjustRightInd w:val="0"/>
        <w:snapToGrid w:val="0"/>
        <w:spacing w:after="156" w:afterLines="50" w:line="360" w:lineRule="auto"/>
        <w:rPr>
          <w:b/>
        </w:rPr>
      </w:pPr>
    </w:p>
    <w:p>
      <w:pPr>
        <w:adjustRightInd w:val="0"/>
        <w:snapToGrid w:val="0"/>
        <w:spacing w:after="156" w:afterLines="50" w:line="360" w:lineRule="auto"/>
        <w:jc w:val="center"/>
        <w:rPr>
          <w:b/>
          <w:sz w:val="30"/>
          <w:szCs w:val="30"/>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pPr>
      <w:r>
        <w:rPr>
          <w:b/>
          <w:sz w:val="30"/>
          <w:szCs w:val="30"/>
        </w:rPr>
        <w:t>2020年1</w:t>
      </w:r>
      <w:r>
        <w:rPr>
          <w:rFonts w:hint="eastAsia"/>
          <w:b/>
          <w:sz w:val="30"/>
          <w:szCs w:val="30"/>
          <w:lang w:val="en-US" w:eastAsia="zh-CN"/>
        </w:rPr>
        <w:t>1</w:t>
      </w:r>
      <w:r>
        <w:rPr>
          <w:b/>
          <w:sz w:val="30"/>
          <w:szCs w:val="30"/>
        </w:rPr>
        <w:t>月</w:t>
      </w:r>
    </w:p>
    <w:p>
      <w:pPr>
        <w:pStyle w:val="10"/>
        <w:adjustRightInd w:val="0"/>
        <w:snapToGrid w:val="0"/>
        <w:spacing w:after="156" w:afterLines="50" w:line="480" w:lineRule="auto"/>
      </w:pPr>
      <w:r>
        <w:t>目  录</w:t>
      </w:r>
    </w:p>
    <w:p>
      <w:pPr>
        <w:pStyle w:val="10"/>
        <w:spacing w:line="480" w:lineRule="auto"/>
        <w:rPr>
          <w:rFonts w:eastAsiaTheme="minorEastAsia"/>
          <w:kern w:val="2"/>
          <w:sz w:val="21"/>
        </w:rPr>
      </w:pPr>
      <w:r>
        <w:rPr>
          <w:b/>
        </w:rPr>
        <w:fldChar w:fldCharType="begin"/>
      </w:r>
      <w:r>
        <w:rPr>
          <w:b/>
        </w:rPr>
        <w:instrText xml:space="preserve"> TOC \o "1-3" \h \z \u </w:instrText>
      </w:r>
      <w:r>
        <w:rPr>
          <w:b/>
        </w:rPr>
        <w:fldChar w:fldCharType="separate"/>
      </w:r>
      <w:r>
        <w:fldChar w:fldCharType="begin"/>
      </w:r>
      <w:r>
        <w:instrText xml:space="preserve"> HYPERLINK \l "_Toc41998658" </w:instrText>
      </w:r>
      <w:r>
        <w:fldChar w:fldCharType="separate"/>
      </w:r>
      <w:r>
        <w:rPr>
          <w:rStyle w:val="18"/>
        </w:rPr>
        <w:t>引  言</w:t>
      </w:r>
      <w:r>
        <w:tab/>
      </w:r>
      <w:r>
        <w:fldChar w:fldCharType="begin"/>
      </w:r>
      <w:r>
        <w:instrText xml:space="preserve"> PAGEREF _Toc41998658 \h </w:instrText>
      </w:r>
      <w:r>
        <w:fldChar w:fldCharType="separate"/>
      </w:r>
      <w:r>
        <w:t>1</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"_Toc41998659" </w:instrText>
      </w:r>
      <w:r>
        <w:fldChar w:fldCharType="separate"/>
      </w:r>
      <w:r>
        <w:rPr>
          <w:rStyle w:val="18"/>
        </w:rPr>
        <w:t>一、 范围</w:t>
      </w:r>
      <w:r>
        <w:tab/>
      </w:r>
      <w:r>
        <w:fldChar w:fldCharType="begin"/>
      </w:r>
      <w:r>
        <w:instrText xml:space="preserve"> PAGEREF _Toc41998659 \h </w:instrText>
      </w:r>
      <w:r>
        <w:fldChar w:fldCharType="separate"/>
      </w:r>
      <w:r>
        <w:t>2</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"_Toc41998660" </w:instrText>
      </w:r>
      <w:r>
        <w:fldChar w:fldCharType="separate"/>
      </w:r>
      <w:r>
        <w:rPr>
          <w:rStyle w:val="18"/>
        </w:rPr>
        <w:t>二、 规范性引用文件</w:t>
      </w:r>
      <w:r>
        <w:tab/>
      </w:r>
      <w:r>
        <w:fldChar w:fldCharType="begin"/>
      </w:r>
      <w:r>
        <w:instrText xml:space="preserve"> PAGEREF _Toc41998660 \h </w:instrText>
      </w:r>
      <w:r>
        <w:fldChar w:fldCharType="separate"/>
      </w:r>
      <w:r>
        <w:t>2</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"_Toc41998661" </w:instrText>
      </w:r>
      <w:r>
        <w:fldChar w:fldCharType="separate"/>
      </w:r>
      <w:r>
        <w:rPr>
          <w:rStyle w:val="18"/>
        </w:rPr>
        <w:t>三、 术语和定义</w:t>
      </w:r>
      <w:r>
        <w:tab/>
      </w:r>
      <w:r>
        <w:fldChar w:fldCharType="begin"/>
      </w:r>
      <w:r>
        <w:instrText xml:space="preserve"> PAGEREF _Toc41998661 \h </w:instrText>
      </w:r>
      <w:r>
        <w:fldChar w:fldCharType="separate"/>
      </w:r>
      <w:r>
        <w:t>2</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"_Toc41998662" </w:instrText>
      </w:r>
      <w:r>
        <w:fldChar w:fldCharType="separate"/>
      </w:r>
      <w:r>
        <w:rPr>
          <w:rStyle w:val="18"/>
        </w:rPr>
        <w:t>四、 适用条件</w:t>
      </w:r>
      <w:r>
        <w:tab/>
      </w:r>
      <w:r>
        <w:fldChar w:fldCharType="begin"/>
      </w:r>
      <w:r>
        <w:instrText xml:space="preserve"> PAGEREF _Toc41998662 \h </w:instrText>
      </w:r>
      <w:r>
        <w:fldChar w:fldCharType="separate"/>
      </w:r>
      <w:r>
        <w:t>3</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"_Toc41998663" </w:instrText>
      </w:r>
      <w:r>
        <w:fldChar w:fldCharType="separate"/>
      </w:r>
      <w:r>
        <w:rPr>
          <w:rStyle w:val="18"/>
        </w:rPr>
        <w:t>五、减排量普惠性论述</w:t>
      </w:r>
      <w:r>
        <w:tab/>
      </w:r>
      <w:r>
        <w:fldChar w:fldCharType="begin"/>
      </w:r>
      <w:r>
        <w:instrText xml:space="preserve"> PAGEREF _Toc41998663 \h </w:instrText>
      </w:r>
      <w:r>
        <w:fldChar w:fldCharType="separate"/>
      </w:r>
      <w:r>
        <w:t>5</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"_Toc41998664" </w:instrText>
      </w:r>
      <w:r>
        <w:fldChar w:fldCharType="separate"/>
      </w:r>
      <w:r>
        <w:rPr>
          <w:rStyle w:val="18"/>
        </w:rPr>
        <w:t>六、 额外性论述</w:t>
      </w:r>
      <w:r>
        <w:tab/>
      </w:r>
      <w:r>
        <w:fldChar w:fldCharType="begin"/>
      </w:r>
      <w:r>
        <w:instrText xml:space="preserve"> PAGEREF _Toc41998664 \h </w:instrText>
      </w:r>
      <w:r>
        <w:fldChar w:fldCharType="separate"/>
      </w:r>
      <w:r>
        <w:t>5</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"_Toc41998665" </w:instrText>
      </w:r>
      <w:r>
        <w:fldChar w:fldCharType="separate"/>
      </w:r>
      <w:r>
        <w:rPr>
          <w:rStyle w:val="18"/>
        </w:rPr>
        <w:t>七、 避免减排量重复申报的措施</w:t>
      </w:r>
      <w:r>
        <w:tab/>
      </w:r>
      <w:r>
        <w:fldChar w:fldCharType="begin"/>
      </w:r>
      <w:r>
        <w:instrText xml:space="preserve"> PAGEREF _Toc41998665 \h </w:instrText>
      </w:r>
      <w:r>
        <w:fldChar w:fldCharType="separate"/>
      </w:r>
      <w:r>
        <w:t>5</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"_Toc41998666" </w:instrText>
      </w:r>
      <w:r>
        <w:fldChar w:fldCharType="separate"/>
      </w:r>
      <w:r>
        <w:rPr>
          <w:rStyle w:val="18"/>
        </w:rPr>
        <w:t>八、 核算边界的确定</w:t>
      </w:r>
      <w:r>
        <w:tab/>
      </w:r>
      <w:r>
        <w:fldChar w:fldCharType="begin"/>
      </w:r>
      <w:r>
        <w:instrText xml:space="preserve"> PAGEREF _Toc41998666 \h </w:instrText>
      </w:r>
      <w:r>
        <w:fldChar w:fldCharType="separate"/>
      </w:r>
      <w:r>
        <w:t>6</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"_Toc41998667" </w:instrText>
      </w:r>
      <w:r>
        <w:fldChar w:fldCharType="separate"/>
      </w:r>
      <w:r>
        <w:rPr>
          <w:rStyle w:val="18"/>
        </w:rPr>
        <w:t>九、 基准线情景的确定</w:t>
      </w:r>
      <w:r>
        <w:tab/>
      </w:r>
      <w:r>
        <w:fldChar w:fldCharType="begin"/>
      </w:r>
      <w:r>
        <w:instrText xml:space="preserve"> PAGEREF _Toc41998667 \h </w:instrText>
      </w:r>
      <w:r>
        <w:fldChar w:fldCharType="separate"/>
      </w:r>
      <w:r>
        <w:t>6</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"_Toc41998668" </w:instrText>
      </w:r>
      <w:r>
        <w:fldChar w:fldCharType="separate"/>
      </w:r>
      <w:r>
        <w:rPr>
          <w:rStyle w:val="18"/>
        </w:rPr>
        <w:t>十、 减排量计算</w:t>
      </w:r>
      <w:r>
        <w:tab/>
      </w:r>
      <w:r>
        <w:fldChar w:fldCharType="begin"/>
      </w:r>
      <w:r>
        <w:instrText xml:space="preserve"> PAGEREF _Toc41998668 \h </w:instrText>
      </w:r>
      <w:r>
        <w:fldChar w:fldCharType="separate"/>
      </w:r>
      <w:r>
        <w:t>6</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"_Toc41998669" </w:instrText>
      </w:r>
      <w:r>
        <w:fldChar w:fldCharType="separate"/>
      </w:r>
      <w:r>
        <w:rPr>
          <w:rStyle w:val="18"/>
        </w:rPr>
        <w:t>十一、数据来源及监测</w:t>
      </w:r>
      <w:r>
        <w:tab/>
      </w:r>
      <w:r>
        <w:fldChar w:fldCharType="begin"/>
      </w:r>
      <w:r>
        <w:instrText xml:space="preserve"> PAGEREF _Toc41998669 \h </w:instrText>
      </w:r>
      <w:r>
        <w:fldChar w:fldCharType="separate"/>
      </w:r>
      <w:r>
        <w:t>14</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"_Toc41998670" </w:instrText>
      </w:r>
      <w:r>
        <w:fldChar w:fldCharType="separate"/>
      </w:r>
      <w:r>
        <w:rPr>
          <w:rStyle w:val="18"/>
        </w:rPr>
        <w:t>十二、 广东省废弃衣物再利用碳普惠减排量核证报告</w:t>
      </w:r>
      <w:r>
        <w:tab/>
      </w:r>
      <w:r>
        <w:fldChar w:fldCharType="begin"/>
      </w:r>
      <w:r>
        <w:instrText xml:space="preserve"> PAGEREF _Toc41998670 \h </w:instrText>
      </w:r>
      <w:r>
        <w:fldChar w:fldCharType="separate"/>
      </w:r>
      <w:r>
        <w:t>16</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"_Toc41998671" </w:instrText>
      </w:r>
      <w:r>
        <w:fldChar w:fldCharType="separate"/>
      </w:r>
      <w:r>
        <w:rPr>
          <w:rStyle w:val="18"/>
        </w:rPr>
        <w:t>附录A  减排量备案申请材料清单</w:t>
      </w:r>
      <w:r>
        <w:tab/>
      </w:r>
      <w:r>
        <w:fldChar w:fldCharType="begin"/>
      </w:r>
      <w:r>
        <w:instrText xml:space="preserve"> PAGEREF _Toc41998671 \h </w:instrText>
      </w:r>
      <w:r>
        <w:fldChar w:fldCharType="separate"/>
      </w:r>
      <w:r>
        <w:t>17</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"_Toc41998672" </w:instrText>
      </w:r>
      <w:r>
        <w:fldChar w:fldCharType="separate"/>
      </w:r>
      <w:r>
        <w:rPr>
          <w:rStyle w:val="18"/>
        </w:rPr>
        <w:t>附录B  碳普惠减排量备案申请表（模板）</w:t>
      </w:r>
      <w:r>
        <w:tab/>
      </w:r>
      <w:r>
        <w:fldChar w:fldCharType="begin"/>
      </w:r>
      <w:r>
        <w:instrText xml:space="preserve"> PAGEREF _Toc41998672 \h </w:instrText>
      </w:r>
      <w:r>
        <w:fldChar w:fldCharType="separate"/>
      </w:r>
      <w:r>
        <w:t>18</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"_Toc41998673" </w:instrText>
      </w:r>
      <w:r>
        <w:fldChar w:fldCharType="separate"/>
      </w:r>
      <w:r>
        <w:rPr>
          <w:rStyle w:val="18"/>
        </w:rPr>
        <w:t>附录C 广东省废弃衣物再利用碳普惠减排量核证报告（模板）</w:t>
      </w:r>
      <w:r>
        <w:tab/>
      </w:r>
      <w:r>
        <w:fldChar w:fldCharType="begin"/>
      </w:r>
      <w:r>
        <w:instrText xml:space="preserve"> PAGEREF _Toc41998673 \h </w:instrText>
      </w:r>
      <w:r>
        <w:fldChar w:fldCharType="separate"/>
      </w:r>
      <w:r>
        <w:t>20</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"_Toc41998674" </w:instrText>
      </w:r>
      <w:r>
        <w:fldChar w:fldCharType="separate"/>
      </w:r>
      <w:r>
        <w:rPr>
          <w:rStyle w:val="18"/>
        </w:rPr>
        <w:t>附录D 常见化石燃料特性参数默认值</w:t>
      </w:r>
      <w:r>
        <w:tab/>
      </w:r>
      <w:r>
        <w:fldChar w:fldCharType="begin"/>
      </w:r>
      <w:r>
        <w:instrText xml:space="preserve"> PAGEREF _Toc41998674 \h </w:instrText>
      </w:r>
      <w:r>
        <w:fldChar w:fldCharType="separate"/>
      </w:r>
      <w:r>
        <w:t>23</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"_Toc41998675" </w:instrText>
      </w:r>
      <w:r>
        <w:fldChar w:fldCharType="separate"/>
      </w:r>
      <w:r>
        <w:rPr>
          <w:rStyle w:val="18"/>
        </w:rPr>
        <w:t>附录E 蒸汽热焓值表</w:t>
      </w:r>
      <w:r>
        <w:tab/>
      </w:r>
      <w:r>
        <w:fldChar w:fldCharType="begin"/>
      </w:r>
      <w:r>
        <w:instrText xml:space="preserve"> PAGEREF _Toc41998675 \h </w:instrText>
      </w:r>
      <w:r>
        <w:fldChar w:fldCharType="separate"/>
      </w:r>
      <w:r>
        <w:t>24</w:t>
      </w:r>
      <w:r>
        <w:fldChar w:fldCharType="end"/>
      </w:r>
      <w:r>
        <w:fldChar w:fldCharType="end"/>
      </w:r>
    </w:p>
    <w:p>
      <w:pPr>
        <w:pStyle w:val="10"/>
        <w:spacing w:line="480" w:lineRule="auto"/>
        <w:rPr>
          <w:rFonts w:eastAsiaTheme="minorEastAsia"/>
          <w:kern w:val="2"/>
          <w:sz w:val="21"/>
        </w:rPr>
      </w:pPr>
      <w:r>
        <w:fldChar w:fldCharType="begin"/>
      </w:r>
      <w:r>
        <w:instrText xml:space="preserve"> HYPERLINK \l "_Toc41998676" </w:instrText>
      </w:r>
      <w:r>
        <w:fldChar w:fldCharType="separate"/>
      </w:r>
      <w:r>
        <w:rPr>
          <w:rStyle w:val="18"/>
        </w:rPr>
        <w:t>参 考 文 献</w:t>
      </w:r>
      <w:r>
        <w:tab/>
      </w:r>
      <w:r>
        <w:fldChar w:fldCharType="begin"/>
      </w:r>
      <w:r>
        <w:instrText xml:space="preserve"> PAGEREF _Toc41998676 \h </w:instrText>
      </w:r>
      <w:r>
        <w:fldChar w:fldCharType="separate"/>
      </w:r>
      <w:r>
        <w:t>27</w:t>
      </w:r>
      <w:r>
        <w:fldChar w:fldCharType="end"/>
      </w:r>
      <w:r>
        <w:fldChar w:fldCharType="end"/>
      </w:r>
    </w:p>
    <w:p>
      <w:pPr>
        <w:adjustRightInd w:val="0"/>
        <w:snapToGrid w:val="0"/>
        <w:spacing w:after="156" w:afterLines="50" w:line="480" w:lineRule="auto"/>
        <w:rPr>
          <w:b/>
        </w:rPr>
        <w:sectPr>
          <w:footerReference r:id="rId10" w:type="default"/>
          <w:pgSz w:w="11906" w:h="16838"/>
          <w:pgMar w:top="1440" w:right="1800" w:bottom="1440" w:left="1800" w:header="851" w:footer="992" w:gutter="0"/>
          <w:pgNumType w:fmt="upperRoman" w:start="1"/>
          <w:cols w:space="720" w:num="1"/>
          <w:docGrid w:type="lines" w:linePitch="312" w:charSpace="0"/>
        </w:sectPr>
      </w:pPr>
      <w:r>
        <w:rPr>
          <w:b/>
        </w:rPr>
        <w:fldChar w:fldCharType="end"/>
      </w:r>
    </w:p>
    <w:p>
      <w:pPr>
        <w:pStyle w:val="2"/>
        <w:adjustRightInd w:val="0"/>
        <w:snapToGrid w:val="0"/>
        <w:spacing w:before="0" w:after="156" w:afterLines="50" w:line="360" w:lineRule="auto"/>
        <w:ind w:left="0"/>
        <w:jc w:val="center"/>
        <w:rPr>
          <w:rFonts w:eastAsia="宋体"/>
          <w:szCs w:val="24"/>
        </w:rPr>
      </w:pPr>
      <w:bookmarkStart w:id="0" w:name="_Toc41998658"/>
      <w:r>
        <w:rPr>
          <w:rFonts w:eastAsia="宋体"/>
          <w:szCs w:val="24"/>
        </w:rPr>
        <w:t>引  言</w:t>
      </w:r>
      <w:bookmarkEnd w:id="0"/>
    </w:p>
    <w:p>
      <w:pPr>
        <w:adjustRightInd w:val="0"/>
        <w:snapToGrid w:val="0"/>
        <w:spacing w:after="156" w:afterLines="50" w:line="360" w:lineRule="auto"/>
        <w:ind w:firstLine="480" w:firstLineChars="200"/>
      </w:pPr>
      <w:r>
        <w:t>为贯彻落实《中共中央、国务院关于加快推进生态文明建设的意见》，在全社会“大力推进绿色发展、循环发展、低碳发展，弘扬生态文化，倡导绿色生活，加快建设美丽中国”，进一步推进全社会低碳行动，探索鼓励绿色低碳生产生活方式的普惠性工作机制，推动废弃衣物再利用碳普惠项目的自愿减排交易，特编制《广东省废弃衣物再利用碳普惠方法学(</w:t>
      </w:r>
      <w:r>
        <w:rPr>
          <w:rFonts w:hint="eastAsia"/>
          <w:lang w:val="en-US" w:eastAsia="zh-CN"/>
        </w:rPr>
        <w:t>试行</w:t>
      </w:r>
      <w:r>
        <w:t>)》。本方法学以《联合国气候变化框架公约》(UNFCCC)下“清洁发展机制(CDM)”及国家自愿减排交易机制下的相关方法学模板为基础，参考和借鉴CDM 项目有关方法学工具、方式和程序，如：《多选垃圾处理方式》(CM-072-V01)和《垃圾填埋气项目》（CM-077-V01）等国家自愿减排项目方法学，以及国际自愿减排市场垃圾焚烧及垃圾卫生填埋气项目相关方法学和要求，结合我省废弃衣物再利用项目实际，经有关领域专家学者及利益相关方反复研讨后编制而成，具有科学性、合理性和可操作性。希望通过本方法学的实施能够提高公众参与垃圾分类的积极性、减少织物垃圾产生的数量、实现生活垃圾减量化。同时，在实现区域经济与社会可持续发展，促进区域经济发展与人口、资源、环境相协调发展等方面起到积极作用。</w:t>
      </w:r>
    </w:p>
    <w:p>
      <w:pPr>
        <w:adjustRightInd w:val="0"/>
        <w:snapToGrid w:val="0"/>
        <w:spacing w:after="156" w:afterLines="50" w:line="360" w:lineRule="auto"/>
        <w:ind w:firstLine="198" w:firstLineChars="82"/>
        <w:jc w:val="center"/>
        <w:rPr>
          <w:sz w:val="32"/>
          <w:szCs w:val="32"/>
        </w:rPr>
      </w:pPr>
      <w:r>
        <w:rPr>
          <w:b/>
        </w:rPr>
        <w:br w:type="page"/>
      </w:r>
      <w:r>
        <w:rPr>
          <w:b/>
          <w:sz w:val="32"/>
          <w:szCs w:val="32"/>
        </w:rPr>
        <w:t>广东省废弃衣物再利用碳普惠方法学(</w:t>
      </w:r>
      <w:r>
        <w:rPr>
          <w:rFonts w:hint="eastAsia"/>
          <w:b/>
          <w:sz w:val="32"/>
          <w:szCs w:val="32"/>
          <w:lang w:val="en-US" w:eastAsia="zh-CN"/>
        </w:rPr>
        <w:t>试行</w:t>
      </w:r>
      <w:r>
        <w:rPr>
          <w:b/>
          <w:sz w:val="32"/>
          <w:szCs w:val="32"/>
        </w:rPr>
        <w:t>)</w:t>
      </w:r>
    </w:p>
    <w:p>
      <w:pPr>
        <w:pStyle w:val="2"/>
        <w:adjustRightInd w:val="0"/>
        <w:snapToGrid w:val="0"/>
        <w:spacing w:before="0" w:after="156" w:afterLines="50" w:line="360" w:lineRule="auto"/>
        <w:ind w:left="489" w:hanging="489" w:hangingChars="174"/>
        <w:rPr>
          <w:rFonts w:eastAsia="宋体"/>
          <w:sz w:val="28"/>
          <w:szCs w:val="28"/>
        </w:rPr>
      </w:pPr>
      <w:bookmarkStart w:id="1" w:name="_Toc469404937"/>
      <w:bookmarkStart w:id="2" w:name="_Toc41998659"/>
      <w:r>
        <w:rPr>
          <w:rFonts w:eastAsia="宋体"/>
          <w:sz w:val="28"/>
          <w:szCs w:val="28"/>
        </w:rPr>
        <w:t>一、 范围</w:t>
      </w:r>
      <w:bookmarkEnd w:id="1"/>
      <w:bookmarkEnd w:id="2"/>
    </w:p>
    <w:p>
      <w:pPr>
        <w:adjustRightInd w:val="0"/>
        <w:snapToGrid w:val="0"/>
        <w:spacing w:after="156" w:afterLines="50" w:line="360" w:lineRule="auto"/>
        <w:ind w:firstLine="480" w:firstLineChars="200"/>
      </w:pPr>
      <w:r>
        <w:t>本方法学规定了碳普惠制下废弃衣物再利用的碳普惠行为产生的温室气体减排量的核算方法。</w:t>
      </w:r>
    </w:p>
    <w:p>
      <w:pPr>
        <w:pStyle w:val="2"/>
        <w:adjustRightInd w:val="0"/>
        <w:snapToGrid w:val="0"/>
        <w:spacing w:before="0" w:after="156" w:afterLines="50" w:line="360" w:lineRule="auto"/>
        <w:ind w:left="489" w:hanging="489" w:hangingChars="174"/>
        <w:rPr>
          <w:rFonts w:eastAsia="宋体"/>
          <w:sz w:val="28"/>
          <w:szCs w:val="28"/>
        </w:rPr>
      </w:pPr>
      <w:bookmarkStart w:id="3" w:name="_Toc469404938"/>
      <w:bookmarkStart w:id="4" w:name="_Toc41998660"/>
      <w:r>
        <w:rPr>
          <w:rFonts w:eastAsia="宋体"/>
          <w:sz w:val="28"/>
          <w:szCs w:val="28"/>
        </w:rPr>
        <w:t xml:space="preserve">二、 </w:t>
      </w:r>
      <w:bookmarkEnd w:id="3"/>
      <w:r>
        <w:rPr>
          <w:rFonts w:eastAsia="宋体"/>
          <w:sz w:val="28"/>
          <w:szCs w:val="28"/>
        </w:rPr>
        <w:t>规范性引用文件</w:t>
      </w:r>
      <w:bookmarkEnd w:id="4"/>
    </w:p>
    <w:p>
      <w:pPr>
        <w:adjustRightInd w:val="0"/>
        <w:snapToGrid w:val="0"/>
        <w:spacing w:after="156" w:afterLines="50" w:line="360" w:lineRule="auto"/>
        <w:ind w:firstLine="480" w:firstLineChars="200"/>
      </w:pPr>
      <w:r>
        <w:t>下列文件对于本文件的应用是必不可少的。凡是注日期的引用文件，仅所注日期的版本适用于本文件。凡是不注日期的引用文件，其最新版本(包括所有的修改单)适用于本文件。</w:t>
      </w:r>
    </w:p>
    <w:p>
      <w:pPr>
        <w:adjustRightInd w:val="0"/>
        <w:snapToGrid w:val="0"/>
        <w:spacing w:after="156" w:afterLines="50" w:line="360" w:lineRule="auto"/>
        <w:ind w:firstLine="480" w:firstLineChars="200"/>
      </w:pPr>
      <w:r>
        <w:t>ISO 14064-1：2018 温室气体第一部分 组织层次上对温室气体排放和清除的量化和报告的规范及指南</w:t>
      </w:r>
    </w:p>
    <w:p>
      <w:pPr>
        <w:adjustRightInd w:val="0"/>
        <w:snapToGrid w:val="0"/>
        <w:spacing w:after="156" w:afterLines="50" w:line="360" w:lineRule="auto"/>
        <w:ind w:firstLine="480" w:firstLineChars="200"/>
      </w:pPr>
      <w:r>
        <w:t>ISO 14064-2：2019 温室气体第二部分 项目层次上对温室气体减排和清除增加的量化、监测和报告的规范及指南</w:t>
      </w:r>
    </w:p>
    <w:p>
      <w:pPr>
        <w:adjustRightInd w:val="0"/>
        <w:snapToGrid w:val="0"/>
        <w:spacing w:after="156" w:afterLines="50" w:line="360" w:lineRule="auto"/>
        <w:ind w:firstLine="480" w:firstLineChars="200"/>
      </w:pPr>
      <w:r>
        <w:t>广东省碳普惠制试点工作实施方案(粤发改气候[2015]408号)</w:t>
      </w:r>
    </w:p>
    <w:p>
      <w:pPr>
        <w:adjustRightInd w:val="0"/>
        <w:snapToGrid w:val="0"/>
        <w:spacing w:after="156" w:afterLines="50" w:line="360" w:lineRule="auto"/>
        <w:ind w:firstLine="480" w:firstLineChars="200"/>
      </w:pPr>
      <w:r>
        <w:t>广东省发展改革委关于碳普惠制核证减排量管理的暂行办法 (粤发改规 [2017]1号)</w:t>
      </w:r>
    </w:p>
    <w:p>
      <w:pPr>
        <w:adjustRightInd w:val="0"/>
        <w:snapToGrid w:val="0"/>
        <w:spacing w:after="156" w:afterLines="50" w:line="360" w:lineRule="auto"/>
        <w:ind w:firstLine="480" w:firstLineChars="200"/>
      </w:pPr>
      <w:r>
        <w:t>《城乡建设统计年鉴》：全国历年城市市容环境卫生情况部分</w:t>
      </w:r>
    </w:p>
    <w:p>
      <w:pPr>
        <w:pStyle w:val="2"/>
        <w:adjustRightInd w:val="0"/>
        <w:snapToGrid w:val="0"/>
        <w:spacing w:before="0" w:after="156" w:afterLines="50" w:line="360" w:lineRule="auto"/>
        <w:ind w:left="489" w:hanging="489" w:hangingChars="174"/>
        <w:rPr>
          <w:rFonts w:eastAsia="宋体"/>
          <w:sz w:val="28"/>
          <w:szCs w:val="28"/>
        </w:rPr>
      </w:pPr>
      <w:bookmarkStart w:id="5" w:name="_Toc41998661"/>
      <w:bookmarkStart w:id="6" w:name="_Toc469404939"/>
      <w:r>
        <w:rPr>
          <w:rFonts w:eastAsia="宋体"/>
          <w:sz w:val="28"/>
          <w:szCs w:val="28"/>
        </w:rPr>
        <w:t>三、 术语和定义</w:t>
      </w:r>
      <w:bookmarkEnd w:id="5"/>
      <w:bookmarkEnd w:id="6"/>
    </w:p>
    <w:p>
      <w:pPr>
        <w:adjustRightInd w:val="0"/>
        <w:snapToGrid w:val="0"/>
        <w:spacing w:after="156" w:afterLines="50" w:line="360" w:lineRule="auto"/>
        <w:ind w:firstLine="480" w:firstLineChars="200"/>
      </w:pPr>
      <w:r>
        <w:t>下列术语和定义适用于本文件。</w:t>
      </w:r>
    </w:p>
    <w:p>
      <w:pPr>
        <w:adjustRightInd w:val="0"/>
        <w:snapToGrid w:val="0"/>
        <w:spacing w:line="500" w:lineRule="exact"/>
        <w:rPr>
          <w:rFonts w:eastAsia="黑体"/>
          <w:b/>
        </w:rPr>
      </w:pPr>
      <w:r>
        <w:rPr>
          <w:rFonts w:eastAsia="黑体"/>
          <w:b/>
        </w:rPr>
        <w:t>3.1废弃衣物 discarded clothing</w:t>
      </w:r>
    </w:p>
    <w:p>
      <w:pPr>
        <w:adjustRightInd w:val="0"/>
        <w:snapToGrid w:val="0"/>
        <w:spacing w:line="500" w:lineRule="exact"/>
        <w:ind w:firstLine="480" w:firstLineChars="200"/>
      </w:pPr>
      <w:r>
        <w:t xml:space="preserve">指被使用后进入废弃阶段的衣物。 </w:t>
      </w:r>
    </w:p>
    <w:p>
      <w:pPr>
        <w:adjustRightInd w:val="0"/>
        <w:snapToGrid w:val="0"/>
        <w:spacing w:line="500" w:lineRule="exact"/>
        <w:rPr>
          <w:rFonts w:eastAsia="黑体"/>
          <w:b/>
        </w:rPr>
      </w:pPr>
      <w:r>
        <w:rPr>
          <w:rFonts w:eastAsia="黑体"/>
          <w:b/>
        </w:rPr>
        <w:t>3.2碳普惠行为 low-carbon behavior</w:t>
      </w:r>
    </w:p>
    <w:p>
      <w:pPr>
        <w:adjustRightInd w:val="0"/>
        <w:snapToGrid w:val="0"/>
        <w:spacing w:line="500" w:lineRule="exact"/>
        <w:ind w:firstLine="480" w:firstLineChars="200"/>
      </w:pPr>
      <w:r>
        <w:t>指广东省相关个人、机构团体和企业自愿参与实施的减少温室气体排放和增加绿色碳汇的低碳行为。本方法学所涉及碳普惠行为指个人或企业回收废弃衣物进行再利用的行为。</w:t>
      </w:r>
    </w:p>
    <w:p>
      <w:pPr>
        <w:adjustRightInd w:val="0"/>
        <w:snapToGrid w:val="0"/>
        <w:spacing w:line="500" w:lineRule="exact"/>
        <w:rPr>
          <w:rFonts w:eastAsia="黑体"/>
          <w:b/>
        </w:rPr>
      </w:pPr>
      <w:r>
        <w:rPr>
          <w:rFonts w:eastAsia="黑体"/>
        </w:rPr>
        <w:t>3.3</w:t>
      </w:r>
      <w:r>
        <w:rPr>
          <w:rFonts w:eastAsia="黑体"/>
          <w:b/>
        </w:rPr>
        <w:t>温室气体排放 greenhouse gas emission</w:t>
      </w:r>
    </w:p>
    <w:p>
      <w:pPr>
        <w:adjustRightInd w:val="0"/>
        <w:snapToGrid w:val="0"/>
        <w:spacing w:line="500" w:lineRule="exact"/>
        <w:ind w:firstLine="480" w:firstLineChars="200"/>
      </w:pPr>
      <w:r>
        <w:t>指在特定时段内向大气释放的温室气体。本方法学涉及的温室气体种类为二氧化碳、甲烷、氧化亚氮。</w:t>
      </w:r>
    </w:p>
    <w:p>
      <w:pPr>
        <w:adjustRightInd w:val="0"/>
        <w:snapToGrid w:val="0"/>
        <w:spacing w:line="500" w:lineRule="exact"/>
        <w:rPr>
          <w:rFonts w:eastAsia="黑体"/>
          <w:b/>
        </w:rPr>
      </w:pPr>
      <w:r>
        <w:rPr>
          <w:rFonts w:eastAsia="黑体"/>
        </w:rPr>
        <w:t>3.4</w:t>
      </w:r>
      <w:r>
        <w:rPr>
          <w:rFonts w:eastAsia="黑体"/>
          <w:b/>
        </w:rPr>
        <w:t>基准线情景 baseline scenario</w:t>
      </w:r>
    </w:p>
    <w:p>
      <w:pPr>
        <w:adjustRightInd w:val="0"/>
        <w:snapToGrid w:val="0"/>
        <w:spacing w:line="500" w:lineRule="exact"/>
        <w:ind w:left="482"/>
      </w:pPr>
      <w:r>
        <w:t>指在没有该碳普惠行为情景下最现实可行的情景。</w:t>
      </w:r>
    </w:p>
    <w:p>
      <w:pPr>
        <w:adjustRightInd w:val="0"/>
        <w:snapToGrid w:val="0"/>
        <w:spacing w:line="500" w:lineRule="exact"/>
        <w:rPr>
          <w:rFonts w:eastAsia="黑体"/>
          <w:b/>
        </w:rPr>
      </w:pPr>
      <w:r>
        <w:rPr>
          <w:rFonts w:eastAsia="黑体"/>
        </w:rPr>
        <w:t>3.5</w:t>
      </w:r>
      <w:r>
        <w:rPr>
          <w:rFonts w:eastAsia="黑体"/>
          <w:b/>
        </w:rPr>
        <w:t>基准线排放 baseline emission</w:t>
      </w:r>
    </w:p>
    <w:p>
      <w:pPr>
        <w:tabs>
          <w:tab w:val="left" w:pos="6132"/>
        </w:tabs>
        <w:adjustRightInd w:val="0"/>
        <w:snapToGrid w:val="0"/>
        <w:spacing w:line="500" w:lineRule="exact"/>
        <w:ind w:left="482"/>
      </w:pPr>
      <w:r>
        <w:t>指在基准线情景下发生的二氧化碳排放。</w:t>
      </w:r>
      <w:r>
        <w:tab/>
      </w:r>
    </w:p>
    <w:p>
      <w:pPr>
        <w:adjustRightInd w:val="0"/>
        <w:snapToGrid w:val="0"/>
        <w:spacing w:line="500" w:lineRule="exact"/>
        <w:rPr>
          <w:rFonts w:eastAsia="黑体"/>
          <w:b/>
        </w:rPr>
      </w:pPr>
      <w:r>
        <w:rPr>
          <w:rFonts w:eastAsia="黑体"/>
        </w:rPr>
        <w:t>3.6</w:t>
      </w:r>
      <w:r>
        <w:rPr>
          <w:rFonts w:eastAsia="黑体"/>
          <w:b/>
        </w:rPr>
        <w:t>碳普惠行为排放 low-carbon behavior emission</w:t>
      </w:r>
    </w:p>
    <w:p>
      <w:pPr>
        <w:adjustRightInd w:val="0"/>
        <w:snapToGrid w:val="0"/>
        <w:spacing w:line="500" w:lineRule="exact"/>
        <w:ind w:left="482"/>
      </w:pPr>
      <w:r>
        <w:t>指碳普惠行为情景下产生的二氧化碳排放。</w:t>
      </w:r>
    </w:p>
    <w:p>
      <w:pPr>
        <w:pStyle w:val="2"/>
        <w:adjustRightInd w:val="0"/>
        <w:snapToGrid w:val="0"/>
        <w:spacing w:before="468" w:beforeLines="150" w:after="156" w:afterLines="50" w:line="360" w:lineRule="auto"/>
        <w:ind w:left="489" w:hanging="489" w:hangingChars="174"/>
        <w:rPr>
          <w:rFonts w:eastAsia="宋体"/>
          <w:sz w:val="28"/>
          <w:szCs w:val="28"/>
        </w:rPr>
      </w:pPr>
      <w:bookmarkStart w:id="7" w:name="_Toc41998662"/>
      <w:bookmarkStart w:id="8" w:name="_Toc469404949"/>
      <w:r>
        <w:rPr>
          <w:rFonts w:eastAsia="宋体"/>
          <w:sz w:val="28"/>
          <w:szCs w:val="28"/>
        </w:rPr>
        <w:t>四、 适用条件</w:t>
      </w:r>
      <w:bookmarkEnd w:id="7"/>
      <w:bookmarkEnd w:id="8"/>
    </w:p>
    <w:p>
      <w:pPr>
        <w:adjustRightInd w:val="0"/>
        <w:snapToGrid w:val="0"/>
        <w:spacing w:line="500" w:lineRule="exact"/>
        <w:rPr>
          <w:rFonts w:eastAsia="黑体"/>
        </w:rPr>
      </w:pPr>
      <w:bookmarkStart w:id="9" w:name="_Toc11402552"/>
      <w:bookmarkStart w:id="10" w:name="_Toc1733455"/>
      <w:bookmarkStart w:id="11" w:name="_Toc11403069"/>
      <w:r>
        <w:rPr>
          <w:rFonts w:eastAsia="黑体"/>
        </w:rPr>
        <w:t>4.1 适用的碳普惠行为</w:t>
      </w:r>
      <w:bookmarkEnd w:id="9"/>
      <w:bookmarkEnd w:id="10"/>
      <w:bookmarkEnd w:id="11"/>
    </w:p>
    <w:p>
      <w:pPr>
        <w:adjustRightInd w:val="0"/>
        <w:snapToGrid w:val="0"/>
        <w:spacing w:line="500" w:lineRule="exact"/>
        <w:ind w:firstLine="480" w:firstLineChars="200"/>
      </w:pPr>
      <w:r>
        <w:t>本方法学适用于广东省相关企业、供销社或其他社会团体等回收废弃衣物，经过高温、紫外线消毒等方式处理后，作为二手衣物直接销售或捐赠的碳普惠行为。同时，本方法学也适用于广东省范围内个人废弃衣物的捐赠行为。</w:t>
      </w:r>
    </w:p>
    <w:p>
      <w:pPr>
        <w:adjustRightInd w:val="0"/>
        <w:snapToGrid w:val="0"/>
        <w:spacing w:line="500" w:lineRule="exact"/>
        <w:rPr>
          <w:rFonts w:eastAsia="黑体"/>
        </w:rPr>
      </w:pPr>
      <w:bookmarkStart w:id="12" w:name="_Toc11402553"/>
      <w:bookmarkStart w:id="13" w:name="_Toc1733456"/>
      <w:bookmarkStart w:id="14" w:name="_Toc11403070"/>
      <w:r>
        <w:rPr>
          <w:rFonts w:eastAsia="黑体"/>
        </w:rPr>
        <w:t>4.2 适用的减排量申请对象</w:t>
      </w:r>
      <w:bookmarkEnd w:id="12"/>
      <w:bookmarkEnd w:id="13"/>
      <w:bookmarkEnd w:id="14"/>
    </w:p>
    <w:p>
      <w:pPr>
        <w:adjustRightInd w:val="0"/>
        <w:snapToGrid w:val="0"/>
        <w:spacing w:line="500" w:lineRule="exact"/>
        <w:ind w:firstLine="480" w:firstLineChars="200"/>
      </w:pPr>
      <w:r>
        <w:t>本方法学适用于个人、企业、供销社或其他社会团体等进行减排量申请。</w:t>
      </w:r>
    </w:p>
    <w:p>
      <w:pPr>
        <w:adjustRightInd w:val="0"/>
        <w:snapToGrid w:val="0"/>
        <w:spacing w:line="500" w:lineRule="exact"/>
        <w:rPr>
          <w:rFonts w:eastAsia="黑体"/>
        </w:rPr>
      </w:pPr>
      <w:bookmarkStart w:id="15" w:name="_Toc1733457"/>
      <w:bookmarkStart w:id="16" w:name="_Toc11402554"/>
      <w:bookmarkStart w:id="17" w:name="_Toc11403071"/>
      <w:r>
        <w:rPr>
          <w:rFonts w:eastAsia="黑体"/>
        </w:rPr>
        <w:t>4.3 地理范围</w:t>
      </w:r>
      <w:bookmarkEnd w:id="15"/>
      <w:bookmarkEnd w:id="16"/>
      <w:bookmarkEnd w:id="17"/>
    </w:p>
    <w:p>
      <w:pPr>
        <w:adjustRightInd w:val="0"/>
        <w:snapToGrid w:val="0"/>
        <w:spacing w:line="500" w:lineRule="exact"/>
        <w:ind w:firstLine="480"/>
      </w:pPr>
      <w:r>
        <w:t>本方法学仅适用于广东省内已开展碳普惠制试点工作地区</w:t>
      </w:r>
      <w:r>
        <w:rPr>
          <w:vertAlign w:val="superscript"/>
        </w:rPr>
        <w:footnoteReference w:id="0"/>
      </w:r>
      <w:r>
        <w:t>。</w:t>
      </w:r>
    </w:p>
    <w:p>
      <w:pPr>
        <w:adjustRightInd w:val="0"/>
        <w:snapToGrid w:val="0"/>
        <w:spacing w:line="500" w:lineRule="exact"/>
        <w:rPr>
          <w:rFonts w:eastAsia="黑体"/>
        </w:rPr>
      </w:pPr>
      <w:bookmarkStart w:id="18" w:name="_Toc11402555"/>
      <w:bookmarkStart w:id="19" w:name="_Toc11403072"/>
      <w:r>
        <w:rPr>
          <w:rFonts w:eastAsia="黑体"/>
        </w:rPr>
        <w:t>4.4 涉及的技术/产品</w:t>
      </w:r>
      <w:bookmarkEnd w:id="18"/>
      <w:bookmarkEnd w:id="19"/>
    </w:p>
    <w:p>
      <w:pPr>
        <w:adjustRightInd w:val="0"/>
        <w:snapToGrid w:val="0"/>
        <w:spacing w:line="500" w:lineRule="exact"/>
        <w:ind w:firstLine="480" w:firstLineChars="200"/>
      </w:pPr>
      <w:r>
        <w:t>本方法学涉及的废弃衣物再利用方式仅包括整理消毒后直接销售或捐赠，不包括废弃衣物再生产为清洁抹布，或用于填充物、绝缘、保温材料等其他再利用方式。</w:t>
      </w:r>
    </w:p>
    <w:p>
      <w:pPr>
        <w:adjustRightInd w:val="0"/>
        <w:snapToGrid w:val="0"/>
        <w:spacing w:line="500" w:lineRule="exact"/>
        <w:rPr>
          <w:rFonts w:eastAsia="黑体"/>
        </w:rPr>
      </w:pPr>
      <w:bookmarkStart w:id="20" w:name="_Toc8823920"/>
      <w:bookmarkEnd w:id="20"/>
      <w:bookmarkStart w:id="21" w:name="_Toc8823861"/>
      <w:bookmarkEnd w:id="21"/>
      <w:bookmarkStart w:id="22" w:name="_Toc11402556"/>
      <w:bookmarkStart w:id="23" w:name="_Toc11403073"/>
      <w:bookmarkStart w:id="24" w:name="_Toc469404950"/>
      <w:r>
        <w:rPr>
          <w:rFonts w:eastAsia="黑体"/>
        </w:rPr>
        <w:t>4.5 减排量计入期</w:t>
      </w:r>
      <w:bookmarkEnd w:id="22"/>
      <w:bookmarkEnd w:id="23"/>
    </w:p>
    <w:p>
      <w:pPr>
        <w:adjustRightInd w:val="0"/>
        <w:snapToGrid w:val="0"/>
        <w:spacing w:line="500" w:lineRule="exact"/>
        <w:ind w:firstLine="480" w:firstLineChars="200"/>
      </w:pPr>
      <w:r>
        <w:t>减排量计入期开始日期应不早于2019年1月1日，每批再利用的衣物仅核算一次减排量。</w:t>
      </w:r>
    </w:p>
    <w:p>
      <w:pPr>
        <w:adjustRightInd w:val="0"/>
        <w:snapToGrid w:val="0"/>
        <w:spacing w:line="500" w:lineRule="exact"/>
        <w:rPr>
          <w:rFonts w:eastAsia="黑体"/>
        </w:rPr>
      </w:pPr>
      <w:r>
        <w:rPr>
          <w:rFonts w:eastAsia="黑体"/>
        </w:rPr>
        <w:t xml:space="preserve">4.6 </w:t>
      </w:r>
      <w:bookmarkStart w:id="25" w:name="_Toc11402557"/>
      <w:bookmarkStart w:id="26" w:name="_Toc1733461"/>
      <w:bookmarkStart w:id="27" w:name="_Toc11403074"/>
      <w:r>
        <w:rPr>
          <w:rFonts w:eastAsia="黑体"/>
        </w:rPr>
        <w:t>减排量收益分配方式及比例要求</w:t>
      </w:r>
      <w:bookmarkEnd w:id="25"/>
      <w:bookmarkEnd w:id="26"/>
      <w:bookmarkEnd w:id="27"/>
    </w:p>
    <w:p>
      <w:pPr>
        <w:adjustRightInd w:val="0"/>
        <w:snapToGrid w:val="0"/>
        <w:spacing w:line="500" w:lineRule="exact"/>
        <w:ind w:firstLine="480" w:firstLineChars="200"/>
      </w:pPr>
      <w:r>
        <w:t>个人可自行申请项目减排量，也可委托他人或者单位作为项目组织实施人（或单位）进行申请。个人与项目组织实施人（或单位）应签订委托协议，明确减排量权属、权利及义务关系，由项目组织实施人（或单位）汇总申报项目减排量。</w:t>
      </w:r>
    </w:p>
    <w:p>
      <w:pPr>
        <w:adjustRightInd w:val="0"/>
        <w:snapToGrid w:val="0"/>
        <w:spacing w:line="500" w:lineRule="exact"/>
        <w:ind w:firstLine="480" w:firstLineChars="200"/>
      </w:pPr>
      <w:r>
        <w:t>企业、供销社或其他社会团体在使用本方法学申请减排量时，应确保：</w:t>
      </w:r>
    </w:p>
    <w:p>
      <w:pPr>
        <w:pStyle w:val="60"/>
        <w:numPr>
          <w:ilvl w:val="0"/>
          <w:numId w:val="5"/>
        </w:numPr>
        <w:adjustRightInd w:val="0"/>
        <w:snapToGrid w:val="0"/>
        <w:spacing w:line="500" w:lineRule="exact"/>
        <w:ind w:firstLineChars="0"/>
      </w:pPr>
      <w:r>
        <w:t>企业、供销社或其他社会团体直接从社区或居民处回收旧衣物时，应保证该部分的减排量转让收入按照某种方式(例如回收时采用现金、实物或优惠券等方式)及比例回馈社区或居民，分配比例不低于该部分的减排量转让收入的50%，并保留相关证明材料(如领取现金、实物或优惠券的签收文件等)以供核查。</w:t>
      </w:r>
    </w:p>
    <w:p>
      <w:pPr>
        <w:pStyle w:val="60"/>
        <w:numPr>
          <w:ilvl w:val="0"/>
          <w:numId w:val="5"/>
        </w:numPr>
        <w:adjustRightInd w:val="0"/>
        <w:snapToGrid w:val="0"/>
        <w:spacing w:line="500" w:lineRule="exact"/>
        <w:ind w:firstLineChars="0"/>
      </w:pPr>
      <w:r>
        <w:t>企业、供销社或其他社会团体未直接从社区或居民处回收旧衣物时，应保证减排量转让收入按照某种方式及比例惠及公众。惠及公众的方式包括但不限于以下几种：直接捐赠公益事业，为碳普惠平台提供实物或优惠券等鼓励公众参与碳普惠，或者在社区举行有偿回收旧衣物等。分配比例不低于项目申请减排量转让收入的30%。</w:t>
      </w:r>
    </w:p>
    <w:p>
      <w:pPr>
        <w:pStyle w:val="60"/>
        <w:numPr>
          <w:ilvl w:val="0"/>
          <w:numId w:val="5"/>
        </w:numPr>
        <w:adjustRightInd w:val="0"/>
        <w:snapToGrid w:val="0"/>
        <w:spacing w:line="500" w:lineRule="exact"/>
        <w:ind w:firstLineChars="0"/>
      </w:pPr>
      <w:r>
        <w:t>企业申报减排量时，需提交收益分配方案，该方案包括但不限于分配范围、分配方式及分配比例等内容，同时企业完成收益分配后，应提供相关证明材料(照片、视频等)供主管部门核查。</w:t>
      </w:r>
    </w:p>
    <w:p>
      <w:pPr>
        <w:pStyle w:val="2"/>
        <w:adjustRightInd w:val="0"/>
        <w:snapToGrid w:val="0"/>
        <w:spacing w:before="312" w:beforeLines="100" w:after="156" w:afterLines="50" w:line="360" w:lineRule="auto"/>
        <w:ind w:left="489" w:hanging="489" w:hangingChars="174"/>
        <w:rPr>
          <w:rFonts w:eastAsia="宋体"/>
          <w:sz w:val="28"/>
          <w:szCs w:val="28"/>
        </w:rPr>
      </w:pPr>
      <w:bookmarkStart w:id="28" w:name="_Toc41998663"/>
      <w:r>
        <w:rPr>
          <w:rFonts w:eastAsia="宋体"/>
          <w:sz w:val="28"/>
          <w:szCs w:val="28"/>
        </w:rPr>
        <w:t>五、减排量普惠性论述</w:t>
      </w:r>
      <w:bookmarkEnd w:id="28"/>
    </w:p>
    <w:p>
      <w:pPr>
        <w:adjustRightInd w:val="0"/>
        <w:snapToGrid w:val="0"/>
        <w:spacing w:line="500" w:lineRule="exact"/>
        <w:ind w:firstLine="480" w:firstLineChars="200"/>
      </w:pPr>
      <w:r>
        <w:t>本方法学的减排量普惠性体现在以下两方面：</w:t>
      </w:r>
    </w:p>
    <w:p>
      <w:pPr>
        <w:adjustRightInd w:val="0"/>
        <w:snapToGrid w:val="0"/>
        <w:spacing w:line="500" w:lineRule="exact"/>
        <w:rPr>
          <w:rFonts w:eastAsia="黑体"/>
        </w:rPr>
      </w:pPr>
      <w:bookmarkStart w:id="29" w:name="_Toc1733463"/>
      <w:r>
        <w:rPr>
          <w:rFonts w:eastAsia="黑体"/>
        </w:rPr>
        <w:t>5.1该碳普惠行为具有广泛的公众基础</w:t>
      </w:r>
      <w:bookmarkEnd w:id="29"/>
    </w:p>
    <w:p>
      <w:pPr>
        <w:adjustRightInd w:val="0"/>
        <w:snapToGrid w:val="0"/>
        <w:spacing w:line="500" w:lineRule="exact"/>
        <w:ind w:firstLine="480" w:firstLineChars="200"/>
        <w:rPr>
          <w:lang w:val="en-CA"/>
        </w:rPr>
      </w:pPr>
      <w:r>
        <w:t>随着居民生活水平逐年提高，在服装上的消费也逐年上涨，导致废弃衣物的产生量逐年增加。废弃衣物来源于公众，因此本方法学的碳普惠行为具有广泛的公众基础。</w:t>
      </w:r>
    </w:p>
    <w:p>
      <w:pPr>
        <w:adjustRightInd w:val="0"/>
        <w:snapToGrid w:val="0"/>
        <w:spacing w:line="500" w:lineRule="exact"/>
        <w:rPr>
          <w:rFonts w:eastAsia="黑体"/>
        </w:rPr>
      </w:pPr>
      <w:bookmarkStart w:id="30" w:name="_Toc1733464"/>
      <w:r>
        <w:rPr>
          <w:rFonts w:eastAsia="黑体"/>
        </w:rPr>
        <w:t>5.2 核证减排量收益可惠及</w:t>
      </w:r>
      <w:bookmarkEnd w:id="30"/>
      <w:r>
        <w:rPr>
          <w:rFonts w:eastAsia="黑体"/>
        </w:rPr>
        <w:t>公众</w:t>
      </w:r>
    </w:p>
    <w:p>
      <w:pPr>
        <w:adjustRightInd w:val="0"/>
        <w:snapToGrid w:val="0"/>
        <w:spacing w:line="500" w:lineRule="exact"/>
        <w:ind w:firstLine="480" w:firstLineChars="200"/>
      </w:pPr>
      <w:r>
        <w:t>根据本方法学第四部分要求，减排量的收益必须按照某种形式反馈社会或居民。此行为确保了核证减排量收益可惠及公众。</w:t>
      </w:r>
    </w:p>
    <w:p>
      <w:pPr>
        <w:pStyle w:val="2"/>
        <w:adjustRightInd w:val="0"/>
        <w:snapToGrid w:val="0"/>
        <w:spacing w:before="312" w:beforeLines="100" w:after="156" w:afterLines="50" w:line="360" w:lineRule="auto"/>
        <w:ind w:left="489" w:hanging="489" w:hangingChars="174"/>
        <w:rPr>
          <w:rFonts w:eastAsia="宋体"/>
          <w:sz w:val="28"/>
          <w:szCs w:val="28"/>
        </w:rPr>
      </w:pPr>
      <w:bookmarkStart w:id="31" w:name="_Toc41998664"/>
      <w:r>
        <w:rPr>
          <w:rFonts w:eastAsia="宋体"/>
          <w:sz w:val="28"/>
          <w:szCs w:val="28"/>
        </w:rPr>
        <w:t>六、 额外性论述</w:t>
      </w:r>
      <w:bookmarkEnd w:id="31"/>
    </w:p>
    <w:p>
      <w:pPr>
        <w:adjustRightInd w:val="0"/>
        <w:snapToGrid w:val="0"/>
        <w:spacing w:line="500" w:lineRule="exact"/>
        <w:ind w:firstLine="480" w:firstLineChars="200"/>
      </w:pPr>
      <w:r>
        <w:t>经论证项目符合以下条件之一的，视为具备额外性：</w:t>
      </w:r>
    </w:p>
    <w:p>
      <w:pPr>
        <w:numPr>
          <w:ilvl w:val="0"/>
          <w:numId w:val="6"/>
        </w:numPr>
        <w:adjustRightInd w:val="0"/>
        <w:snapToGrid w:val="0"/>
        <w:spacing w:line="500" w:lineRule="exact"/>
        <w:ind w:left="0" w:firstLine="480" w:firstLineChars="200"/>
      </w:pPr>
      <w:r>
        <w:t>依靠财政补贴或政策优惠的行为或活动；</w:t>
      </w:r>
    </w:p>
    <w:p>
      <w:pPr>
        <w:numPr>
          <w:ilvl w:val="0"/>
          <w:numId w:val="6"/>
        </w:numPr>
        <w:adjustRightInd w:val="0"/>
        <w:snapToGrid w:val="0"/>
        <w:spacing w:line="500" w:lineRule="exact"/>
        <w:ind w:left="0" w:firstLine="480" w:firstLineChars="200"/>
      </w:pPr>
      <w:r>
        <w:t>行为/活动涉及的产品或技术具备行业先进性；</w:t>
      </w:r>
    </w:p>
    <w:p>
      <w:pPr>
        <w:numPr>
          <w:ilvl w:val="0"/>
          <w:numId w:val="6"/>
        </w:numPr>
        <w:adjustRightInd w:val="0"/>
        <w:snapToGrid w:val="0"/>
        <w:spacing w:line="500" w:lineRule="exact"/>
        <w:ind w:left="0" w:firstLine="480" w:firstLineChars="200"/>
        <w:rPr>
          <w:szCs w:val="21"/>
        </w:rPr>
      </w:pPr>
      <w:r>
        <w:t>以发挥生态、社会效益为主导功能的行为或活动。</w:t>
      </w:r>
    </w:p>
    <w:p>
      <w:pPr>
        <w:adjustRightInd w:val="0"/>
        <w:snapToGrid w:val="0"/>
        <w:spacing w:line="500" w:lineRule="exact"/>
        <w:ind w:firstLine="480" w:firstLineChars="200"/>
        <w:rPr>
          <w:szCs w:val="21"/>
        </w:rPr>
      </w:pPr>
      <w:r>
        <w:rPr>
          <w:szCs w:val="21"/>
        </w:rPr>
        <w:t>废弃衣物的再利用行为属于依靠财政补贴或政策优惠的行为。若没有财政补贴或政策优惠，该行为不具有可持续或自愿发生的经济性。</w:t>
      </w:r>
    </w:p>
    <w:p>
      <w:pPr>
        <w:adjustRightInd w:val="0"/>
        <w:snapToGrid w:val="0"/>
        <w:spacing w:line="500" w:lineRule="exact"/>
        <w:ind w:firstLine="480" w:firstLineChars="200"/>
        <w:rPr>
          <w:szCs w:val="21"/>
        </w:rPr>
      </w:pPr>
      <w:r>
        <w:rPr>
          <w:szCs w:val="21"/>
        </w:rPr>
        <w:t>废弃衣物的再利用行为，是以发挥生态、社会效益为主导的行为。主要表现在：废弃衣物被二次穿着后，一方面可以减少织物垃圾产生的数量，实现生活垃圾减量化；另一方面，也相当于节约了原材料消耗以及衣物生产过程中的能源消耗。同时，该行为能够引导公众建立低碳意识，具有明显的社会效益。</w:t>
      </w:r>
    </w:p>
    <w:p>
      <w:pPr>
        <w:adjustRightInd w:val="0"/>
        <w:snapToGrid w:val="0"/>
        <w:spacing w:line="500" w:lineRule="exact"/>
        <w:ind w:firstLine="480" w:firstLineChars="200"/>
      </w:pPr>
      <w:r>
        <w:rPr>
          <w:szCs w:val="21"/>
        </w:rPr>
        <w:t>综上所述，</w:t>
      </w:r>
      <w:r>
        <w:t>废弃衣物回收进行再利用碳普惠行为具有额外性。</w:t>
      </w:r>
    </w:p>
    <w:p>
      <w:pPr>
        <w:pStyle w:val="2"/>
        <w:adjustRightInd w:val="0"/>
        <w:snapToGrid w:val="0"/>
        <w:spacing w:before="312" w:beforeLines="100" w:after="156" w:afterLines="50" w:line="360" w:lineRule="auto"/>
        <w:ind w:left="489" w:hanging="489" w:hangingChars="174"/>
        <w:rPr>
          <w:rFonts w:eastAsia="宋体"/>
          <w:sz w:val="28"/>
          <w:szCs w:val="28"/>
        </w:rPr>
      </w:pPr>
      <w:bookmarkStart w:id="32" w:name="_Toc41998665"/>
      <w:r>
        <w:rPr>
          <w:rFonts w:eastAsia="宋体"/>
          <w:sz w:val="28"/>
          <w:szCs w:val="28"/>
        </w:rPr>
        <w:t>七、 避免减排量重复申报的措施</w:t>
      </w:r>
      <w:bookmarkEnd w:id="24"/>
      <w:bookmarkEnd w:id="32"/>
    </w:p>
    <w:p>
      <w:pPr>
        <w:adjustRightInd w:val="0"/>
        <w:snapToGrid w:val="0"/>
        <w:spacing w:line="500" w:lineRule="exact"/>
        <w:ind w:firstLine="480" w:firstLineChars="200"/>
      </w:pPr>
      <w:r>
        <w:t>为避免减排量人为重复申报，在申报减排量时需同时提供以下信息，并保留相关证明材料以供核查：</w:t>
      </w:r>
    </w:p>
    <w:p>
      <w:pPr>
        <w:numPr>
          <w:ilvl w:val="0"/>
          <w:numId w:val="7"/>
        </w:numPr>
        <w:adjustRightInd w:val="0"/>
        <w:snapToGrid w:val="0"/>
        <w:spacing w:line="500" w:lineRule="exact"/>
        <w:ind w:left="0" w:firstLine="480" w:firstLineChars="200"/>
      </w:pPr>
      <w:r>
        <w:t>项目申报单位或个人信息；</w:t>
      </w:r>
    </w:p>
    <w:p>
      <w:pPr>
        <w:numPr>
          <w:ilvl w:val="0"/>
          <w:numId w:val="7"/>
        </w:numPr>
        <w:adjustRightInd w:val="0"/>
        <w:snapToGrid w:val="0"/>
        <w:spacing w:line="500" w:lineRule="exact"/>
        <w:ind w:left="0" w:firstLine="480" w:firstLineChars="200"/>
      </w:pPr>
      <w:r>
        <w:t>申报时需提供具有公信力的废弃衣物回收、销售或捐赠记录，如销售发票、装箱单、托运单、提货单等票据。申报项目时需要在申报文件里提交相关证明材料复印件。</w:t>
      </w:r>
    </w:p>
    <w:p>
      <w:pPr>
        <w:adjustRightInd w:val="0"/>
        <w:snapToGrid w:val="0"/>
        <w:spacing w:line="500" w:lineRule="exact"/>
        <w:ind w:firstLine="480" w:firstLineChars="200"/>
      </w:pPr>
      <w:r>
        <w:t>另外，项目申请人应提供承诺书，声明所申请项目</w:t>
      </w:r>
      <w:r>
        <w:rPr>
          <w:iCs/>
          <w:szCs w:val="21"/>
        </w:rPr>
        <w:t>在申请时段内所产生的减排量未在其它减排交易机制下获得签发。</w:t>
      </w:r>
    </w:p>
    <w:p>
      <w:pPr>
        <w:pStyle w:val="2"/>
        <w:adjustRightInd w:val="0"/>
        <w:snapToGrid w:val="0"/>
        <w:spacing w:before="312" w:beforeLines="100" w:after="156" w:afterLines="50" w:line="360" w:lineRule="auto"/>
        <w:ind w:left="489" w:hanging="489" w:hangingChars="174"/>
        <w:rPr>
          <w:rFonts w:eastAsia="宋体"/>
          <w:sz w:val="28"/>
          <w:szCs w:val="28"/>
        </w:rPr>
      </w:pPr>
      <w:bookmarkStart w:id="33" w:name="_Toc41998666"/>
      <w:r>
        <w:rPr>
          <w:rFonts w:eastAsia="宋体"/>
          <w:sz w:val="28"/>
          <w:szCs w:val="28"/>
        </w:rPr>
        <w:t>八、 核算边界的确定</w:t>
      </w:r>
      <w:bookmarkEnd w:id="33"/>
    </w:p>
    <w:p>
      <w:pPr>
        <w:adjustRightInd w:val="0"/>
        <w:snapToGrid w:val="0"/>
        <w:spacing w:line="500" w:lineRule="exact"/>
        <w:ind w:firstLine="480" w:firstLineChars="200"/>
      </w:pPr>
      <w:r>
        <w:t>项目的核算边界指广东省行政区域内的碳普惠参与方实施碳普惠项目活动的地理范围内，如废弃衣物回收利用厂区内。</w:t>
      </w:r>
    </w:p>
    <w:p>
      <w:pPr>
        <w:adjustRightInd w:val="0"/>
        <w:snapToGrid w:val="0"/>
        <w:spacing w:line="500" w:lineRule="exact"/>
        <w:ind w:firstLine="480" w:firstLineChars="200"/>
      </w:pPr>
      <w:r>
        <w:t xml:space="preserve">为简化计算，不考虑边界内运输车辆产生的化石燃料燃烧排放。  </w:t>
      </w:r>
    </w:p>
    <w:p>
      <w:pPr>
        <w:pStyle w:val="2"/>
        <w:adjustRightInd w:val="0"/>
        <w:snapToGrid w:val="0"/>
        <w:spacing w:before="312" w:beforeLines="100" w:after="156" w:afterLines="50" w:line="360" w:lineRule="auto"/>
        <w:ind w:left="489" w:hanging="489" w:hangingChars="174"/>
        <w:rPr>
          <w:rFonts w:eastAsia="宋体"/>
          <w:sz w:val="28"/>
          <w:szCs w:val="28"/>
        </w:rPr>
      </w:pPr>
      <w:bookmarkStart w:id="34" w:name="_Toc469404951"/>
      <w:bookmarkStart w:id="35" w:name="_Toc41998667"/>
      <w:r>
        <w:rPr>
          <w:rFonts w:eastAsia="宋体"/>
          <w:sz w:val="28"/>
          <w:szCs w:val="28"/>
        </w:rPr>
        <w:t>九、 基准线情景的确定</w:t>
      </w:r>
      <w:bookmarkEnd w:id="34"/>
      <w:bookmarkEnd w:id="35"/>
    </w:p>
    <w:p>
      <w:pPr>
        <w:adjustRightInd w:val="0"/>
        <w:snapToGrid w:val="0"/>
        <w:spacing w:line="500" w:lineRule="exact"/>
        <w:rPr>
          <w:rFonts w:eastAsia="黑体"/>
          <w:b/>
          <w:bCs/>
        </w:rPr>
      </w:pPr>
      <w:r>
        <w:rPr>
          <w:rFonts w:eastAsia="黑体"/>
          <w:b/>
          <w:bCs/>
        </w:rPr>
        <w:t>9.1 基准线情景的确定</w:t>
      </w:r>
    </w:p>
    <w:p>
      <w:pPr>
        <w:adjustRightInd w:val="0"/>
        <w:snapToGrid w:val="0"/>
        <w:spacing w:line="500" w:lineRule="exact"/>
        <w:ind w:firstLine="480" w:firstLineChars="200"/>
        <w:rPr>
          <w:position w:val="-3"/>
        </w:rPr>
      </w:pPr>
      <w:r>
        <w:rPr>
          <w:position w:val="-3"/>
        </w:rPr>
        <w:t>废弃衣物再利用行为的基准线情景为：在没有碳普惠项目活动的情况下，废弃衣物将作为垃圾进行焚烧处理或卫生填埋处理。</w:t>
      </w:r>
    </w:p>
    <w:p>
      <w:pPr>
        <w:adjustRightInd w:val="0"/>
        <w:snapToGrid w:val="0"/>
        <w:spacing w:line="500" w:lineRule="exact"/>
        <w:rPr>
          <w:rFonts w:eastAsia="黑体"/>
          <w:b/>
          <w:bCs/>
          <w:lang w:val="en-CA"/>
        </w:rPr>
      </w:pPr>
      <w:r>
        <w:rPr>
          <w:rFonts w:eastAsia="黑体"/>
          <w:b/>
          <w:bCs/>
        </w:rPr>
        <w:t>9.2 减排机理</w:t>
      </w:r>
    </w:p>
    <w:p>
      <w:pPr>
        <w:adjustRightInd w:val="0"/>
        <w:snapToGrid w:val="0"/>
        <w:spacing w:line="500" w:lineRule="exact"/>
        <w:ind w:firstLine="480" w:firstLineChars="200"/>
        <w:rPr>
          <w:position w:val="-3"/>
        </w:rPr>
      </w:pPr>
      <w:r>
        <w:rPr>
          <w:position w:val="-3"/>
        </w:rPr>
        <w:t>本方法学的减排机理为：与基准线相比，该碳普惠行为的实施避免了废弃衣物在作为垃圾进行焚烧或卫生填埋处理时产生的温室气体排放。</w:t>
      </w:r>
    </w:p>
    <w:p>
      <w:pPr>
        <w:pStyle w:val="2"/>
        <w:adjustRightInd w:val="0"/>
        <w:snapToGrid w:val="0"/>
        <w:spacing w:before="312" w:beforeLines="100" w:after="156" w:afterLines="50" w:line="360" w:lineRule="auto"/>
        <w:ind w:left="489" w:hanging="489" w:hangingChars="174"/>
        <w:rPr>
          <w:rFonts w:eastAsia="宋体"/>
          <w:sz w:val="28"/>
          <w:szCs w:val="28"/>
        </w:rPr>
      </w:pPr>
      <w:bookmarkStart w:id="36" w:name="_Toc41998668"/>
      <w:r>
        <w:rPr>
          <w:rFonts w:eastAsia="宋体"/>
          <w:sz w:val="28"/>
          <w:szCs w:val="28"/>
        </w:rPr>
        <w:t>十、 减排量计算</w:t>
      </w:r>
      <w:bookmarkEnd w:id="36"/>
    </w:p>
    <w:p>
      <w:pPr>
        <w:adjustRightInd w:val="0"/>
        <w:snapToGrid w:val="0"/>
        <w:spacing w:after="156" w:afterLines="50" w:line="500" w:lineRule="exact"/>
        <w:rPr>
          <w:rFonts w:eastAsia="黑体"/>
          <w:b/>
          <w:bCs/>
        </w:rPr>
      </w:pPr>
      <w:r>
        <w:rPr>
          <w:rFonts w:eastAsia="黑体"/>
          <w:b/>
          <w:bCs/>
        </w:rPr>
        <w:t>10.1 基准线排放量</w:t>
      </w:r>
    </w:p>
    <w:p>
      <w:pPr>
        <w:adjustRightInd w:val="0"/>
        <w:snapToGrid w:val="0"/>
        <w:spacing w:after="156" w:afterLines="50" w:line="500" w:lineRule="exact"/>
        <w:ind w:firstLine="480" w:firstLineChars="200"/>
        <w:rPr>
          <w:position w:val="-3"/>
        </w:rPr>
      </w:pPr>
      <w:r>
        <w:rPr>
          <w:position w:val="-3"/>
        </w:rPr>
        <w:t>本项目的基准线情景为在没有碳普惠项目活动的情况下，废弃衣物将作为垃圾进行焚烧或卫生填埋处理。鉴于目前广东省两种垃圾处理方式并存，因此基准线排放量取两种处理方式的加权平均值，并考虑方法学所涉及的废弃衣物再次面临被当做废弃物进行处理时可能带来的不确定性。</w:t>
      </w:r>
    </w:p>
    <w:p>
      <w:pPr>
        <w:adjustRightInd w:val="0"/>
        <w:snapToGrid w:val="0"/>
        <w:spacing w:after="156" w:afterLines="50" w:line="500" w:lineRule="exact"/>
        <w:ind w:firstLine="480" w:firstLineChars="200"/>
        <w:rPr>
          <w:position w:val="-3"/>
        </w:rPr>
      </w:pPr>
    </w:p>
    <w:p>
      <w:pPr>
        <w:adjustRightInd w:val="0"/>
        <w:snapToGrid w:val="0"/>
        <w:spacing w:after="156" w:afterLines="50" w:line="500" w:lineRule="exact"/>
        <w:rPr>
          <w:position w:val="-3"/>
        </w:rPr>
      </w:pPr>
      <w:r>
        <w:rPr>
          <w:b/>
          <w:bCs/>
        </w:rPr>
        <w:t>步骤1：</w:t>
      </w:r>
      <w:r>
        <w:t>计算基准线情景下，废弃衣物全部进行焚烧处理时产生的排放量</w:t>
      </w:r>
      <w:r>
        <w:rPr>
          <w:b/>
          <w:bCs/>
        </w:rPr>
        <w:t>，</w:t>
      </w:r>
      <w:r>
        <w:t>按式(1~3)</w:t>
      </w:r>
      <w:r>
        <w:rPr>
          <w:rStyle w:val="20"/>
        </w:rPr>
        <w:footnoteReference w:id="1"/>
      </w:r>
      <w:r>
        <w:t>计算：</w:t>
      </w:r>
    </w:p>
    <w:p>
      <w:pPr>
        <w:adjustRightInd w:val="0"/>
        <w:snapToGrid w:val="0"/>
        <w:spacing w:line="360" w:lineRule="auto"/>
        <w:rPr>
          <w:position w:val="-3"/>
        </w:rPr>
      </w:pPr>
      <w:r>
        <w:drawing>
          <wp:inline distT="0" distB="0" distL="0" distR="0">
            <wp:extent cx="5274310" cy="1318260"/>
            <wp:effectExtent l="0" t="0" r="2540" b="15240"/>
            <wp:docPr id="42" name="图片 42"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手机屏幕截图&#10;&#10;描述已自动生成"/>
                    <pic:cNvPicPr>
                      <a:picLocks noChangeAspect="1"/>
                    </pic:cNvPicPr>
                  </pic:nvPicPr>
                  <pic:blipFill>
                    <a:blip r:embed="rId15"/>
                    <a:stretch>
                      <a:fillRect/>
                    </a:stretch>
                  </pic:blipFill>
                  <pic:spPr>
                    <a:xfrm>
                      <a:off x="0" y="0"/>
                      <a:ext cx="5274310" cy="1318578"/>
                    </a:xfrm>
                    <a:prstGeom prst="rect">
                      <a:avLst/>
                    </a:prstGeom>
                  </pic:spPr>
                </pic:pic>
              </a:graphicData>
            </a:graphic>
          </wp:inline>
        </w:drawing>
      </w:r>
    </w:p>
    <w:p>
      <w:pPr>
        <w:adjustRightInd w:val="0"/>
        <w:snapToGrid w:val="0"/>
        <w:spacing w:line="360" w:lineRule="auto"/>
        <w:ind w:firstLine="480" w:firstLineChars="200"/>
        <w:rPr>
          <w:position w:val="-3"/>
        </w:rPr>
      </w:pPr>
      <w:r>
        <w:rPr>
          <w:kern w:val="2"/>
        </w:rPr>
        <w:drawing>
          <wp:anchor distT="0" distB="0" distL="0" distR="0" simplePos="0" relativeHeight="251677696" behindDoc="1" locked="0" layoutInCell="1" allowOverlap="1">
            <wp:simplePos x="0" y="0"/>
            <wp:positionH relativeFrom="column">
              <wp:posOffset>304800</wp:posOffset>
            </wp:positionH>
            <wp:positionV relativeFrom="paragraph">
              <wp:posOffset>277495</wp:posOffset>
            </wp:positionV>
            <wp:extent cx="371475" cy="253365"/>
            <wp:effectExtent l="0" t="0" r="9525" b="0"/>
            <wp:wrapNone/>
            <wp:docPr id="33" name="图片 33" descr="C:\Users\Lenovo\AppData\Local\Temp\16039388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Lenovo\AppData\Local\Temp\1603938802(1).png"/>
                    <pic:cNvPicPr>
                      <a:picLocks noChangeAspect="1" noChangeArrowheads="1"/>
                    </pic:cNvPicPr>
                  </pic:nvPicPr>
                  <pic:blipFill>
                    <a:blip r:embed="rId16">
                      <a:extLst>
                        <a:ext uri="{28A0092B-C50C-407E-A947-70E740481C1C}">
                          <a14:useLocalDpi xmlns:a14="http://schemas.microsoft.com/office/drawing/2010/main" val="0"/>
                        </a:ext>
                      </a:extLst>
                    </a:blip>
                    <a:srcRect l="19823" r="-1"/>
                    <a:stretch>
                      <a:fillRect/>
                    </a:stretch>
                  </pic:blipFill>
                  <pic:spPr>
                    <a:xfrm>
                      <a:off x="0" y="0"/>
                      <a:ext cx="371975" cy="253365"/>
                    </a:xfrm>
                    <a:prstGeom prst="rect">
                      <a:avLst/>
                    </a:prstGeom>
                    <a:noFill/>
                    <a:ln>
                      <a:noFill/>
                    </a:ln>
                  </pic:spPr>
                </pic:pic>
              </a:graphicData>
            </a:graphic>
          </wp:anchor>
        </w:drawing>
      </w:r>
      <w:r>
        <w:rPr>
          <w:position w:val="-3"/>
        </w:rPr>
        <w:t>式中：</w:t>
      </w:r>
    </w:p>
    <w:p>
      <w:pPr>
        <w:adjustRightInd w:val="0"/>
        <w:snapToGrid w:val="0"/>
        <w:spacing w:line="360" w:lineRule="auto"/>
        <w:ind w:firstLine="1200" w:firstLineChars="500"/>
        <w:rPr>
          <w:iCs/>
        </w:rPr>
      </w:pPr>
      <w:r>
        <w:rPr>
          <w:kern w:val="2"/>
        </w:rPr>
        <w:drawing>
          <wp:anchor distT="0" distB="0" distL="0" distR="0" simplePos="0" relativeHeight="251678720" behindDoc="1" locked="0" layoutInCell="1" allowOverlap="1">
            <wp:simplePos x="0" y="0"/>
            <wp:positionH relativeFrom="column">
              <wp:posOffset>304800</wp:posOffset>
            </wp:positionH>
            <wp:positionV relativeFrom="paragraph">
              <wp:posOffset>583565</wp:posOffset>
            </wp:positionV>
            <wp:extent cx="647700" cy="251460"/>
            <wp:effectExtent l="0" t="0" r="0" b="0"/>
            <wp:wrapNone/>
            <wp:docPr id="4" name="图片 4" descr="C:\Users\Lenovo\AppData\Local\Temp\16039388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Local\Temp\1603938879(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48275" cy="252000"/>
                    </a:xfrm>
                    <a:prstGeom prst="rect">
                      <a:avLst/>
                    </a:prstGeom>
                    <a:noFill/>
                    <a:ln>
                      <a:noFill/>
                    </a:ln>
                  </pic:spPr>
                </pic:pic>
              </a:graphicData>
            </a:graphic>
          </wp:anchor>
        </w:drawing>
      </w:r>
      <w:r>
        <w:rPr>
          <w:iCs/>
          <w:position w:val="-3"/>
        </w:rPr>
        <w:t>：基准线情景下，作为二手衣物直接再销售或捐赠的废弃衣物作为垃圾进行焚烧处理时产生的排放(tCO</w:t>
      </w:r>
      <w:r>
        <w:rPr>
          <w:iCs/>
          <w:position w:val="-3"/>
          <w:vertAlign w:val="subscript"/>
        </w:rPr>
        <w:t>2</w:t>
      </w:r>
      <w:r>
        <w:rPr>
          <w:iCs/>
          <w:position w:val="-3"/>
        </w:rPr>
        <w:t>e)；</w:t>
      </w:r>
    </w:p>
    <w:p>
      <w:pPr>
        <w:adjustRightInd w:val="0"/>
        <w:snapToGrid w:val="0"/>
        <w:spacing w:line="360" w:lineRule="auto"/>
        <w:ind w:firstLine="1680" w:firstLineChars="700"/>
        <w:rPr>
          <w:iCs/>
          <w:kern w:val="2"/>
        </w:rPr>
      </w:pPr>
      <w:r>
        <w:rPr>
          <w:kern w:val="2"/>
        </w:rPr>
        <w:drawing>
          <wp:anchor distT="0" distB="0" distL="0" distR="0" simplePos="0" relativeHeight="251679744" behindDoc="1" locked="0" layoutInCell="1" allowOverlap="1">
            <wp:simplePos x="0" y="0"/>
            <wp:positionH relativeFrom="column">
              <wp:posOffset>304800</wp:posOffset>
            </wp:positionH>
            <wp:positionV relativeFrom="paragraph">
              <wp:posOffset>295275</wp:posOffset>
            </wp:positionV>
            <wp:extent cx="811530" cy="251460"/>
            <wp:effectExtent l="0" t="0" r="7620" b="0"/>
            <wp:wrapNone/>
            <wp:docPr id="8" name="图片 8" descr="C:\Users\Lenovo\AppData\Local\Temp\16039389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AppData\Local\Temp\1603938935(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1602" cy="252000"/>
                    </a:xfrm>
                    <a:prstGeom prst="rect">
                      <a:avLst/>
                    </a:prstGeom>
                    <a:noFill/>
                    <a:ln>
                      <a:noFill/>
                    </a:ln>
                  </pic:spPr>
                </pic:pic>
              </a:graphicData>
            </a:graphic>
          </wp:anchor>
        </w:drawing>
      </w:r>
      <w:r>
        <w:rPr>
          <w:iCs/>
          <w:kern w:val="2"/>
        </w:rPr>
        <w:t>：基准线情景下，废弃衣物焚烧处理时产生的CO</w:t>
      </w:r>
      <w:r>
        <w:rPr>
          <w:iCs/>
          <w:kern w:val="2"/>
          <w:vertAlign w:val="subscript"/>
        </w:rPr>
        <w:t>2</w:t>
      </w:r>
      <w:r>
        <w:rPr>
          <w:iCs/>
          <w:kern w:val="2"/>
        </w:rPr>
        <w:t>排放</w:t>
      </w:r>
      <w:r>
        <w:rPr>
          <w:iCs/>
          <w:position w:val="-3"/>
        </w:rPr>
        <w:t>(tCO</w:t>
      </w:r>
      <w:r>
        <w:rPr>
          <w:iCs/>
          <w:position w:val="-3"/>
          <w:vertAlign w:val="subscript"/>
        </w:rPr>
        <w:t>2</w:t>
      </w:r>
      <w:r>
        <w:rPr>
          <w:iCs/>
          <w:position w:val="-3"/>
        </w:rPr>
        <w:t>e)</w:t>
      </w:r>
      <w:r>
        <w:rPr>
          <w:iCs/>
          <w:kern w:val="2"/>
        </w:rPr>
        <w:t>；</w:t>
      </w:r>
    </w:p>
    <w:p>
      <w:pPr>
        <w:adjustRightInd w:val="0"/>
        <w:snapToGrid w:val="0"/>
        <w:spacing w:line="360" w:lineRule="auto"/>
        <w:ind w:firstLine="1920" w:firstLineChars="800"/>
        <w:rPr>
          <w:iCs/>
          <w:kern w:val="2"/>
        </w:rPr>
      </w:pPr>
      <w:r>
        <w:rPr>
          <w:iCs/>
          <w:kern w:val="2"/>
        </w:rPr>
        <w:t>：基准线情景下，废弃衣物焚烧处理时产生的CH</w:t>
      </w:r>
      <w:r>
        <w:rPr>
          <w:iCs/>
          <w:kern w:val="2"/>
          <w:vertAlign w:val="subscript"/>
        </w:rPr>
        <w:t>4</w:t>
      </w:r>
      <w:r>
        <w:rPr>
          <w:iCs/>
          <w:kern w:val="2"/>
        </w:rPr>
        <w:t>，N</w:t>
      </w:r>
      <w:r>
        <w:rPr>
          <w:iCs/>
          <w:kern w:val="2"/>
          <w:vertAlign w:val="subscript"/>
        </w:rPr>
        <w:t>2</w:t>
      </w:r>
      <w:r>
        <w:rPr>
          <w:iCs/>
          <w:kern w:val="2"/>
        </w:rPr>
        <w:t>O排放</w:t>
      </w:r>
      <w:r>
        <w:rPr>
          <w:iCs/>
          <w:position w:val="-3"/>
        </w:rPr>
        <w:t>(tCO</w:t>
      </w:r>
      <w:r>
        <w:rPr>
          <w:iCs/>
          <w:position w:val="-3"/>
          <w:vertAlign w:val="subscript"/>
        </w:rPr>
        <w:t>2</w:t>
      </w:r>
      <w:r>
        <w:rPr>
          <w:iCs/>
          <w:position w:val="-3"/>
        </w:rPr>
        <w:t>e)</w:t>
      </w:r>
      <w:r>
        <w:rPr>
          <w:iCs/>
          <w:kern w:val="2"/>
        </w:rPr>
        <w:t>；</w:t>
      </w:r>
    </w:p>
    <w:p>
      <w:pPr>
        <w:pStyle w:val="60"/>
        <w:numPr>
          <w:ilvl w:val="0"/>
          <w:numId w:val="0"/>
        </w:numPr>
        <w:adjustRightInd w:val="0"/>
        <w:snapToGrid w:val="0"/>
        <w:spacing w:line="360" w:lineRule="auto"/>
        <w:ind w:firstLine="720" w:firstLineChars="300"/>
        <w:rPr>
          <w:iCs/>
          <w:kern w:val="2"/>
        </w:rPr>
      </w:pPr>
      <w:r>
        <w:drawing>
          <wp:anchor distT="0" distB="0" distL="114300" distR="114300" simplePos="0" relativeHeight="251680768" behindDoc="1" locked="0" layoutInCell="1" allowOverlap="1">
            <wp:simplePos x="0" y="0"/>
            <wp:positionH relativeFrom="column">
              <wp:posOffset>304800</wp:posOffset>
            </wp:positionH>
            <wp:positionV relativeFrom="paragraph">
              <wp:posOffset>0</wp:posOffset>
            </wp:positionV>
            <wp:extent cx="152400" cy="209550"/>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9"/>
                    <a:stretch>
                      <a:fillRect/>
                    </a:stretch>
                  </pic:blipFill>
                  <pic:spPr>
                    <a:xfrm>
                      <a:off x="0" y="0"/>
                      <a:ext cx="152400" cy="209550"/>
                    </a:xfrm>
                    <a:prstGeom prst="rect">
                      <a:avLst/>
                    </a:prstGeom>
                    <a:noFill/>
                    <a:ln>
                      <a:noFill/>
                    </a:ln>
                  </pic:spPr>
                </pic:pic>
              </a:graphicData>
            </a:graphic>
          </wp:anchor>
        </w:drawing>
      </w:r>
      <w:r>
        <w:rPr>
          <w:iCs/>
          <w:kern w:val="2"/>
        </w:rPr>
        <w:t>：废弃衣物干重比，参考《2006 IPCC国家温室气体排放清单指南》第5卷第 2 章表 2.4，取默认值80%；</w:t>
      </w:r>
    </w:p>
    <w:p>
      <w:pPr>
        <w:adjustRightInd w:val="0"/>
        <w:snapToGrid w:val="0"/>
        <w:spacing w:line="360" w:lineRule="auto"/>
        <w:ind w:firstLine="480" w:firstLineChars="200"/>
      </w:pPr>
      <w:r>
        <w:rPr>
          <w:kern w:val="2"/>
        </w:rPr>
        <w:t>Q:作为二手衣物直接再销售或捐赠的废弃衣物的实际重量</w:t>
      </w:r>
      <w:r>
        <w:t>(t)；</w:t>
      </w:r>
    </w:p>
    <w:p>
      <w:pPr>
        <w:adjustRightInd w:val="0"/>
        <w:snapToGrid w:val="0"/>
        <w:spacing w:line="360" w:lineRule="auto"/>
        <w:ind w:firstLine="960" w:firstLineChars="400"/>
        <w:rPr>
          <w:iCs/>
        </w:rPr>
      </w:pPr>
      <w:r>
        <w:rPr>
          <w:kern w:val="2"/>
        </w:rPr>
        <w:drawing>
          <wp:anchor distT="0" distB="0" distL="0" distR="0" simplePos="0" relativeHeight="251681792" behindDoc="1" locked="0" layoutInCell="1" allowOverlap="1">
            <wp:simplePos x="0" y="0"/>
            <wp:positionH relativeFrom="column">
              <wp:posOffset>304800</wp:posOffset>
            </wp:positionH>
            <wp:positionV relativeFrom="paragraph">
              <wp:posOffset>0</wp:posOffset>
            </wp:positionV>
            <wp:extent cx="262255" cy="215900"/>
            <wp:effectExtent l="0" t="0" r="4445" b="0"/>
            <wp:wrapNone/>
            <wp:docPr id="14" name="图片 14" descr="C:\Users\Lenovo\AppData\Local\Temp\16039391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AppData\Local\Temp\1603939113(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62608" cy="216000"/>
                    </a:xfrm>
                    <a:prstGeom prst="rect">
                      <a:avLst/>
                    </a:prstGeom>
                    <a:noFill/>
                    <a:ln>
                      <a:noFill/>
                    </a:ln>
                  </pic:spPr>
                </pic:pic>
              </a:graphicData>
            </a:graphic>
          </wp:anchor>
        </w:drawing>
      </w:r>
      <w:r>
        <w:rPr>
          <w:iCs/>
          <w:kern w:val="2"/>
        </w:rPr>
        <w:t>：基准线情景下，废弃衣物焚烧处理时所采用的</w:t>
      </w:r>
      <w:r>
        <w:t>焚烧设备的燃烧效率，参考《2006 IPCC国家温室气体排放清单指南》第5卷5.4.1.3 氧化因子部分，取默认值100%；</w:t>
      </w:r>
    </w:p>
    <w:p>
      <w:pPr>
        <w:adjustRightInd w:val="0"/>
        <w:snapToGrid w:val="0"/>
        <w:spacing w:line="360" w:lineRule="auto"/>
        <w:ind w:firstLine="480" w:firstLineChars="200"/>
        <w:rPr>
          <w:kern w:val="2"/>
        </w:rPr>
      </w:pPr>
      <w:r>
        <w:rPr>
          <w:i/>
          <w:kern w:val="2"/>
        </w:rPr>
        <w:t>FCC</w:t>
      </w:r>
      <w:r>
        <w:rPr>
          <w:kern w:val="2"/>
        </w:rPr>
        <w:t>：废弃</w:t>
      </w:r>
      <w:r>
        <w:t>衣物中的总碳含量(tC/t)，参考《2006 IPCC国家温室气体排放清单指南》第5卷第 2 章表 2.4，取默认值50%；</w:t>
      </w:r>
    </w:p>
    <w:p>
      <w:pPr>
        <w:adjustRightInd w:val="0"/>
        <w:snapToGrid w:val="0"/>
        <w:spacing w:line="360" w:lineRule="auto"/>
        <w:ind w:firstLine="480" w:firstLineChars="200"/>
      </w:pPr>
      <w:r>
        <w:rPr>
          <w:i/>
          <w:position w:val="-3"/>
        </w:rPr>
        <w:t>FFC：</w:t>
      </w:r>
      <w:r>
        <w:rPr>
          <w:kern w:val="2"/>
        </w:rPr>
        <w:t>废弃</w:t>
      </w:r>
      <w:r>
        <w:t>衣物总碳含量中的化石碳比例(重量比例)，参考《2006 IPCC国家温室气体排放清单指南》第5卷第2章表 2.4，取默认值20%；</w:t>
      </w:r>
    </w:p>
    <w:p>
      <w:pPr>
        <w:adjustRightInd w:val="0"/>
        <w:snapToGrid w:val="0"/>
        <w:spacing w:after="156" w:afterLines="50" w:line="360" w:lineRule="auto"/>
        <w:ind w:firstLine="480" w:firstLineChars="200"/>
        <w:rPr>
          <w:kern w:val="2"/>
          <w:lang w:val="en-CA"/>
        </w:rPr>
      </w:pPr>
      <w:r>
        <w:rPr>
          <w:position w:val="-3"/>
        </w:rPr>
        <w:t>44/16：转换因子</w:t>
      </w:r>
      <w:r>
        <w:rPr>
          <w:iCs/>
          <w:position w:val="-3"/>
        </w:rPr>
        <w:t>(tCO</w:t>
      </w:r>
      <w:r>
        <w:rPr>
          <w:iCs/>
          <w:position w:val="-3"/>
          <w:vertAlign w:val="subscript"/>
        </w:rPr>
        <w:t>2</w:t>
      </w:r>
      <w:r>
        <w:rPr>
          <w:iCs/>
          <w:position w:val="-3"/>
        </w:rPr>
        <w:t>/tCH</w:t>
      </w:r>
      <w:r>
        <w:rPr>
          <w:iCs/>
          <w:position w:val="-3"/>
          <w:vertAlign w:val="subscript"/>
        </w:rPr>
        <w:t>4</w:t>
      </w:r>
      <w:r>
        <w:rPr>
          <w:iCs/>
          <w:position w:val="-3"/>
        </w:rPr>
        <w:t>)</w:t>
      </w:r>
      <w:r>
        <w:rPr>
          <w:rFonts w:hint="eastAsia"/>
          <w:iCs/>
          <w:position w:val="-3"/>
          <w:lang w:val="en-US" w:eastAsia="zh-CN"/>
        </w:rPr>
        <w:t xml:space="preserve"> </w:t>
      </w:r>
      <w:r>
        <w:rPr>
          <w:iCs/>
          <w:position w:val="-3"/>
        </w:rPr>
        <w:t>;</w:t>
      </w:r>
    </w:p>
    <w:p>
      <w:pPr>
        <w:adjustRightInd w:val="0"/>
        <w:snapToGrid w:val="0"/>
        <w:spacing w:line="480" w:lineRule="auto"/>
        <w:ind w:firstLine="480" w:firstLineChars="200"/>
        <w:rPr>
          <w:position w:val="-3"/>
        </w:rPr>
      </w:pPr>
      <w:r>
        <w:rPr>
          <w:position w:val="-3"/>
        </w:rPr>
        <w:t>44/12：转换因子(tCO</w:t>
      </w:r>
      <w:r>
        <w:rPr>
          <w:position w:val="-3"/>
          <w:vertAlign w:val="subscript"/>
        </w:rPr>
        <w:t>2</w:t>
      </w:r>
      <w:r>
        <w:rPr>
          <w:position w:val="-3"/>
        </w:rPr>
        <w:t>/tC)</w:t>
      </w:r>
      <w:r>
        <w:rPr>
          <w:rFonts w:hint="eastAsia"/>
          <w:position w:val="-3"/>
          <w:lang w:val="en-US" w:eastAsia="zh-CN"/>
        </w:rPr>
        <w:t xml:space="preserve"> </w:t>
      </w:r>
      <w:r>
        <w:rPr>
          <w:position w:val="-3"/>
        </w:rPr>
        <w:t>；</w:t>
      </w:r>
    </w:p>
    <w:p>
      <w:pPr>
        <w:adjustRightInd w:val="0"/>
        <w:snapToGrid w:val="0"/>
        <w:spacing w:line="360" w:lineRule="auto"/>
        <w:ind w:firstLine="1200" w:firstLineChars="500"/>
        <w:rPr>
          <w:position w:val="-3"/>
        </w:rPr>
      </w:pPr>
      <w:r>
        <w:rPr>
          <w:iCs/>
          <w:kern w:val="2"/>
        </w:rPr>
        <w:drawing>
          <wp:anchor distT="0" distB="0" distL="0" distR="0" simplePos="0" relativeHeight="251682816" behindDoc="1" locked="0" layoutInCell="1" allowOverlap="1">
            <wp:simplePos x="0" y="0"/>
            <wp:positionH relativeFrom="column">
              <wp:posOffset>304800</wp:posOffset>
            </wp:positionH>
            <wp:positionV relativeFrom="paragraph">
              <wp:posOffset>0</wp:posOffset>
            </wp:positionV>
            <wp:extent cx="442595" cy="215900"/>
            <wp:effectExtent l="0" t="0" r="14605" b="12700"/>
            <wp:wrapNone/>
            <wp:docPr id="47" name="图片 47" descr="C:\Users\Lenovo\AppData\Local\Temp\16039437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Users\Lenovo\AppData\Local\Temp\1603943790(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43207" cy="216000"/>
                    </a:xfrm>
                    <a:prstGeom prst="rect">
                      <a:avLst/>
                    </a:prstGeom>
                    <a:noFill/>
                    <a:ln>
                      <a:noFill/>
                    </a:ln>
                  </pic:spPr>
                </pic:pic>
              </a:graphicData>
            </a:graphic>
          </wp:anchor>
        </w:drawing>
      </w:r>
      <w:r>
        <w:rPr>
          <w:rFonts w:hint="eastAsia"/>
          <w:iCs/>
          <w:kern w:val="2"/>
        </w:rPr>
        <w:t>：</w:t>
      </w:r>
      <w:r>
        <w:rPr>
          <w:position w:val="-3"/>
        </w:rPr>
        <w:t>基准线情景下，废弃衣物焚烧处理时N</w:t>
      </w:r>
      <w:r>
        <w:rPr>
          <w:position w:val="-3"/>
          <w:vertAlign w:val="subscript"/>
        </w:rPr>
        <w:t>2</w:t>
      </w:r>
      <w:r>
        <w:rPr>
          <w:position w:val="-3"/>
        </w:rPr>
        <w:t>O排放因子(tN</w:t>
      </w:r>
      <w:r>
        <w:rPr>
          <w:position w:val="-3"/>
          <w:vertAlign w:val="subscript"/>
        </w:rPr>
        <w:t>2</w:t>
      </w:r>
      <w:r>
        <w:rPr>
          <w:position w:val="-3"/>
        </w:rPr>
        <w:t>O/t)，参考《多选垃圾处理方式》(CM-072-V01)，本方法学N</w:t>
      </w:r>
      <w:r>
        <w:rPr>
          <w:position w:val="-3"/>
          <w:vertAlign w:val="subscript"/>
        </w:rPr>
        <w:t>2</w:t>
      </w:r>
      <w:r>
        <w:rPr>
          <w:position w:val="-3"/>
        </w:rPr>
        <w:t>O排放因子取1.21× 50×10</w:t>
      </w:r>
      <w:r>
        <w:rPr>
          <w:position w:val="-3"/>
          <w:vertAlign w:val="superscript"/>
        </w:rPr>
        <w:t>-6</w:t>
      </w:r>
      <w:r>
        <w:rPr>
          <w:position w:val="-3"/>
        </w:rPr>
        <w:t xml:space="preserve"> tN</w:t>
      </w:r>
      <w:r>
        <w:rPr>
          <w:position w:val="-3"/>
          <w:vertAlign w:val="subscript"/>
        </w:rPr>
        <w:t>2</w:t>
      </w:r>
      <w:r>
        <w:rPr>
          <w:position w:val="-3"/>
        </w:rPr>
        <w:t>O/t(按连续焚化炉计)；</w:t>
      </w:r>
    </w:p>
    <w:p>
      <w:pPr>
        <w:adjustRightInd w:val="0"/>
        <w:snapToGrid w:val="0"/>
        <w:spacing w:after="156" w:afterLines="50" w:line="360" w:lineRule="auto"/>
        <w:ind w:firstLine="1440" w:firstLineChars="600"/>
      </w:pPr>
      <w:r>
        <w:drawing>
          <wp:anchor distT="0" distB="0" distL="0" distR="0" simplePos="0" relativeHeight="251684864" behindDoc="1" locked="0" layoutInCell="1" allowOverlap="1">
            <wp:simplePos x="0" y="0"/>
            <wp:positionH relativeFrom="column">
              <wp:posOffset>304800</wp:posOffset>
            </wp:positionH>
            <wp:positionV relativeFrom="paragraph">
              <wp:posOffset>385445</wp:posOffset>
            </wp:positionV>
            <wp:extent cx="387985" cy="215900"/>
            <wp:effectExtent l="0" t="0" r="0" b="0"/>
            <wp:wrapNone/>
            <wp:docPr id="49" name="图片 49" descr="C:\Users\Lenovo\AppData\Local\Temp\16039439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C:\Users\Lenovo\AppData\Local\Temp\160394391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8189" cy="216000"/>
                    </a:xfrm>
                    <a:prstGeom prst="rect">
                      <a:avLst/>
                    </a:prstGeom>
                    <a:noFill/>
                    <a:ln>
                      <a:noFill/>
                    </a:ln>
                  </pic:spPr>
                </pic:pic>
              </a:graphicData>
            </a:graphic>
          </wp:anchor>
        </w:drawing>
      </w:r>
      <w:r>
        <w:drawing>
          <wp:anchor distT="0" distB="0" distL="0" distR="0" simplePos="0" relativeHeight="251683840" behindDoc="1" locked="0" layoutInCell="1" allowOverlap="1">
            <wp:simplePos x="0" y="0"/>
            <wp:positionH relativeFrom="column">
              <wp:posOffset>304800</wp:posOffset>
            </wp:positionH>
            <wp:positionV relativeFrom="paragraph">
              <wp:posOffset>0</wp:posOffset>
            </wp:positionV>
            <wp:extent cx="547370" cy="215900"/>
            <wp:effectExtent l="0" t="0" r="5080" b="0"/>
            <wp:wrapNone/>
            <wp:docPr id="48" name="图片 48" descr="C:\Users\Lenovo\AppData\Local\Temp\16039438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Lenovo\AppData\Local\Temp\1603943839(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7472" cy="216000"/>
                    </a:xfrm>
                    <a:prstGeom prst="rect">
                      <a:avLst/>
                    </a:prstGeom>
                    <a:noFill/>
                    <a:ln>
                      <a:noFill/>
                    </a:ln>
                  </pic:spPr>
                </pic:pic>
              </a:graphicData>
            </a:graphic>
          </wp:anchor>
        </w:drawing>
      </w:r>
      <w:r>
        <w:rPr>
          <w:rFonts w:hint="eastAsia"/>
        </w:rPr>
        <w:t>：</w:t>
      </w:r>
      <w:r>
        <w:t>氧化亚氮全球变暖潜势，参考《IPCC第五次评估报告》</w:t>
      </w:r>
      <w:r>
        <w:rPr>
          <w:rFonts w:hint="eastAsia"/>
        </w:rPr>
        <w:t>，</w:t>
      </w:r>
      <w:r>
        <w:t>取265；</w:t>
      </w:r>
    </w:p>
    <w:p>
      <w:pPr>
        <w:adjustRightInd w:val="0"/>
        <w:snapToGrid w:val="0"/>
        <w:spacing w:after="156" w:afterLines="50" w:line="360" w:lineRule="auto"/>
        <w:ind w:firstLine="1200" w:firstLineChars="500"/>
      </w:pPr>
      <w:r>
        <w:rPr>
          <w:rFonts w:hint="eastAsia"/>
        </w:rPr>
        <w:t>：</w:t>
      </w:r>
      <w:r>
        <w:t>CH</w:t>
      </w:r>
      <w:r>
        <w:rPr>
          <w:vertAlign w:val="subscript"/>
        </w:rPr>
        <w:t>4</w:t>
      </w:r>
      <w:r>
        <w:t>排放因子(tCH</w:t>
      </w:r>
      <w:r>
        <w:rPr>
          <w:vertAlign w:val="subscript"/>
        </w:rPr>
        <w:t>4</w:t>
      </w:r>
      <w:r>
        <w:t>/t) ，参考《多选垃圾处理方式》(CM-072-V01)</w:t>
      </w:r>
      <w:r>
        <w:rPr>
          <w:rFonts w:hint="eastAsia"/>
        </w:rPr>
        <w:t>，</w:t>
      </w:r>
      <w:r>
        <w:t>取</w:t>
      </w:r>
      <w:r>
        <w:rPr>
          <w:iCs/>
        </w:rPr>
        <w:t>0</w:t>
      </w:r>
      <w:r>
        <w:rPr>
          <w:iCs/>
          <w:vertAlign w:val="superscript"/>
        </w:rPr>
        <w:t xml:space="preserve"> </w:t>
      </w:r>
      <w:r>
        <w:t>tCH</w:t>
      </w:r>
      <w:r>
        <w:rPr>
          <w:vertAlign w:val="subscript"/>
        </w:rPr>
        <w:t>4</w:t>
      </w:r>
      <w:r>
        <w:t>/t(按连续焚烧流化床类型计)</w:t>
      </w:r>
      <w:r>
        <w:rPr>
          <w:iCs/>
        </w:rPr>
        <w:t>；</w:t>
      </w:r>
    </w:p>
    <w:p>
      <w:pPr>
        <w:adjustRightInd w:val="0"/>
        <w:snapToGrid w:val="0"/>
        <w:spacing w:after="156" w:afterLines="50" w:line="360" w:lineRule="auto"/>
        <w:ind w:firstLine="1440" w:firstLineChars="600"/>
      </w:pPr>
      <w:r>
        <w:drawing>
          <wp:anchor distT="0" distB="0" distL="0" distR="0" simplePos="0" relativeHeight="251685888" behindDoc="1" locked="0" layoutInCell="1" allowOverlap="1">
            <wp:simplePos x="0" y="0"/>
            <wp:positionH relativeFrom="column">
              <wp:posOffset>304800</wp:posOffset>
            </wp:positionH>
            <wp:positionV relativeFrom="paragraph">
              <wp:posOffset>-9525</wp:posOffset>
            </wp:positionV>
            <wp:extent cx="567055" cy="215900"/>
            <wp:effectExtent l="0" t="0" r="4445" b="12700"/>
            <wp:wrapNone/>
            <wp:docPr id="50" name="图片 50" descr="C:\Users\Lenovo\AppData\Local\Temp\16039439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Lenovo\AppData\Local\Temp\1603943948(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67313" cy="216000"/>
                    </a:xfrm>
                    <a:prstGeom prst="rect">
                      <a:avLst/>
                    </a:prstGeom>
                    <a:noFill/>
                    <a:ln>
                      <a:noFill/>
                    </a:ln>
                  </pic:spPr>
                </pic:pic>
              </a:graphicData>
            </a:graphic>
          </wp:anchor>
        </w:drawing>
      </w:r>
      <w:r>
        <w:rPr>
          <w:rFonts w:hint="eastAsia"/>
        </w:rPr>
        <w:t>：</w:t>
      </w:r>
      <w:r>
        <w:t>甲烷全球变暖潜势，参考《IPCC第</w:t>
      </w:r>
      <w:r>
        <w:rPr>
          <w:rFonts w:hint="eastAsia"/>
        </w:rPr>
        <w:t>五</w:t>
      </w:r>
      <w:r>
        <w:t>次评估报告》</w:t>
      </w:r>
      <w:r>
        <w:rPr>
          <w:rFonts w:hint="eastAsia"/>
        </w:rPr>
        <w:t>，</w:t>
      </w:r>
      <w:r>
        <w:t>取2</w:t>
      </w:r>
      <w:r>
        <w:rPr>
          <w:rFonts w:hint="eastAsia"/>
        </w:rPr>
        <w:t>8</w:t>
      </w:r>
      <w:r>
        <w:t>。</w:t>
      </w:r>
    </w:p>
    <w:p>
      <w:pPr>
        <w:adjustRightInd w:val="0"/>
        <w:snapToGrid w:val="0"/>
        <w:spacing w:after="156" w:afterLines="50" w:line="360" w:lineRule="auto"/>
        <w:ind w:firstLine="480" w:firstLineChars="200"/>
        <w:rPr>
          <w:position w:val="-3"/>
        </w:rPr>
      </w:pPr>
      <w:r>
        <w:rPr>
          <w:position w:val="-3"/>
        </w:rPr>
        <w:t>根据上述默认值，基准线情景下，废弃衣物焚烧处理时产生的排放量按式(4)简化计算:</w:t>
      </w:r>
    </w:p>
    <w:p>
      <w:pPr>
        <w:adjustRightInd w:val="0"/>
        <w:snapToGrid w:val="0"/>
        <w:spacing w:after="156" w:afterLines="50" w:line="360" w:lineRule="auto"/>
        <w:ind w:firstLine="480" w:firstLineChars="200"/>
        <w:jc w:val="right"/>
        <w:rPr>
          <w:bCs/>
        </w:rPr>
      </w:pPr>
      <w:r>
        <w:rPr>
          <w:bCs/>
        </w:rPr>
        <w:drawing>
          <wp:inline distT="0" distB="0" distL="0" distR="0">
            <wp:extent cx="1837690" cy="311785"/>
            <wp:effectExtent l="0" t="0" r="10160" b="12065"/>
            <wp:docPr id="3" name="图片 3" descr="C:\Users\Lenovo\AppData\Local\Temp\15867466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AppData\Local\Temp\1586746694(1).png"/>
                    <pic:cNvPicPr>
                      <a:picLocks noChangeAspect="1" noChangeArrowheads="1"/>
                    </pic:cNvPicPr>
                  </pic:nvPicPr>
                  <pic:blipFill>
                    <a:blip r:embed="rId25">
                      <a:extLst>
                        <a:ext uri="{28A0092B-C50C-407E-A947-70E740481C1C}">
                          <a14:useLocalDpi xmlns:a14="http://schemas.microsoft.com/office/drawing/2010/main" val="0"/>
                        </a:ext>
                      </a:extLst>
                    </a:blip>
                    <a:srcRect l="5144" t="14854" r="51861" b="27936"/>
                    <a:stretch>
                      <a:fillRect/>
                    </a:stretch>
                  </pic:blipFill>
                  <pic:spPr>
                    <a:xfrm>
                      <a:off x="0" y="0"/>
                      <a:ext cx="1840108" cy="312418"/>
                    </a:xfrm>
                    <a:prstGeom prst="rect">
                      <a:avLst/>
                    </a:prstGeom>
                    <a:noFill/>
                    <a:ln>
                      <a:noFill/>
                    </a:ln>
                  </pic:spPr>
                </pic:pic>
              </a:graphicData>
            </a:graphic>
          </wp:inline>
        </w:drawing>
      </w:r>
      <w:r>
        <w:rPr>
          <w:iCs/>
          <w:position w:val="-3"/>
        </w:rPr>
        <w:t xml:space="preserve">    ……………………(4)</w:t>
      </w:r>
    </w:p>
    <w:p>
      <w:pPr>
        <w:adjustRightInd w:val="0"/>
        <w:snapToGrid w:val="0"/>
        <w:spacing w:after="156" w:afterLines="50" w:line="360" w:lineRule="auto"/>
        <w:ind w:firstLine="480" w:firstLineChars="200"/>
        <w:rPr>
          <w:position w:val="-3"/>
        </w:rPr>
      </w:pPr>
      <w:r>
        <w:rPr>
          <w:position w:val="-3"/>
        </w:rPr>
        <w:t>式中：</w:t>
      </w:r>
    </w:p>
    <w:p>
      <w:pPr>
        <w:adjustRightInd w:val="0"/>
        <w:snapToGrid w:val="0"/>
        <w:spacing w:after="156" w:afterLines="50" w:line="360" w:lineRule="auto"/>
        <w:ind w:firstLine="480" w:firstLineChars="200"/>
        <w:rPr>
          <w:position w:val="-3"/>
        </w:rPr>
      </w:pPr>
      <w:r>
        <w:rPr>
          <w:i/>
          <w:position w:val="-3"/>
        </w:rPr>
        <w:t>Q</w:t>
      </w:r>
      <w:r>
        <w:rPr>
          <w:rFonts w:hint="eastAsia"/>
          <w:i/>
          <w:position w:val="-3"/>
          <w:lang w:val="en-US" w:eastAsia="zh-CN"/>
        </w:rPr>
        <w:t xml:space="preserve"> </w:t>
      </w:r>
      <w:r>
        <w:rPr>
          <w:position w:val="-3"/>
        </w:rPr>
        <w:t>：</w:t>
      </w:r>
      <w:r>
        <w:t>第y年作为二手衣物直接再销售或捐赠的废弃衣物的量(t)；</w:t>
      </w:r>
    </w:p>
    <w:p>
      <w:pPr>
        <w:adjustRightInd w:val="0"/>
        <w:snapToGrid w:val="0"/>
        <w:spacing w:after="156" w:afterLines="50" w:line="360" w:lineRule="auto"/>
        <w:ind w:firstLine="480" w:firstLineChars="200"/>
        <w:rPr>
          <w:position w:val="-3"/>
        </w:rPr>
      </w:pPr>
      <w:r>
        <w:rPr>
          <w:position w:val="-3"/>
        </w:rPr>
        <w:t>0.3062</w:t>
      </w:r>
      <w:r>
        <w:rPr>
          <w:rFonts w:hint="eastAsia"/>
          <w:position w:val="-3"/>
          <w:lang w:val="en-US" w:eastAsia="zh-CN"/>
        </w:rPr>
        <w:t xml:space="preserve"> </w:t>
      </w:r>
      <w:r>
        <w:rPr>
          <w:position w:val="-3"/>
        </w:rPr>
        <w:t>：单位废弃衣物焚烧排放系数(tCO</w:t>
      </w:r>
      <w:r>
        <w:rPr>
          <w:position w:val="-3"/>
          <w:vertAlign w:val="subscript"/>
        </w:rPr>
        <w:t>2</w:t>
      </w:r>
      <w:r>
        <w:rPr>
          <w:position w:val="-3"/>
        </w:rPr>
        <w:t>/t废弃衣物)。</w:t>
      </w:r>
    </w:p>
    <w:p>
      <w:pPr>
        <w:adjustRightInd w:val="0"/>
        <w:snapToGrid w:val="0"/>
        <w:spacing w:after="156" w:afterLines="50" w:line="360" w:lineRule="auto"/>
      </w:pPr>
      <w:r>
        <w:rPr>
          <w:b/>
          <w:bCs/>
        </w:rPr>
        <w:t>步骤2：</w:t>
      </w:r>
      <w:r>
        <w:t>计算基准线情景下，废弃衣物全部进行卫生填埋处理时产生的</w:t>
      </w:r>
      <w:r>
        <w:rPr>
          <w:position w:val="-3"/>
        </w:rPr>
        <w:t>CO</w:t>
      </w:r>
      <w:r>
        <w:rPr>
          <w:position w:val="-3"/>
          <w:vertAlign w:val="subscript"/>
        </w:rPr>
        <w:t>2</w:t>
      </w:r>
      <w:r>
        <w:t>排放量</w:t>
      </w:r>
      <w:r>
        <w:rPr>
          <w:b/>
          <w:bCs/>
        </w:rPr>
        <w:t>。</w:t>
      </w:r>
      <w:r>
        <w:t>计算时，仅需考虑填埋场对甲烷进行收集和销毁，不考虑甲烷的综合利用(比如发电、供热等)，按式(5~8)计算：</w:t>
      </w:r>
    </w:p>
    <w:p>
      <w:pPr>
        <w:adjustRightInd w:val="0"/>
        <w:snapToGrid w:val="0"/>
        <w:spacing w:line="360" w:lineRule="auto"/>
        <w:ind w:firstLine="480" w:firstLineChars="200"/>
        <w:jc w:val="right"/>
        <w:rPr>
          <w:iCs/>
          <w:position w:val="-3"/>
        </w:rPr>
      </w:pPr>
      <w:r>
        <w:rPr>
          <w:iCs/>
          <w:position w:val="-3"/>
        </w:rPr>
        <w:drawing>
          <wp:inline distT="0" distB="0" distL="0" distR="0">
            <wp:extent cx="2139950" cy="330200"/>
            <wp:effectExtent l="0" t="0" r="12700" b="12700"/>
            <wp:docPr id="52" name="图片 52" descr="C:\Users\Lenovo\AppData\Local\Temp\16039483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C:\Users\Lenovo\AppData\Local\Temp\1603948324(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139950" cy="330200"/>
                    </a:xfrm>
                    <a:prstGeom prst="rect">
                      <a:avLst/>
                    </a:prstGeom>
                    <a:noFill/>
                    <a:ln>
                      <a:noFill/>
                    </a:ln>
                  </pic:spPr>
                </pic:pic>
              </a:graphicData>
            </a:graphic>
          </wp:inline>
        </w:drawing>
      </w:r>
      <w:r>
        <w:rPr>
          <w:iCs/>
          <w:position w:val="-3"/>
        </w:rPr>
        <w:t xml:space="preserve">     ………………(5)</w:t>
      </w:r>
    </w:p>
    <w:p>
      <w:pPr>
        <w:adjustRightInd w:val="0"/>
        <w:snapToGrid w:val="0"/>
        <w:spacing w:line="360" w:lineRule="auto"/>
        <w:jc w:val="right"/>
        <w:rPr>
          <w:position w:val="-3"/>
        </w:rPr>
      </w:pPr>
      <w:r>
        <w:rPr>
          <w:b/>
          <w:bCs/>
        </w:rPr>
        <w:t xml:space="preserve">  </w:t>
      </w:r>
      <w:r>
        <w:rPr>
          <w:b/>
          <w:bCs/>
        </w:rPr>
        <w:drawing>
          <wp:inline distT="0" distB="0" distL="0" distR="0">
            <wp:extent cx="2171700" cy="374650"/>
            <wp:effectExtent l="0" t="0" r="0" b="6350"/>
            <wp:docPr id="5" name="图片 5" descr="C:\Users\Lenovo\AppData\Local\Temp\15867469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Temp\1586746918(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171700" cy="374650"/>
                    </a:xfrm>
                    <a:prstGeom prst="rect">
                      <a:avLst/>
                    </a:prstGeom>
                    <a:noFill/>
                    <a:ln>
                      <a:noFill/>
                    </a:ln>
                  </pic:spPr>
                </pic:pic>
              </a:graphicData>
            </a:graphic>
          </wp:inline>
        </w:drawing>
      </w:r>
      <w:r>
        <w:rPr>
          <w:b/>
          <w:bCs/>
        </w:rPr>
        <w:t xml:space="preserve">     </w:t>
      </w:r>
      <w:r>
        <w:rPr>
          <w:position w:val="-3"/>
        </w:rPr>
        <w:t>………………(6)</w:t>
      </w:r>
      <w:r>
        <w:rPr>
          <w:rStyle w:val="20"/>
          <w:position w:val="-3"/>
        </w:rPr>
        <w:footnoteReference w:id="2"/>
      </w:r>
    </w:p>
    <w:p>
      <w:pPr>
        <w:adjustRightInd w:val="0"/>
        <w:snapToGrid w:val="0"/>
        <w:spacing w:line="360" w:lineRule="auto"/>
        <w:jc w:val="right"/>
        <w:rPr>
          <w:b/>
          <w:bCs/>
        </w:rPr>
      </w:pPr>
      <w:r>
        <w:rPr>
          <w:b/>
          <w:bCs/>
        </w:rPr>
        <w:drawing>
          <wp:inline distT="0" distB="0" distL="0" distR="0">
            <wp:extent cx="4933950" cy="469900"/>
            <wp:effectExtent l="0" t="0" r="0" b="6350"/>
            <wp:docPr id="53" name="图片 53" descr="C:\Users\Lenovo\AppData\Local\Temp\16039484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C:\Users\Lenovo\AppData\Local\Temp\1603948471(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933950" cy="469900"/>
                    </a:xfrm>
                    <a:prstGeom prst="rect">
                      <a:avLst/>
                    </a:prstGeom>
                    <a:noFill/>
                    <a:ln>
                      <a:noFill/>
                    </a:ln>
                  </pic:spPr>
                </pic:pic>
              </a:graphicData>
            </a:graphic>
          </wp:inline>
        </w:drawing>
      </w:r>
    </w:p>
    <w:p>
      <w:pPr>
        <w:adjustRightInd w:val="0"/>
        <w:snapToGrid w:val="0"/>
        <w:spacing w:after="312" w:afterLines="100" w:line="500" w:lineRule="exact"/>
        <w:ind w:firstLine="480" w:firstLineChars="200"/>
        <w:jc w:val="right"/>
        <w:rPr>
          <w:position w:val="-3"/>
        </w:rPr>
      </w:pPr>
      <w:r>
        <w:rPr>
          <w:position w:val="-3"/>
        </w:rPr>
        <w:t>………………(7)</w:t>
      </w:r>
    </w:p>
    <w:p>
      <w:pPr>
        <w:adjustRightInd w:val="0"/>
        <w:snapToGrid w:val="0"/>
        <w:spacing w:after="312" w:afterLines="100" w:line="500" w:lineRule="exact"/>
        <w:ind w:firstLine="482" w:firstLineChars="200"/>
        <w:jc w:val="right"/>
        <w:rPr>
          <w:position w:val="-3"/>
        </w:rPr>
      </w:pPr>
      <w:r>
        <w:rPr>
          <w:b/>
          <w:bCs/>
        </w:rPr>
        <w:drawing>
          <wp:inline distT="0" distB="0" distL="0" distR="0">
            <wp:extent cx="2717800" cy="317500"/>
            <wp:effectExtent l="0" t="0" r="6350" b="6350"/>
            <wp:docPr id="15" name="图片 15" descr="C:\Users\Lenovo\AppData\Local\Temp\15867469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AppData\Local\Temp\1586746941(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717800" cy="317500"/>
                    </a:xfrm>
                    <a:prstGeom prst="rect">
                      <a:avLst/>
                    </a:prstGeom>
                    <a:noFill/>
                    <a:ln>
                      <a:noFill/>
                    </a:ln>
                  </pic:spPr>
                </pic:pic>
              </a:graphicData>
            </a:graphic>
          </wp:inline>
        </w:drawing>
      </w:r>
      <w:r>
        <w:rPr>
          <w:position w:val="-3"/>
        </w:rPr>
        <w:t>………………(8)</w:t>
      </w:r>
      <w:r>
        <w:rPr>
          <w:rStyle w:val="20"/>
        </w:rPr>
        <w:footnoteReference w:id="3"/>
      </w:r>
    </w:p>
    <w:p>
      <w:pPr>
        <w:adjustRightInd w:val="0"/>
        <w:snapToGrid w:val="0"/>
        <w:spacing w:after="156" w:afterLines="50" w:line="360" w:lineRule="auto"/>
        <w:ind w:firstLine="480" w:firstLineChars="200"/>
        <w:rPr>
          <w:position w:val="-3"/>
        </w:rPr>
      </w:pPr>
      <w:r>
        <w:rPr>
          <w:position w:val="-3"/>
        </w:rPr>
        <w:t>式中：</w:t>
      </w:r>
    </w:p>
    <w:p>
      <w:pPr>
        <w:adjustRightInd w:val="0"/>
        <w:snapToGrid w:val="0"/>
        <w:spacing w:line="500" w:lineRule="exact"/>
        <w:ind w:firstLine="1200" w:firstLineChars="500"/>
        <w:rPr>
          <w:rFonts w:hint="eastAsia"/>
          <w:iCs/>
          <w:position w:val="-3"/>
        </w:rPr>
      </w:pPr>
      <w:r>
        <w:rPr>
          <w:iCs/>
          <w:position w:val="-3"/>
        </w:rPr>
        <w:drawing>
          <wp:anchor distT="0" distB="0" distL="0" distR="0" simplePos="0" relativeHeight="251686912" behindDoc="1" locked="0" layoutInCell="1" allowOverlap="1">
            <wp:simplePos x="0" y="0"/>
            <wp:positionH relativeFrom="column">
              <wp:posOffset>304800</wp:posOffset>
            </wp:positionH>
            <wp:positionV relativeFrom="paragraph">
              <wp:posOffset>85725</wp:posOffset>
            </wp:positionV>
            <wp:extent cx="402590" cy="215900"/>
            <wp:effectExtent l="0" t="0" r="0" b="0"/>
            <wp:wrapNone/>
            <wp:docPr id="24" name="图片 24" descr="C:\Users\Lenovo\AppData\Local\Temp\16039407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Lenovo\AppData\Local\Temp\1603940778(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02662" cy="216000"/>
                    </a:xfrm>
                    <a:prstGeom prst="rect">
                      <a:avLst/>
                    </a:prstGeom>
                    <a:noFill/>
                    <a:ln>
                      <a:noFill/>
                    </a:ln>
                  </pic:spPr>
                </pic:pic>
              </a:graphicData>
            </a:graphic>
          </wp:anchor>
        </w:drawing>
      </w:r>
      <w:r>
        <w:rPr>
          <w:rFonts w:hint="eastAsia"/>
          <w:iCs/>
          <w:position w:val="-3"/>
        </w:rPr>
        <w:t>：</w:t>
      </w:r>
      <w:r>
        <w:rPr>
          <w:iCs/>
          <w:position w:val="-3"/>
        </w:rPr>
        <w:t>基准线情景下，作为二手衣物直接再销售或捐赠的废弃衣物作为垃圾进行填埋处理时产生的排放(tCO</w:t>
      </w:r>
      <w:r>
        <w:rPr>
          <w:iCs/>
          <w:position w:val="-3"/>
          <w:vertAlign w:val="subscript"/>
        </w:rPr>
        <w:t>2</w:t>
      </w:r>
      <w:r>
        <w:rPr>
          <w:iCs/>
          <w:position w:val="-3"/>
        </w:rPr>
        <w:t>)；</w:t>
      </w:r>
    </w:p>
    <w:p>
      <w:pPr>
        <w:adjustRightInd w:val="0"/>
        <w:snapToGrid w:val="0"/>
        <w:spacing w:line="500" w:lineRule="exact"/>
        <w:ind w:firstLine="1440" w:firstLineChars="600"/>
        <w:rPr>
          <w:iCs/>
          <w:kern w:val="2"/>
        </w:rPr>
      </w:pPr>
      <w:r>
        <w:rPr>
          <w:iCs/>
          <w:kern w:val="2"/>
        </w:rPr>
        <w:drawing>
          <wp:anchor distT="0" distB="0" distL="0" distR="0" simplePos="0" relativeHeight="251687936" behindDoc="1" locked="0" layoutInCell="1" allowOverlap="1">
            <wp:simplePos x="0" y="0"/>
            <wp:positionH relativeFrom="column">
              <wp:posOffset>304800</wp:posOffset>
            </wp:positionH>
            <wp:positionV relativeFrom="paragraph">
              <wp:posOffset>33020</wp:posOffset>
            </wp:positionV>
            <wp:extent cx="598805" cy="287655"/>
            <wp:effectExtent l="0" t="0" r="0" b="0"/>
            <wp:wrapNone/>
            <wp:docPr id="23" name="图片 23" descr="C:\Users\Lenovo\AppData\Local\Temp\16039406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Lenovo\AppData\Local\Temp\1603940688(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99212" cy="288000"/>
                    </a:xfrm>
                    <a:prstGeom prst="rect">
                      <a:avLst/>
                    </a:prstGeom>
                    <a:noFill/>
                    <a:ln>
                      <a:noFill/>
                    </a:ln>
                  </pic:spPr>
                </pic:pic>
              </a:graphicData>
            </a:graphic>
          </wp:anchor>
        </w:drawing>
      </w:r>
      <w:r>
        <w:rPr>
          <w:rFonts w:hint="eastAsia"/>
          <w:iCs/>
          <w:kern w:val="2"/>
        </w:rPr>
        <w:t>：</w:t>
      </w:r>
      <w:r>
        <w:rPr>
          <w:iCs/>
          <w:kern w:val="2"/>
        </w:rPr>
        <w:t>基准线情景下，废弃衣物进行卫生填埋处理时产生的CO</w:t>
      </w:r>
      <w:r>
        <w:rPr>
          <w:iCs/>
          <w:kern w:val="2"/>
          <w:vertAlign w:val="subscript"/>
        </w:rPr>
        <w:t>2</w:t>
      </w:r>
      <w:r>
        <w:rPr>
          <w:iCs/>
          <w:kern w:val="2"/>
        </w:rPr>
        <w:t>排放 (tCO</w:t>
      </w:r>
      <w:r>
        <w:rPr>
          <w:iCs/>
          <w:kern w:val="2"/>
          <w:vertAlign w:val="subscript"/>
        </w:rPr>
        <w:t>2</w:t>
      </w:r>
      <w:r>
        <w:rPr>
          <w:iCs/>
          <w:kern w:val="2"/>
        </w:rPr>
        <w:t>)；</w:t>
      </w:r>
    </w:p>
    <w:p>
      <w:pPr>
        <w:adjustRightInd w:val="0"/>
        <w:snapToGrid w:val="0"/>
        <w:spacing w:line="500" w:lineRule="exact"/>
        <w:ind w:firstLine="1680" w:firstLineChars="700"/>
        <w:rPr>
          <w:iCs/>
          <w:kern w:val="2"/>
        </w:rPr>
      </w:pPr>
      <w:r>
        <w:rPr>
          <w:kern w:val="2"/>
        </w:rPr>
        <w:drawing>
          <wp:anchor distT="0" distB="0" distL="0" distR="0" simplePos="0" relativeHeight="251688960" behindDoc="1" locked="0" layoutInCell="1" allowOverlap="1">
            <wp:simplePos x="0" y="0"/>
            <wp:positionH relativeFrom="column">
              <wp:posOffset>304800</wp:posOffset>
            </wp:positionH>
            <wp:positionV relativeFrom="paragraph">
              <wp:posOffset>52070</wp:posOffset>
            </wp:positionV>
            <wp:extent cx="646430" cy="287655"/>
            <wp:effectExtent l="0" t="0" r="1270" b="0"/>
            <wp:wrapNone/>
            <wp:docPr id="25" name="图片 25" descr="C:\Users\Lenovo\AppData\Local\Temp\16039408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enovo\AppData\Local\Temp\1603940814(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46615" cy="288000"/>
                    </a:xfrm>
                    <a:prstGeom prst="rect">
                      <a:avLst/>
                    </a:prstGeom>
                    <a:noFill/>
                    <a:ln>
                      <a:noFill/>
                    </a:ln>
                  </pic:spPr>
                </pic:pic>
              </a:graphicData>
            </a:graphic>
          </wp:anchor>
        </w:drawing>
      </w:r>
      <w:r>
        <w:rPr>
          <w:iCs/>
          <w:kern w:val="2"/>
        </w:rPr>
        <w:t>：基准线情景下，废弃衣物卫生填埋处理时产生的CH</w:t>
      </w:r>
      <w:r>
        <w:rPr>
          <w:iCs/>
          <w:kern w:val="2"/>
          <w:vertAlign w:val="subscript"/>
        </w:rPr>
        <w:t>4</w:t>
      </w:r>
      <w:r>
        <w:rPr>
          <w:iCs/>
          <w:kern w:val="2"/>
        </w:rPr>
        <w:t>排放 (tCO</w:t>
      </w:r>
      <w:r>
        <w:rPr>
          <w:iCs/>
          <w:kern w:val="2"/>
          <w:vertAlign w:val="subscript"/>
        </w:rPr>
        <w:t>2</w:t>
      </w:r>
      <w:r>
        <w:rPr>
          <w:iCs/>
          <w:kern w:val="2"/>
        </w:rPr>
        <w:t>e)；</w:t>
      </w:r>
    </w:p>
    <w:p>
      <w:pPr>
        <w:pStyle w:val="60"/>
        <w:numPr>
          <w:ilvl w:val="0"/>
          <w:numId w:val="0"/>
        </w:numPr>
        <w:adjustRightInd w:val="0"/>
        <w:snapToGrid w:val="0"/>
        <w:spacing w:line="500" w:lineRule="exact"/>
        <w:ind w:leftChars="200" w:firstLine="480" w:firstLineChars="200"/>
      </w:pPr>
      <w:r>
        <w:drawing>
          <wp:anchor distT="0" distB="0" distL="114300" distR="114300" simplePos="0" relativeHeight="251689984" behindDoc="1" locked="0" layoutInCell="1" allowOverlap="1">
            <wp:simplePos x="0" y="0"/>
            <wp:positionH relativeFrom="column">
              <wp:posOffset>304800</wp:posOffset>
            </wp:positionH>
            <wp:positionV relativeFrom="paragraph">
              <wp:posOffset>92075</wp:posOffset>
            </wp:positionV>
            <wp:extent cx="238125" cy="238125"/>
            <wp:effectExtent l="0" t="0" r="9525" b="9525"/>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33"/>
                    <a:stretch>
                      <a:fillRect/>
                    </a:stretch>
                  </pic:blipFill>
                  <pic:spPr>
                    <a:xfrm>
                      <a:off x="0" y="0"/>
                      <a:ext cx="238125" cy="238125"/>
                    </a:xfrm>
                    <a:prstGeom prst="rect">
                      <a:avLst/>
                    </a:prstGeom>
                    <a:noFill/>
                    <a:ln>
                      <a:noFill/>
                    </a:ln>
                  </pic:spPr>
                </pic:pic>
              </a:graphicData>
            </a:graphic>
          </wp:anchor>
        </w:drawing>
      </w:r>
      <w:r>
        <w:rPr>
          <w:rFonts w:hint="eastAsia"/>
          <w:iCs/>
          <w:kern w:val="2"/>
        </w:rPr>
        <w:t>：</w:t>
      </w:r>
      <w:r>
        <w:rPr>
          <w:iCs/>
          <w:kern w:val="2"/>
        </w:rPr>
        <w:t>垃圾填埋气收集系统的效率，</w:t>
      </w:r>
      <w:r>
        <w:t>参考《垃圾填埋气项目》(CM-077-V01)，取默认值50%；</w:t>
      </w:r>
    </w:p>
    <w:p>
      <w:pPr>
        <w:adjustRightInd w:val="0"/>
        <w:snapToGrid w:val="0"/>
        <w:spacing w:line="500" w:lineRule="exact"/>
        <w:ind w:firstLine="1200" w:firstLineChars="500"/>
        <w:rPr>
          <w:iCs/>
          <w:position w:val="-3"/>
        </w:rPr>
      </w:pPr>
      <w:r>
        <w:rPr>
          <w:kern w:val="2"/>
        </w:rPr>
        <w:drawing>
          <wp:anchor distT="0" distB="0" distL="0" distR="0" simplePos="0" relativeHeight="251691008" behindDoc="1" locked="0" layoutInCell="1" allowOverlap="1">
            <wp:simplePos x="0" y="0"/>
            <wp:positionH relativeFrom="column">
              <wp:posOffset>304800</wp:posOffset>
            </wp:positionH>
            <wp:positionV relativeFrom="paragraph">
              <wp:posOffset>121920</wp:posOffset>
            </wp:positionV>
            <wp:extent cx="353060" cy="179705"/>
            <wp:effectExtent l="0" t="0" r="8890" b="0"/>
            <wp:wrapNone/>
            <wp:docPr id="27" name="图片 27" descr="C:\Users\Lenovo\AppData\Local\Temp\16039411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enovo\AppData\Local\Temp\1603941120(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3383" cy="180000"/>
                    </a:xfrm>
                    <a:prstGeom prst="rect">
                      <a:avLst/>
                    </a:prstGeom>
                    <a:noFill/>
                    <a:ln>
                      <a:noFill/>
                    </a:ln>
                  </pic:spPr>
                </pic:pic>
              </a:graphicData>
            </a:graphic>
          </wp:anchor>
        </w:drawing>
      </w:r>
      <w:r>
        <w:rPr>
          <w:rFonts w:hint="eastAsia"/>
          <w:iCs/>
          <w:kern w:val="2"/>
        </w:rPr>
        <w:t>：</w:t>
      </w:r>
      <w:r>
        <w:rPr>
          <w:iCs/>
          <w:kern w:val="2"/>
        </w:rPr>
        <w:t>废弃衣物进行卫生填埋处理时产生的CH</w:t>
      </w:r>
      <w:r>
        <w:rPr>
          <w:iCs/>
          <w:kern w:val="2"/>
          <w:vertAlign w:val="subscript"/>
        </w:rPr>
        <w:t>4</w:t>
      </w:r>
      <w:r>
        <w:rPr>
          <w:iCs/>
          <w:kern w:val="2"/>
        </w:rPr>
        <w:t>排放量</w:t>
      </w:r>
      <w:r>
        <w:rPr>
          <w:iCs/>
          <w:position w:val="-3"/>
        </w:rPr>
        <w:t>(tCH</w:t>
      </w:r>
      <w:r>
        <w:rPr>
          <w:iCs/>
          <w:position w:val="-3"/>
          <w:vertAlign w:val="subscript"/>
        </w:rPr>
        <w:t>4</w:t>
      </w:r>
      <w:r>
        <w:rPr>
          <w:iCs/>
          <w:position w:val="-3"/>
        </w:rPr>
        <w:t>)</w:t>
      </w:r>
    </w:p>
    <w:p>
      <w:pPr>
        <w:adjustRightInd w:val="0"/>
        <w:snapToGrid w:val="0"/>
        <w:spacing w:after="156" w:afterLines="50" w:line="500" w:lineRule="exact"/>
        <w:ind w:firstLine="480" w:firstLineChars="200"/>
        <w:rPr>
          <w:kern w:val="2"/>
          <w:lang w:val="en-CA"/>
        </w:rPr>
      </w:pPr>
      <w:r>
        <w:rPr>
          <w:position w:val="-3"/>
        </w:rPr>
        <w:t>44/16</w:t>
      </w:r>
      <w:r>
        <w:rPr>
          <w:rFonts w:hint="eastAsia"/>
          <w:position w:val="-3"/>
          <w:lang w:val="en-US" w:eastAsia="zh-CN"/>
        </w:rPr>
        <w:t xml:space="preserve"> </w:t>
      </w:r>
      <w:r>
        <w:rPr>
          <w:rFonts w:hint="eastAsia"/>
          <w:position w:val="-3"/>
        </w:rPr>
        <w:t>：</w:t>
      </w:r>
      <w:r>
        <w:rPr>
          <w:position w:val="-3"/>
        </w:rPr>
        <w:t>转换因子</w:t>
      </w:r>
      <w:r>
        <w:rPr>
          <w:iCs/>
          <w:position w:val="-3"/>
        </w:rPr>
        <w:t>(tCO</w:t>
      </w:r>
      <w:r>
        <w:rPr>
          <w:iCs/>
          <w:position w:val="-3"/>
          <w:vertAlign w:val="subscript"/>
        </w:rPr>
        <w:t>2</w:t>
      </w:r>
      <w:r>
        <w:rPr>
          <w:iCs/>
          <w:position w:val="-3"/>
        </w:rPr>
        <w:t>/tCH</w:t>
      </w:r>
      <w:r>
        <w:rPr>
          <w:iCs/>
          <w:position w:val="-3"/>
          <w:vertAlign w:val="subscript"/>
        </w:rPr>
        <w:t>4</w:t>
      </w:r>
      <w:r>
        <w:rPr>
          <w:iCs/>
          <w:position w:val="-3"/>
        </w:rPr>
        <w:t>);</w:t>
      </w:r>
      <m:oMath>
        <m:r>
          <w:rPr>
            <w:rFonts w:ascii="Cambria Math" w:hAnsi="Cambria Math"/>
            <w:kern w:val="2"/>
          </w:rPr>
          <m:t xml:space="preserve"> </m:t>
        </m:r>
      </m:oMath>
    </w:p>
    <w:p>
      <w:pPr>
        <w:adjustRightInd w:val="0"/>
        <w:snapToGrid w:val="0"/>
        <w:spacing w:line="500" w:lineRule="exact"/>
        <w:ind w:firstLine="1200" w:firstLineChars="500"/>
        <w:rPr>
          <w:kern w:val="2"/>
        </w:rPr>
      </w:pPr>
      <w:r>
        <w:rPr>
          <w:kern w:val="2"/>
        </w:rPr>
        <w:drawing>
          <wp:anchor distT="0" distB="0" distL="0" distR="0" simplePos="0" relativeHeight="251692032" behindDoc="1" locked="0" layoutInCell="1" allowOverlap="1">
            <wp:simplePos x="0" y="0"/>
            <wp:positionH relativeFrom="column">
              <wp:posOffset>304800</wp:posOffset>
            </wp:positionH>
            <wp:positionV relativeFrom="paragraph">
              <wp:posOffset>101600</wp:posOffset>
            </wp:positionV>
            <wp:extent cx="400685" cy="179705"/>
            <wp:effectExtent l="0" t="0" r="18415" b="10795"/>
            <wp:wrapNone/>
            <wp:docPr id="29" name="图片 29" descr="C:\Users\Lenovo\AppData\Local\Temp\16039413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Lenovo\AppData\Local\Temp\1603941328(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00978" cy="180000"/>
                    </a:xfrm>
                    <a:prstGeom prst="rect">
                      <a:avLst/>
                    </a:prstGeom>
                    <a:noFill/>
                    <a:ln>
                      <a:noFill/>
                    </a:ln>
                  </pic:spPr>
                </pic:pic>
              </a:graphicData>
            </a:graphic>
          </wp:anchor>
        </w:drawing>
      </w:r>
      <w:r>
        <w:rPr>
          <w:rFonts w:hint="eastAsia"/>
          <w:kern w:val="2"/>
        </w:rPr>
        <w:t>：</w:t>
      </w:r>
      <w:r>
        <w:rPr>
          <w:kern w:val="2"/>
        </w:rPr>
        <w:t>甲烷全球变暖潜势，参考《IPCC第五次评估报告》，取28;</w:t>
      </w:r>
    </w:p>
    <w:p>
      <w:pPr>
        <w:adjustRightInd w:val="0"/>
        <w:snapToGrid w:val="0"/>
        <w:spacing w:line="500" w:lineRule="exact"/>
        <w:ind w:firstLine="960" w:firstLineChars="400"/>
        <w:rPr>
          <w:lang w:val="en-CA"/>
        </w:rPr>
      </w:pPr>
      <w:r>
        <w:pict>
          <v:shape id="_x0000_s1026" o:spid="_x0000_s1026" o:spt="75" alt="1603939779(1)" type="#_x0000_t75" style="position:absolute;left:0pt;margin-left:24pt;margin-top:8.75pt;height:14.25pt;width:9.25pt;z-index:-251623424;mso-width-relative:page;mso-height-relative:page;" filled="f" o:preferrelative="t" stroked="f" coordsize="21600,21600">
            <v:path/>
            <v:fill on="f" focussize="0,0"/>
            <v:stroke on="f"/>
            <v:imagedata r:id="rId36" o:title="1603939779(1)"/>
            <o:lock v:ext="edit" aspectratio="t"/>
          </v:shape>
        </w:pict>
      </w:r>
      <w:r>
        <w:rPr>
          <w:rFonts w:hint="eastAsia"/>
        </w:rPr>
        <w:t>：</w:t>
      </w:r>
      <w:r>
        <w:rPr>
          <w:position w:val="-3"/>
        </w:rPr>
        <w:t>计算模型不确定性矫正系数，</w:t>
      </w:r>
      <w:r>
        <w:rPr>
          <w:kern w:val="2"/>
        </w:rPr>
        <w:t>参考</w:t>
      </w:r>
      <w:r>
        <w:t>《Emissions from solid waste disposal sites》（《固体废弃物处理站的排放计算工具》），取默认值0.75</w:t>
      </w:r>
      <w:r>
        <w:rPr>
          <w:lang w:val="en-CA"/>
        </w:rPr>
        <w:t>；</w:t>
      </w:r>
    </w:p>
    <w:p>
      <w:pPr>
        <w:adjustRightInd w:val="0"/>
        <w:snapToGrid w:val="0"/>
        <w:spacing w:after="156" w:afterLines="50" w:line="500" w:lineRule="exact"/>
        <w:ind w:firstLine="480" w:firstLineChars="200"/>
        <w:rPr>
          <w:iCs/>
          <w:position w:val="-3"/>
        </w:rPr>
      </w:pPr>
      <w:r>
        <w:rPr>
          <w:rFonts w:hint="eastAsia"/>
          <w:position w:val="-3"/>
        </w:rPr>
        <w:t>1</w:t>
      </w:r>
      <w:r>
        <w:rPr>
          <w:position w:val="-3"/>
        </w:rPr>
        <w:t>6/12</w:t>
      </w:r>
      <w:r>
        <w:rPr>
          <w:rFonts w:hint="eastAsia"/>
          <w:position w:val="-3"/>
        </w:rPr>
        <w:t>：</w:t>
      </w:r>
      <w:r>
        <w:rPr>
          <w:iCs/>
          <w:position w:val="-3"/>
        </w:rPr>
        <w:t>转换因子(tCH</w:t>
      </w:r>
      <w:r>
        <w:rPr>
          <w:iCs/>
          <w:position w:val="-3"/>
          <w:vertAlign w:val="subscript"/>
        </w:rPr>
        <w:t>4</w:t>
      </w:r>
      <w:r>
        <w:rPr>
          <w:iCs/>
          <w:position w:val="-3"/>
        </w:rPr>
        <w:t>/tC);</w:t>
      </w:r>
    </w:p>
    <w:p>
      <w:pPr>
        <w:adjustRightInd w:val="0"/>
        <w:snapToGrid w:val="0"/>
        <w:spacing w:after="156" w:afterLines="50" w:line="500" w:lineRule="exact"/>
        <w:ind w:firstLine="480" w:firstLineChars="200"/>
      </w:pPr>
      <w:r>
        <w:rPr>
          <w:rFonts w:hint="eastAsia"/>
          <w:i/>
          <w:position w:val="-3"/>
        </w:rPr>
        <w:t>F：</w:t>
      </w:r>
      <w:r>
        <w:rPr>
          <w:iCs/>
          <w:position w:val="-3"/>
        </w:rPr>
        <w:t>填埋气中甲烷含量，</w:t>
      </w:r>
      <w:r>
        <w:rPr>
          <w:kern w:val="2"/>
        </w:rPr>
        <w:t>参考</w:t>
      </w:r>
      <w:r>
        <w:t>《Emissions from solid waste disposal sites》（《固体废弃物处理站的排放计算工具》），取默认值0.5；</w:t>
      </w:r>
    </w:p>
    <w:p>
      <w:pPr>
        <w:adjustRightInd w:val="0"/>
        <w:snapToGrid w:val="0"/>
        <w:spacing w:line="360" w:lineRule="auto"/>
        <w:ind w:firstLine="480" w:firstLineChars="200"/>
      </w:pPr>
      <w:r>
        <w:rPr>
          <w:rFonts w:hint="eastAsia"/>
          <w:i/>
          <w:position w:val="-3"/>
        </w:rPr>
        <w:t>D</w:t>
      </w:r>
      <w:r>
        <w:rPr>
          <w:i/>
          <w:position w:val="-3"/>
        </w:rPr>
        <w:t>OC</w:t>
      </w:r>
      <w:r>
        <w:rPr>
          <w:i/>
          <w:position w:val="-3"/>
          <w:vertAlign w:val="subscript"/>
        </w:rPr>
        <w:t>f</w:t>
      </w:r>
      <w:r>
        <w:rPr>
          <w:rFonts w:hint="eastAsia"/>
          <w:i/>
          <w:position w:val="-3"/>
          <w:vertAlign w:val="subscript"/>
          <w:lang w:val="en-US" w:eastAsia="zh-CN"/>
        </w:rPr>
        <w:t xml:space="preserve"> </w:t>
      </w:r>
      <w:r>
        <w:rPr>
          <w:rFonts w:hint="eastAsia"/>
          <w:position w:val="-3"/>
        </w:rPr>
        <w:t>：</w:t>
      </w:r>
      <w:r>
        <w:rPr>
          <w:position w:val="-3"/>
        </w:rPr>
        <w:t>可降解的有机碳的含量，</w:t>
      </w:r>
      <w:r>
        <w:rPr>
          <w:kern w:val="2"/>
        </w:rPr>
        <w:t>参考</w:t>
      </w:r>
      <w:r>
        <w:t>《Emissions from solid waste disposal sites》（《固体废弃物处理站的排放计算工具》），取默认值0.5；</w:t>
      </w:r>
    </w:p>
    <w:p>
      <w:pPr>
        <w:adjustRightInd w:val="0"/>
        <w:snapToGrid w:val="0"/>
        <w:spacing w:after="156" w:afterLines="50" w:line="500" w:lineRule="exact"/>
        <w:ind w:firstLine="480" w:firstLineChars="200"/>
        <w:rPr>
          <w:iCs/>
          <w:lang w:val="en-CA"/>
        </w:rPr>
      </w:pPr>
      <w:r>
        <w:rPr>
          <w:rFonts w:hint="eastAsia"/>
          <w:i/>
          <w:position w:val="-3"/>
        </w:rPr>
        <w:t>M</w:t>
      </w:r>
      <w:r>
        <w:rPr>
          <w:i/>
          <w:position w:val="-3"/>
        </w:rPr>
        <w:t>CF</w:t>
      </w:r>
      <w:r>
        <w:rPr>
          <w:rFonts w:hint="eastAsia"/>
          <w:i/>
          <w:position w:val="-3"/>
          <w:lang w:val="en-US" w:eastAsia="zh-CN"/>
        </w:rPr>
        <w:t xml:space="preserve"> </w:t>
      </w:r>
      <w:r>
        <w:rPr>
          <w:rFonts w:hint="eastAsia"/>
          <w:position w:val="-3"/>
        </w:rPr>
        <w:t>：</w:t>
      </w:r>
      <w:r>
        <w:rPr>
          <w:iCs/>
          <w:position w:val="-3"/>
        </w:rPr>
        <w:t>甲烷矫正系数，</w:t>
      </w:r>
      <w:r>
        <w:rPr>
          <w:kern w:val="2"/>
        </w:rPr>
        <w:t>参考</w:t>
      </w:r>
      <w:r>
        <w:t>《Emissions from solid waste disposal sites》（《固体废弃物处理站的排放计算工具》），取默认值1；</w:t>
      </w:r>
    </w:p>
    <w:p>
      <w:pPr>
        <w:adjustRightInd w:val="0"/>
        <w:snapToGrid w:val="0"/>
        <w:spacing w:line="500" w:lineRule="exact"/>
        <w:ind w:firstLine="480" w:firstLineChars="200"/>
        <w:rPr>
          <w:iCs/>
          <w:position w:val="-3"/>
        </w:rPr>
      </w:pPr>
      <w:r>
        <w:rPr>
          <w:rFonts w:hint="eastAsia"/>
          <w:i/>
          <w:position w:val="-3"/>
        </w:rPr>
        <w:t>Q</w:t>
      </w:r>
      <w:r>
        <w:rPr>
          <w:rFonts w:hint="eastAsia"/>
          <w:i/>
          <w:position w:val="-3"/>
          <w:lang w:val="en-US" w:eastAsia="zh-CN"/>
        </w:rPr>
        <w:t xml:space="preserve"> </w:t>
      </w:r>
      <w:r>
        <w:rPr>
          <w:rFonts w:hint="eastAsia"/>
          <w:position w:val="-3"/>
        </w:rPr>
        <w:t>：</w:t>
      </w:r>
      <w:r>
        <w:rPr>
          <w:iCs/>
          <w:position w:val="-3"/>
        </w:rPr>
        <w:t>作为二手衣物直接再销售或捐赠的废弃衣物的实际重量(t)</w:t>
      </w:r>
    </w:p>
    <w:p>
      <w:pPr>
        <w:adjustRightInd w:val="0"/>
        <w:snapToGrid w:val="0"/>
        <w:spacing w:line="500" w:lineRule="exact"/>
        <w:ind w:firstLine="480" w:firstLineChars="200"/>
      </w:pPr>
      <w:r>
        <w:rPr>
          <w:rFonts w:hint="eastAsia"/>
          <w:i/>
          <w:position w:val="-3"/>
        </w:rPr>
        <w:t>D</w:t>
      </w:r>
      <w:r>
        <w:rPr>
          <w:i/>
          <w:position w:val="-3"/>
        </w:rPr>
        <w:t>OC</w:t>
      </w:r>
      <w:r>
        <w:rPr>
          <w:rFonts w:hint="eastAsia"/>
          <w:i/>
          <w:position w:val="-3"/>
          <w:lang w:val="en-US" w:eastAsia="zh-CN"/>
        </w:rPr>
        <w:t xml:space="preserve"> </w:t>
      </w:r>
      <w:r>
        <w:rPr>
          <w:rFonts w:hint="eastAsia"/>
          <w:position w:val="-3"/>
        </w:rPr>
        <w:t>：</w:t>
      </w:r>
      <w:r>
        <w:rPr>
          <w:position w:val="-3"/>
        </w:rPr>
        <w:t>废弃衣物中可降解有机碳含量，</w:t>
      </w:r>
      <w:r>
        <w:rPr>
          <w:kern w:val="2"/>
        </w:rPr>
        <w:t>参考</w:t>
      </w:r>
      <w:r>
        <w:t>《Emissions from solid waste disposal sites》（《固体废弃物处理站的排放计算工具》），取默认值24%；</w:t>
      </w:r>
    </w:p>
    <w:p>
      <w:pPr>
        <w:adjustRightInd w:val="0"/>
        <w:snapToGrid w:val="0"/>
        <w:spacing w:line="500" w:lineRule="exact"/>
        <w:ind w:firstLine="480" w:firstLineChars="200"/>
      </w:pPr>
      <w:r>
        <w:rPr>
          <w:position w:val="-3"/>
        </w:rPr>
        <w:t>k</w:t>
      </w:r>
      <w:r>
        <w:rPr>
          <w:rFonts w:hint="eastAsia"/>
          <w:position w:val="-3"/>
        </w:rPr>
        <w:t>：</w:t>
      </w:r>
      <w:r>
        <w:rPr>
          <w:position w:val="-3"/>
        </w:rPr>
        <w:t>废弃衣物的腐烂速率，</w:t>
      </w:r>
      <w:r>
        <w:rPr>
          <w:kern w:val="2"/>
        </w:rPr>
        <w:t>参考</w:t>
      </w:r>
      <w:r>
        <w:t>《Emissions from solid waste disposal sites》（《固体废弃物处理站的排放计算工具》），取默认值0.07；</w:t>
      </w:r>
    </w:p>
    <w:p>
      <w:pPr>
        <w:adjustRightInd w:val="0"/>
        <w:snapToGrid w:val="0"/>
        <w:spacing w:line="500" w:lineRule="exact"/>
        <w:ind w:firstLine="480" w:firstLineChars="200"/>
        <w:rPr>
          <w:position w:val="-3"/>
        </w:rPr>
      </w:pPr>
      <w:r>
        <w:rPr>
          <w:position w:val="-3"/>
        </w:rPr>
        <w:t>x</w:t>
      </w:r>
      <w:r>
        <w:rPr>
          <w:rFonts w:hint="eastAsia"/>
          <w:position w:val="-3"/>
        </w:rPr>
        <w:t>：</w:t>
      </w:r>
      <w:r>
        <w:rPr>
          <w:position w:val="-3"/>
        </w:rPr>
        <w:t>计算期年份，从碳普惠项目实施开始算；</w:t>
      </w:r>
    </w:p>
    <w:p>
      <w:pPr>
        <w:adjustRightInd w:val="0"/>
        <w:snapToGrid w:val="0"/>
        <w:spacing w:line="500" w:lineRule="exact"/>
        <w:ind w:firstLine="480" w:firstLineChars="200"/>
      </w:pPr>
      <w:r>
        <w:rPr>
          <w:position w:val="-3"/>
        </w:rPr>
        <w:t>y</w:t>
      </w:r>
      <w:r>
        <w:rPr>
          <w:rFonts w:hint="eastAsia"/>
          <w:position w:val="-3"/>
        </w:rPr>
        <w:t>：</w:t>
      </w:r>
      <w:r>
        <w:rPr>
          <w:iCs/>
          <w:position w:val="-3"/>
        </w:rPr>
        <w:t>排放计算年，</w:t>
      </w:r>
      <w:r>
        <w:rPr>
          <w:kern w:val="2"/>
        </w:rPr>
        <w:t>参考</w:t>
      </w:r>
      <w:r>
        <w:t>《Emissions from solid waste disposal sites》（《固体废弃物处理站的排放计算工具》）简化计算部分，取21年。</w:t>
      </w:r>
    </w:p>
    <w:p>
      <w:pPr>
        <w:adjustRightInd w:val="0"/>
        <w:snapToGrid w:val="0"/>
        <w:spacing w:after="156" w:afterLines="50" w:line="500" w:lineRule="exact"/>
        <w:ind w:firstLine="480" w:firstLineChars="200"/>
        <w:rPr>
          <w:position w:val="-3"/>
        </w:rPr>
      </w:pPr>
      <w:r>
        <w:rPr>
          <w:position w:val="-3"/>
        </w:rPr>
        <w:t>根据上述默认值，基准线情景下，废弃衣物进行卫生填埋处理时产生的排放量按式(9)简化计算:</w:t>
      </w:r>
    </w:p>
    <w:p>
      <w:pPr>
        <w:adjustRightInd w:val="0"/>
        <w:snapToGrid w:val="0"/>
        <w:spacing w:after="156" w:afterLines="50" w:line="360" w:lineRule="auto"/>
        <w:ind w:firstLine="480" w:firstLineChars="200"/>
        <w:jc w:val="right"/>
        <w:rPr>
          <w:position w:val="-3"/>
        </w:rPr>
      </w:pPr>
      <w:r>
        <w:rPr>
          <w:iCs/>
          <w:position w:val="-3"/>
        </w:rPr>
        <w:drawing>
          <wp:inline distT="0" distB="0" distL="0" distR="0">
            <wp:extent cx="1422400" cy="247650"/>
            <wp:effectExtent l="0" t="0" r="6350" b="0"/>
            <wp:docPr id="54" name="图片 54" descr="C:\Users\Lenovo\AppData\Local\Temp\16039486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C:\Users\Lenovo\AppData\Local\Temp\1603948618(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422400" cy="247650"/>
                    </a:xfrm>
                    <a:prstGeom prst="rect">
                      <a:avLst/>
                    </a:prstGeom>
                    <a:noFill/>
                    <a:ln>
                      <a:noFill/>
                    </a:ln>
                  </pic:spPr>
                </pic:pic>
              </a:graphicData>
            </a:graphic>
          </wp:inline>
        </w:drawing>
      </w:r>
      <w:r>
        <w:rPr>
          <w:iCs/>
          <w:position w:val="-3"/>
        </w:rPr>
        <w:t xml:space="preserve">  ………………………………(9)</w:t>
      </w:r>
    </w:p>
    <w:p>
      <w:pPr>
        <w:adjustRightInd w:val="0"/>
        <w:snapToGrid w:val="0"/>
        <w:spacing w:after="156" w:afterLines="50" w:line="360" w:lineRule="auto"/>
        <w:ind w:firstLine="480" w:firstLineChars="200"/>
        <w:rPr>
          <w:position w:val="-3"/>
        </w:rPr>
      </w:pPr>
      <w:r>
        <w:rPr>
          <w:position w:val="-3"/>
        </w:rPr>
        <w:t>式中：</w:t>
      </w:r>
    </w:p>
    <w:p>
      <w:pPr>
        <w:adjustRightInd w:val="0"/>
        <w:snapToGrid w:val="0"/>
        <w:spacing w:line="360" w:lineRule="auto"/>
        <w:ind w:firstLine="480" w:firstLineChars="200"/>
        <w:rPr>
          <w:position w:val="-3"/>
        </w:rPr>
      </w:pPr>
      <w:r>
        <w:rPr>
          <w:rFonts w:hint="eastAsia"/>
          <w:i/>
          <w:position w:val="-3"/>
        </w:rPr>
        <w:t>Q</w:t>
      </w:r>
      <w:r>
        <w:rPr>
          <w:rFonts w:hint="eastAsia"/>
          <w:i/>
          <w:position w:val="-3"/>
          <w:lang w:val="en-US" w:eastAsia="zh-CN"/>
        </w:rPr>
        <w:t xml:space="preserve"> </w:t>
      </w:r>
      <w:r>
        <w:rPr>
          <w:rFonts w:hint="eastAsia"/>
          <w:position w:val="-3"/>
        </w:rPr>
        <w:t>：</w:t>
      </w:r>
      <w:r>
        <w:t>第y年作为二手衣物直接再销售或捐赠的废弃衣物的量(t)；</w:t>
      </w:r>
    </w:p>
    <w:p>
      <w:pPr>
        <w:adjustRightInd w:val="0"/>
        <w:snapToGrid w:val="0"/>
        <w:spacing w:line="360" w:lineRule="auto"/>
        <w:ind w:firstLine="480" w:firstLineChars="200"/>
        <w:rPr>
          <w:position w:val="-3"/>
        </w:rPr>
      </w:pPr>
      <w:r>
        <w:rPr>
          <w:position w:val="-3"/>
        </w:rPr>
        <w:t>0.7104</w:t>
      </w:r>
      <w:r>
        <w:rPr>
          <w:rFonts w:hint="eastAsia"/>
          <w:position w:val="-3"/>
          <w:lang w:val="en-US" w:eastAsia="zh-CN"/>
        </w:rPr>
        <w:t xml:space="preserve"> </w:t>
      </w:r>
      <w:r>
        <w:rPr>
          <w:position w:val="-3"/>
        </w:rPr>
        <w:t>：单位废弃衣物进行卫生填埋排放系数(tCO</w:t>
      </w:r>
      <w:r>
        <w:rPr>
          <w:position w:val="-3"/>
          <w:vertAlign w:val="subscript"/>
        </w:rPr>
        <w:t>2</w:t>
      </w:r>
      <w:r>
        <w:rPr>
          <w:position w:val="-3"/>
        </w:rPr>
        <w:t>/t废弃衣物)。</w:t>
      </w:r>
    </w:p>
    <w:p>
      <w:pPr>
        <w:adjustRightInd w:val="0"/>
        <w:snapToGrid w:val="0"/>
        <w:spacing w:after="156" w:afterLines="50" w:line="360" w:lineRule="auto"/>
      </w:pPr>
      <w:r>
        <w:rPr>
          <w:b/>
          <w:bCs/>
        </w:rPr>
        <w:t>步骤3：</w:t>
      </w:r>
      <w:r>
        <w:t>根据碳普惠实施年份，广东省通过焚烧/卫生填埋处理的生活垃圾量分别占生活垃圾总处理量的比例，按式(10)加权计算基准线排放量：</w:t>
      </w:r>
    </w:p>
    <w:p>
      <w:pPr>
        <w:adjustRightInd w:val="0"/>
        <w:snapToGrid w:val="0"/>
        <w:spacing w:after="156" w:afterLines="50" w:line="360" w:lineRule="auto"/>
        <w:ind w:firstLine="480" w:firstLineChars="200"/>
        <w:jc w:val="right"/>
        <w:rPr>
          <w:b/>
          <w:bCs/>
        </w:rPr>
      </w:pPr>
      <w:r>
        <w:drawing>
          <wp:inline distT="0" distB="0" distL="0" distR="0">
            <wp:extent cx="3430270" cy="323850"/>
            <wp:effectExtent l="0" t="0" r="0" b="6350"/>
            <wp:docPr id="6" name="图片 6" descr="C:\Users\Lenovo\AppData\Local\Temp\15888144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AppData\Local\Temp\1588814453(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430589" cy="324000"/>
                    </a:xfrm>
                    <a:prstGeom prst="rect">
                      <a:avLst/>
                    </a:prstGeom>
                    <a:noFill/>
                    <a:ln>
                      <a:noFill/>
                    </a:ln>
                  </pic:spPr>
                </pic:pic>
              </a:graphicData>
            </a:graphic>
          </wp:inline>
        </w:drawing>
      </w:r>
      <w:r>
        <w:t xml:space="preserve">   ………………(10)</w:t>
      </w:r>
    </w:p>
    <w:p>
      <w:pPr>
        <w:adjustRightInd w:val="0"/>
        <w:snapToGrid w:val="0"/>
        <w:spacing w:after="156" w:afterLines="50" w:line="360" w:lineRule="auto"/>
        <w:ind w:firstLine="480" w:firstLineChars="200"/>
        <w:rPr>
          <w:position w:val="-3"/>
        </w:rPr>
      </w:pPr>
      <w:r>
        <w:rPr>
          <w:position w:val="-3"/>
        </w:rPr>
        <w:t>式中：</w:t>
      </w:r>
    </w:p>
    <w:p>
      <w:pPr>
        <w:adjustRightInd w:val="0"/>
        <w:snapToGrid w:val="0"/>
        <w:spacing w:after="156" w:afterLines="50" w:line="360" w:lineRule="auto"/>
        <w:ind w:firstLine="1200" w:firstLineChars="500"/>
      </w:pPr>
      <w:r>
        <w:drawing>
          <wp:anchor distT="0" distB="0" distL="0" distR="0" simplePos="0" relativeHeight="251694080" behindDoc="1" locked="0" layoutInCell="1" allowOverlap="1">
            <wp:simplePos x="0" y="0"/>
            <wp:positionH relativeFrom="column">
              <wp:posOffset>304800</wp:posOffset>
            </wp:positionH>
            <wp:positionV relativeFrom="paragraph">
              <wp:posOffset>959485</wp:posOffset>
            </wp:positionV>
            <wp:extent cx="401955" cy="251460"/>
            <wp:effectExtent l="0" t="0" r="0" b="0"/>
            <wp:wrapNone/>
            <wp:docPr id="37" name="图片 37" descr="C:\Users\Lenovo\AppData\Local\Temp\16039424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Lenovo\AppData\Local\Temp\1603942415(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02567" cy="252000"/>
                    </a:xfrm>
                    <a:prstGeom prst="rect">
                      <a:avLst/>
                    </a:prstGeom>
                    <a:noFill/>
                    <a:ln>
                      <a:noFill/>
                    </a:ln>
                  </pic:spPr>
                </pic:pic>
              </a:graphicData>
            </a:graphic>
          </wp:anchor>
        </w:drawing>
      </w:r>
      <w:r>
        <w:drawing>
          <wp:anchor distT="0" distB="0" distL="0" distR="0" simplePos="0" relativeHeight="251693056" behindDoc="1" locked="0" layoutInCell="1" allowOverlap="1">
            <wp:simplePos x="0" y="0"/>
            <wp:positionH relativeFrom="column">
              <wp:posOffset>304800</wp:posOffset>
            </wp:positionH>
            <wp:positionV relativeFrom="paragraph">
              <wp:posOffset>9525</wp:posOffset>
            </wp:positionV>
            <wp:extent cx="344170" cy="179705"/>
            <wp:effectExtent l="0" t="0" r="0" b="0"/>
            <wp:wrapNone/>
            <wp:docPr id="36" name="图片 36" descr="C:\Users\Lenovo\AppData\Local\Temp\16039423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Lenovo\AppData\Local\Temp\1603942365(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44586" cy="180000"/>
                    </a:xfrm>
                    <a:prstGeom prst="rect">
                      <a:avLst/>
                    </a:prstGeom>
                    <a:noFill/>
                    <a:ln>
                      <a:noFill/>
                    </a:ln>
                  </pic:spPr>
                </pic:pic>
              </a:graphicData>
            </a:graphic>
          </wp:anchor>
        </w:drawing>
      </w:r>
      <w:r>
        <w:rPr>
          <w:rFonts w:hint="eastAsia"/>
        </w:rPr>
        <w:t>：</w:t>
      </w:r>
      <w:r>
        <w:t>碳普惠实施年份，广东省通过焚烧处理的生活垃圾量占生活垃圾总处理量的比例(%)，可参考《城乡建设统计年鉴》中数据进行计算，若当年数据不可得，可采用最新可得数据进行计算；</w:t>
      </w:r>
    </w:p>
    <w:p>
      <w:pPr>
        <w:adjustRightInd w:val="0"/>
        <w:snapToGrid w:val="0"/>
        <w:spacing w:after="156" w:afterLines="50" w:line="360" w:lineRule="auto"/>
        <w:ind w:firstLine="1200" w:firstLineChars="500"/>
        <w:rPr>
          <w:iCs/>
          <w:position w:val="-3"/>
        </w:rPr>
      </w:pPr>
      <w:r>
        <w:rPr>
          <w:rFonts w:hint="eastAsia"/>
        </w:rPr>
        <w:t>：</w:t>
      </w:r>
      <w:r>
        <w:t>碳普惠实施年份，广东省通过卫生填埋处理的生活垃圾量占生活垃圾总处理量的比例(%)，可参考《城乡建设统计年鉴》中数据进行计算，若当年数据不可得，可采用最新可得数据进行计算；</w:t>
      </w:r>
    </w:p>
    <w:p>
      <w:pPr>
        <w:adjustRightInd w:val="0"/>
        <w:snapToGrid w:val="0"/>
        <w:spacing w:line="500" w:lineRule="exact"/>
        <w:ind w:firstLine="1200" w:firstLineChars="500"/>
        <w:rPr>
          <w:iCs/>
        </w:rPr>
      </w:pPr>
      <w:r>
        <w:rPr>
          <w:kern w:val="2"/>
        </w:rPr>
        <w:drawing>
          <wp:anchor distT="0" distB="0" distL="0" distR="0" simplePos="0" relativeHeight="251695104" behindDoc="1" locked="0" layoutInCell="1" allowOverlap="1">
            <wp:simplePos x="0" y="0"/>
            <wp:positionH relativeFrom="column">
              <wp:posOffset>314325</wp:posOffset>
            </wp:positionH>
            <wp:positionV relativeFrom="paragraph">
              <wp:posOffset>38735</wp:posOffset>
            </wp:positionV>
            <wp:extent cx="371475" cy="253365"/>
            <wp:effectExtent l="0" t="0" r="9525" b="0"/>
            <wp:wrapNone/>
            <wp:docPr id="32" name="图片 32" descr="C:\Users\Lenovo\AppData\Local\Temp\16039388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Lenovo\AppData\Local\Temp\1603938802(1).png"/>
                    <pic:cNvPicPr>
                      <a:picLocks noChangeAspect="1" noChangeArrowheads="1"/>
                    </pic:cNvPicPr>
                  </pic:nvPicPr>
                  <pic:blipFill>
                    <a:blip r:embed="rId16">
                      <a:extLst>
                        <a:ext uri="{28A0092B-C50C-407E-A947-70E740481C1C}">
                          <a14:useLocalDpi xmlns:a14="http://schemas.microsoft.com/office/drawing/2010/main" val="0"/>
                        </a:ext>
                      </a:extLst>
                    </a:blip>
                    <a:srcRect l="19823" r="-1"/>
                    <a:stretch>
                      <a:fillRect/>
                    </a:stretch>
                  </pic:blipFill>
                  <pic:spPr>
                    <a:xfrm>
                      <a:off x="0" y="0"/>
                      <a:ext cx="371975" cy="253365"/>
                    </a:xfrm>
                    <a:prstGeom prst="rect">
                      <a:avLst/>
                    </a:prstGeom>
                    <a:noFill/>
                    <a:ln>
                      <a:noFill/>
                    </a:ln>
                  </pic:spPr>
                </pic:pic>
              </a:graphicData>
            </a:graphic>
          </wp:anchor>
        </w:drawing>
      </w:r>
      <w:r>
        <w:rPr>
          <w:rFonts w:hint="eastAsia"/>
          <w:iCs/>
          <w:position w:val="-3"/>
        </w:rPr>
        <w:t>：</w:t>
      </w:r>
      <w:r>
        <w:rPr>
          <w:iCs/>
          <w:position w:val="-3"/>
        </w:rPr>
        <w:t>基准线情景下，作为二手衣物直接再销售或捐赠的废弃衣物作为垃圾进行焚烧处理时产生的排放(tCO</w:t>
      </w:r>
      <w:r>
        <w:rPr>
          <w:iCs/>
          <w:position w:val="-3"/>
          <w:vertAlign w:val="subscript"/>
        </w:rPr>
        <w:t>2</w:t>
      </w:r>
      <w:r>
        <w:rPr>
          <w:iCs/>
          <w:position w:val="-3"/>
        </w:rPr>
        <w:t>)；</w:t>
      </w:r>
    </w:p>
    <w:p>
      <w:pPr>
        <w:adjustRightInd w:val="0"/>
        <w:snapToGrid w:val="0"/>
        <w:spacing w:line="500" w:lineRule="exact"/>
        <w:ind w:firstLine="1200" w:firstLineChars="500"/>
        <w:rPr>
          <w:iCs/>
          <w:position w:val="-3"/>
        </w:rPr>
      </w:pPr>
      <w:r>
        <w:rPr>
          <w:iCs/>
          <w:position w:val="-3"/>
        </w:rPr>
        <w:drawing>
          <wp:anchor distT="0" distB="0" distL="0" distR="0" simplePos="0" relativeHeight="251696128" behindDoc="1" locked="0" layoutInCell="1" allowOverlap="1">
            <wp:simplePos x="0" y="0"/>
            <wp:positionH relativeFrom="column">
              <wp:posOffset>304800</wp:posOffset>
            </wp:positionH>
            <wp:positionV relativeFrom="paragraph">
              <wp:posOffset>85725</wp:posOffset>
            </wp:positionV>
            <wp:extent cx="402590" cy="215900"/>
            <wp:effectExtent l="0" t="0" r="0" b="0"/>
            <wp:wrapNone/>
            <wp:docPr id="31" name="图片 31" descr="C:\Users\Lenovo\AppData\Local\Temp\16039407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Lenovo\AppData\Local\Temp\1603940778(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02662" cy="216000"/>
                    </a:xfrm>
                    <a:prstGeom prst="rect">
                      <a:avLst/>
                    </a:prstGeom>
                    <a:noFill/>
                    <a:ln>
                      <a:noFill/>
                    </a:ln>
                  </pic:spPr>
                </pic:pic>
              </a:graphicData>
            </a:graphic>
          </wp:anchor>
        </w:drawing>
      </w:r>
      <w:r>
        <w:rPr>
          <w:rFonts w:hint="eastAsia"/>
          <w:iCs/>
          <w:position w:val="-3"/>
        </w:rPr>
        <w:t>：</w:t>
      </w:r>
      <w:r>
        <w:rPr>
          <w:iCs/>
          <w:position w:val="-3"/>
        </w:rPr>
        <w:t>基准线情景下，作为二手衣物直接再销售或捐赠的废弃衣物作为垃圾进行卫生填埋处理时产生的排放(tCO</w:t>
      </w:r>
      <w:r>
        <w:rPr>
          <w:iCs/>
          <w:position w:val="-3"/>
          <w:vertAlign w:val="subscript"/>
        </w:rPr>
        <w:t>2</w:t>
      </w:r>
      <w:r>
        <w:rPr>
          <w:iCs/>
          <w:position w:val="-3"/>
        </w:rPr>
        <w:t>)；</w:t>
      </w:r>
    </w:p>
    <w:p>
      <w:pPr>
        <w:adjustRightInd w:val="0"/>
        <w:snapToGrid w:val="0"/>
        <w:spacing w:line="500" w:lineRule="exact"/>
        <w:ind w:firstLine="480" w:firstLineChars="200"/>
        <w:rPr>
          <w:iCs/>
        </w:rPr>
      </w:pPr>
      <w:r>
        <w:rPr>
          <w:iCs/>
          <w:position w:val="-3"/>
        </w:rPr>
        <w:t>70%</w:t>
      </w:r>
      <w:r>
        <w:rPr>
          <w:rFonts w:hint="eastAsia"/>
          <w:iCs/>
          <w:position w:val="-3"/>
          <w:lang w:val="en-US" w:eastAsia="zh-CN"/>
        </w:rPr>
        <w:t xml:space="preserve"> </w:t>
      </w:r>
      <w:bookmarkStart w:id="49" w:name="_GoBack"/>
      <w:bookmarkEnd w:id="49"/>
      <w:r>
        <w:rPr>
          <w:iCs/>
          <w:position w:val="-3"/>
        </w:rPr>
        <w:t>：二手衣物再利用后处理方式的不确定性系数</w:t>
      </w:r>
      <w:r>
        <w:rPr>
          <w:iCs/>
        </w:rPr>
        <w:t>。</w:t>
      </w:r>
    </w:p>
    <w:p>
      <w:pPr>
        <w:adjustRightInd w:val="0"/>
        <w:snapToGrid w:val="0"/>
        <w:spacing w:after="156" w:afterLines="50" w:line="360" w:lineRule="auto"/>
        <w:ind w:firstLine="480" w:firstLineChars="200"/>
        <w:jc w:val="right"/>
        <w:rPr>
          <w:position w:val="-3"/>
        </w:rPr>
      </w:pPr>
    </w:p>
    <w:p>
      <w:pPr>
        <w:adjustRightInd w:val="0"/>
        <w:snapToGrid w:val="0"/>
        <w:spacing w:before="156" w:beforeLines="50" w:after="156" w:afterLines="50"/>
        <w:rPr>
          <w:rFonts w:eastAsia="黑体"/>
          <w:b/>
          <w:bCs/>
        </w:rPr>
      </w:pPr>
      <w:r>
        <w:rPr>
          <w:rFonts w:eastAsia="黑体"/>
          <w:b/>
          <w:bCs/>
        </w:rPr>
        <w:t>10.2 碳普惠行为排放量</w:t>
      </w:r>
    </w:p>
    <w:p>
      <w:pPr>
        <w:adjustRightInd w:val="0"/>
        <w:snapToGrid w:val="0"/>
        <w:spacing w:after="156" w:afterLines="50" w:line="360" w:lineRule="auto"/>
        <w:ind w:firstLine="480" w:firstLineChars="200"/>
        <w:rPr>
          <w:position w:val="-3"/>
        </w:rPr>
      </w:pPr>
      <w:r>
        <w:rPr>
          <w:position w:val="-3"/>
        </w:rPr>
        <w:t>碳普惠行为排放量包括废弃衣物循环再利用生产过程中产生的温室气体排放量，按式(11)计算：</w:t>
      </w:r>
    </w:p>
    <w:p>
      <w:pPr>
        <w:adjustRightInd w:val="0"/>
        <w:snapToGrid w:val="0"/>
        <w:spacing w:after="156" w:afterLines="50" w:line="360" w:lineRule="auto"/>
        <w:ind w:firstLine="480" w:firstLineChars="200"/>
        <w:jc w:val="right"/>
        <w:rPr>
          <w:iCs/>
          <w:position w:val="-3"/>
        </w:rPr>
      </w:pPr>
      <w:r>
        <w:rPr>
          <w:iCs/>
          <w:position w:val="-3"/>
        </w:rPr>
        <w:drawing>
          <wp:inline distT="0" distB="0" distL="0" distR="0">
            <wp:extent cx="2767330" cy="467995"/>
            <wp:effectExtent l="0" t="0" r="1270" b="1905"/>
            <wp:docPr id="10" name="图片 10" descr="C:\Users\Lenovo\AppData\Local\Temp\15867471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AppData\Local\Temp\1586747110(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767885" cy="468000"/>
                    </a:xfrm>
                    <a:prstGeom prst="rect">
                      <a:avLst/>
                    </a:prstGeom>
                    <a:noFill/>
                    <a:ln>
                      <a:noFill/>
                    </a:ln>
                  </pic:spPr>
                </pic:pic>
              </a:graphicData>
            </a:graphic>
          </wp:inline>
        </w:drawing>
      </w:r>
      <w:r>
        <w:rPr>
          <w:iCs/>
          <w:position w:val="-3"/>
        </w:rPr>
        <w:t xml:space="preserve"> ……………………(11)</w:t>
      </w:r>
      <w:r>
        <w:t xml:space="preserve">                             </w:t>
      </w:r>
    </w:p>
    <w:p>
      <w:pPr>
        <w:adjustRightInd w:val="0"/>
        <w:snapToGrid w:val="0"/>
        <w:spacing w:after="156" w:afterLines="50" w:line="360" w:lineRule="auto"/>
        <w:ind w:firstLine="480" w:firstLineChars="200"/>
        <w:rPr>
          <w:position w:val="-3"/>
        </w:rPr>
      </w:pPr>
      <w:r>
        <w:rPr>
          <w:position w:val="-3"/>
        </w:rPr>
        <w:t>式中：</w:t>
      </w:r>
    </w:p>
    <w:p>
      <w:pPr>
        <w:adjustRightInd w:val="0"/>
        <w:snapToGrid w:val="0"/>
        <w:spacing w:after="156" w:afterLines="50" w:line="360" w:lineRule="auto"/>
        <w:ind w:firstLine="960" w:firstLineChars="400"/>
      </w:pPr>
      <w:r>
        <w:drawing>
          <wp:anchor distT="0" distB="0" distL="114300" distR="114300" simplePos="0" relativeHeight="251660288" behindDoc="1" locked="0" layoutInCell="1" allowOverlap="1">
            <wp:simplePos x="0" y="0"/>
            <wp:positionH relativeFrom="column">
              <wp:posOffset>295275</wp:posOffset>
            </wp:positionH>
            <wp:positionV relativeFrom="paragraph">
              <wp:posOffset>395605</wp:posOffset>
            </wp:positionV>
            <wp:extent cx="600075" cy="266700"/>
            <wp:effectExtent l="0" t="0" r="9525" b="0"/>
            <wp:wrapNone/>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42"/>
                    <a:stretch>
                      <a:fillRect/>
                    </a:stretch>
                  </pic:blipFill>
                  <pic:spPr>
                    <a:xfrm>
                      <a:off x="0" y="0"/>
                      <a:ext cx="600075" cy="26670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304800</wp:posOffset>
            </wp:positionH>
            <wp:positionV relativeFrom="paragraph">
              <wp:posOffset>0</wp:posOffset>
            </wp:positionV>
            <wp:extent cx="228600" cy="276225"/>
            <wp:effectExtent l="0" t="0" r="0" b="9525"/>
            <wp:wrapNone/>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43"/>
                    <a:stretch>
                      <a:fillRect/>
                    </a:stretch>
                  </pic:blipFill>
                  <pic:spPr>
                    <a:xfrm>
                      <a:off x="0" y="0"/>
                      <a:ext cx="228600" cy="276225"/>
                    </a:xfrm>
                    <a:prstGeom prst="rect">
                      <a:avLst/>
                    </a:prstGeom>
                    <a:noFill/>
                    <a:ln>
                      <a:noFill/>
                    </a:ln>
                  </pic:spPr>
                </pic:pic>
              </a:graphicData>
            </a:graphic>
          </wp:anchor>
        </w:drawing>
      </w:r>
      <w:r>
        <w:rPr>
          <w:rFonts w:hint="eastAsia"/>
          <w:position w:val="-3"/>
        </w:rPr>
        <w:t>：</w:t>
      </w:r>
      <w:r>
        <w:rPr>
          <w:position w:val="-3"/>
        </w:rPr>
        <w:t xml:space="preserve">碳普惠行为排放量 </w:t>
      </w:r>
      <w:r>
        <w:t>(tCO</w:t>
      </w:r>
      <w:r>
        <w:rPr>
          <w:vertAlign w:val="subscript"/>
        </w:rPr>
        <w:t>2</w:t>
      </w:r>
      <w:r>
        <w:t>e)；</w:t>
      </w:r>
    </w:p>
    <w:p>
      <w:pPr>
        <w:adjustRightInd w:val="0"/>
        <w:snapToGrid w:val="0"/>
        <w:spacing w:after="156" w:afterLines="50" w:line="360" w:lineRule="auto"/>
        <w:ind w:firstLine="1440" w:firstLineChars="600"/>
        <w:rPr>
          <w:i/>
          <w:position w:val="-3"/>
        </w:rPr>
      </w:pPr>
      <w:r>
        <w:drawing>
          <wp:anchor distT="0" distB="0" distL="114300" distR="114300" simplePos="0" relativeHeight="251661312" behindDoc="1" locked="0" layoutInCell="1" allowOverlap="1">
            <wp:simplePos x="0" y="0"/>
            <wp:positionH relativeFrom="column">
              <wp:posOffset>304800</wp:posOffset>
            </wp:positionH>
            <wp:positionV relativeFrom="paragraph">
              <wp:posOffset>692150</wp:posOffset>
            </wp:positionV>
            <wp:extent cx="438150" cy="238125"/>
            <wp:effectExtent l="0" t="0" r="0" b="9525"/>
            <wp:wrapNone/>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44"/>
                    <a:stretch>
                      <a:fillRect/>
                    </a:stretch>
                  </pic:blipFill>
                  <pic:spPr>
                    <a:xfrm>
                      <a:off x="0" y="0"/>
                      <a:ext cx="438150" cy="238125"/>
                    </a:xfrm>
                    <a:prstGeom prst="rect">
                      <a:avLst/>
                    </a:prstGeom>
                    <a:noFill/>
                    <a:ln>
                      <a:noFill/>
                    </a:ln>
                  </pic:spPr>
                </pic:pic>
              </a:graphicData>
            </a:graphic>
          </wp:anchor>
        </w:drawing>
      </w:r>
      <w:r>
        <w:rPr>
          <w:rFonts w:hint="eastAsia"/>
          <w:position w:val="-3"/>
        </w:rPr>
        <w:t>：</w:t>
      </w:r>
      <w:r>
        <w:rPr>
          <w:position w:val="-3"/>
        </w:rPr>
        <w:t xml:space="preserve">回收再利用的废弃衣物再利用生产过程中所消耗的化石燃料(如自产蒸汽消耗的化石燃料)产生的碳普惠行为排放量 </w:t>
      </w:r>
      <w:r>
        <w:t>(tCO</w:t>
      </w:r>
      <w:r>
        <w:rPr>
          <w:vertAlign w:val="subscript"/>
        </w:rPr>
        <w:t>2</w:t>
      </w:r>
      <w:r>
        <w:t>e)，按式(12)计算；</w:t>
      </w:r>
    </w:p>
    <w:p>
      <w:pPr>
        <w:adjustRightInd w:val="0"/>
        <w:snapToGrid w:val="0"/>
        <w:spacing w:after="156" w:afterLines="50" w:line="360" w:lineRule="auto"/>
        <w:ind w:firstLine="1200" w:firstLineChars="500"/>
        <w:rPr>
          <w:position w:val="-3"/>
        </w:rPr>
      </w:pPr>
      <w:r>
        <w:drawing>
          <wp:anchor distT="0" distB="0" distL="114300" distR="114300" simplePos="0" relativeHeight="251662336" behindDoc="1" locked="0" layoutInCell="1" allowOverlap="1">
            <wp:simplePos x="0" y="0"/>
            <wp:positionH relativeFrom="column">
              <wp:posOffset>304800</wp:posOffset>
            </wp:positionH>
            <wp:positionV relativeFrom="paragraph">
              <wp:posOffset>682625</wp:posOffset>
            </wp:positionV>
            <wp:extent cx="447675" cy="238125"/>
            <wp:effectExtent l="0" t="0" r="9525" b="9525"/>
            <wp:wrapNone/>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45"/>
                    <a:stretch>
                      <a:fillRect/>
                    </a:stretch>
                  </pic:blipFill>
                  <pic:spPr>
                    <a:xfrm>
                      <a:off x="0" y="0"/>
                      <a:ext cx="447675" cy="238125"/>
                    </a:xfrm>
                    <a:prstGeom prst="rect">
                      <a:avLst/>
                    </a:prstGeom>
                    <a:noFill/>
                    <a:ln>
                      <a:noFill/>
                    </a:ln>
                  </pic:spPr>
                </pic:pic>
              </a:graphicData>
            </a:graphic>
          </wp:anchor>
        </w:drawing>
      </w:r>
      <w:r>
        <w:rPr>
          <w:rFonts w:hint="eastAsia"/>
          <w:position w:val="-3"/>
        </w:rPr>
        <w:t>：</w:t>
      </w:r>
      <w:r>
        <w:rPr>
          <w:position w:val="-3"/>
        </w:rPr>
        <w:t xml:space="preserve">回收再利用的废弃衣物再利用生产过程中所消耗的电量产生的碳普惠行为排放量 </w:t>
      </w:r>
      <w:r>
        <w:t>(tCO</w:t>
      </w:r>
      <w:r>
        <w:rPr>
          <w:vertAlign w:val="subscript"/>
        </w:rPr>
        <w:t>2</w:t>
      </w:r>
      <w:r>
        <w:t>e)，按式(13)计算；</w:t>
      </w:r>
    </w:p>
    <w:p>
      <w:pPr>
        <w:adjustRightInd w:val="0"/>
        <w:snapToGrid w:val="0"/>
        <w:spacing w:after="156" w:afterLines="50" w:line="360" w:lineRule="auto"/>
        <w:ind w:firstLine="1200" w:firstLineChars="500"/>
      </w:pPr>
      <w:r>
        <w:rPr>
          <w:rFonts w:hint="eastAsia"/>
          <w:position w:val="-3"/>
        </w:rPr>
        <w:t>：</w:t>
      </w:r>
      <w:r>
        <w:rPr>
          <w:position w:val="-3"/>
        </w:rPr>
        <w:t xml:space="preserve">回收再利用的废弃衣物再利用生产过程中所消耗的蒸汽产生的碳普惠行为排放量 </w:t>
      </w:r>
      <w:r>
        <w:t>(tCO</w:t>
      </w:r>
      <w:r>
        <w:rPr>
          <w:vertAlign w:val="subscript"/>
        </w:rPr>
        <w:t>2</w:t>
      </w:r>
      <w:r>
        <w:t>e)，按式(14)计算。</w:t>
      </w:r>
    </w:p>
    <w:p>
      <w:pPr>
        <w:adjustRightInd w:val="0"/>
        <w:snapToGrid w:val="0"/>
        <w:spacing w:after="156" w:afterLines="50" w:line="360" w:lineRule="auto"/>
        <w:ind w:firstLine="480" w:firstLineChars="200"/>
        <w:jc w:val="right"/>
      </w:pPr>
      <w:r>
        <w:drawing>
          <wp:inline distT="0" distB="0" distL="0" distR="0">
            <wp:extent cx="4476750" cy="1212850"/>
            <wp:effectExtent l="0" t="0" r="0" b="6350"/>
            <wp:docPr id="55" name="图片 55" descr="C:\Users\Lenovo\AppData\Local\Temp\16039487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C:\Users\Lenovo\AppData\Local\Temp\1603948713(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476750" cy="1212850"/>
                    </a:xfrm>
                    <a:prstGeom prst="rect">
                      <a:avLst/>
                    </a:prstGeom>
                    <a:noFill/>
                    <a:ln>
                      <a:noFill/>
                    </a:ln>
                  </pic:spPr>
                </pic:pic>
              </a:graphicData>
            </a:graphic>
          </wp:inline>
        </w:drawing>
      </w:r>
    </w:p>
    <w:p>
      <w:pPr>
        <w:adjustRightInd w:val="0"/>
        <w:snapToGrid w:val="0"/>
        <w:spacing w:after="156" w:afterLines="50" w:line="360" w:lineRule="auto"/>
        <w:ind w:firstLine="480" w:firstLineChars="200"/>
        <w:rPr>
          <w:color w:val="000000"/>
        </w:rPr>
      </w:pPr>
      <w:r>
        <w:drawing>
          <wp:anchor distT="0" distB="0" distL="114300" distR="114300" simplePos="0" relativeHeight="251663360" behindDoc="1" locked="0" layoutInCell="1" allowOverlap="1">
            <wp:simplePos x="0" y="0"/>
            <wp:positionH relativeFrom="column">
              <wp:posOffset>266700</wp:posOffset>
            </wp:positionH>
            <wp:positionV relativeFrom="paragraph">
              <wp:posOffset>338455</wp:posOffset>
            </wp:positionV>
            <wp:extent cx="628650" cy="285750"/>
            <wp:effectExtent l="0" t="0" r="0" b="0"/>
            <wp:wrapNone/>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47"/>
                    <a:stretch>
                      <a:fillRect/>
                    </a:stretch>
                  </pic:blipFill>
                  <pic:spPr>
                    <a:xfrm>
                      <a:off x="0" y="0"/>
                      <a:ext cx="628650" cy="285750"/>
                    </a:xfrm>
                    <a:prstGeom prst="rect">
                      <a:avLst/>
                    </a:prstGeom>
                    <a:noFill/>
                    <a:ln>
                      <a:noFill/>
                    </a:ln>
                  </pic:spPr>
                </pic:pic>
              </a:graphicData>
            </a:graphic>
          </wp:anchor>
        </w:drawing>
      </w:r>
      <w:r>
        <w:rPr>
          <w:color w:val="000000"/>
        </w:rPr>
        <w:t xml:space="preserve">式中： </w:t>
      </w:r>
    </w:p>
    <w:p>
      <w:pPr>
        <w:adjustRightInd w:val="0"/>
        <w:snapToGrid w:val="0"/>
        <w:spacing w:after="156" w:afterLines="50" w:line="360" w:lineRule="auto"/>
        <w:ind w:firstLine="1440" w:firstLineChars="600"/>
      </w:pPr>
      <w:r>
        <w:rPr>
          <w:rFonts w:hint="eastAsia"/>
          <w:i/>
          <w:position w:val="-3"/>
        </w:rPr>
        <w:t>：</w:t>
      </w:r>
      <w:r>
        <w:rPr>
          <w:position w:val="-3"/>
        </w:rPr>
        <w:t xml:space="preserve">第y年回收再利用的废弃衣物再利用过程中所消耗的化石燃料(如自产蒸汽消耗的化石燃料)产生的碳普惠行为排放量 </w:t>
      </w:r>
      <w:r>
        <w:t>(tCO</w:t>
      </w:r>
      <w:r>
        <w:rPr>
          <w:vertAlign w:val="subscript"/>
        </w:rPr>
        <w:t>2</w:t>
      </w:r>
      <w:r>
        <w:t>e)；</w:t>
      </w:r>
    </w:p>
    <w:p>
      <w:pPr>
        <w:adjustRightInd w:val="0"/>
        <w:snapToGrid w:val="0"/>
        <w:spacing w:after="156" w:afterLines="50" w:line="360" w:lineRule="auto"/>
        <w:ind w:firstLine="480" w:firstLineChars="200"/>
      </w:pPr>
      <w:r>
        <w:rPr>
          <w:rFonts w:hint="eastAsia"/>
          <w:i/>
        </w:rPr>
        <w:t>F</w:t>
      </w:r>
      <w:r>
        <w:rPr>
          <w:i/>
        </w:rPr>
        <w:t>C</w:t>
      </w:r>
      <w:r>
        <w:rPr>
          <w:i/>
          <w:vertAlign w:val="subscript"/>
        </w:rPr>
        <w:t>i</w:t>
      </w:r>
      <w:r>
        <w:rPr>
          <w:rFonts w:hint="eastAsia"/>
          <w:i/>
          <w:vertAlign w:val="subscript"/>
          <w:lang w:val="en-US" w:eastAsia="zh-CN"/>
        </w:rPr>
        <w:t xml:space="preserve"> </w:t>
      </w:r>
      <w:r>
        <w:rPr>
          <w:rFonts w:hint="eastAsia"/>
        </w:rPr>
        <w:t>：</w:t>
      </w:r>
      <w:r>
        <w:t>化石燃料品种i的消费量，对固体或液体燃料以t为单位，对气体燃料以万Nm</w:t>
      </w:r>
      <w:r>
        <w:rPr>
          <w:vertAlign w:val="superscript"/>
        </w:rPr>
        <w:t>3</w:t>
      </w:r>
      <w:r>
        <w:t>为单位；</w:t>
      </w:r>
    </w:p>
    <w:p>
      <w:pPr>
        <w:adjustRightInd w:val="0"/>
        <w:snapToGrid w:val="0"/>
        <w:spacing w:after="156" w:afterLines="50" w:line="360" w:lineRule="auto"/>
        <w:ind w:firstLine="480" w:firstLineChars="200"/>
      </w:pPr>
      <w:r>
        <w:rPr>
          <w:rFonts w:hint="eastAsia"/>
          <w:i/>
        </w:rPr>
        <w:t>N</w:t>
      </w:r>
      <w:r>
        <w:rPr>
          <w:i/>
        </w:rPr>
        <w:t>CV</w:t>
      </w:r>
      <w:r>
        <w:rPr>
          <w:i/>
          <w:vertAlign w:val="subscript"/>
        </w:rPr>
        <w:t>i</w:t>
      </w:r>
      <w:r>
        <w:rPr>
          <w:rFonts w:hint="eastAsia"/>
          <w:i/>
          <w:vertAlign w:val="subscript"/>
          <w:lang w:val="en-US" w:eastAsia="zh-CN"/>
        </w:rPr>
        <w:t xml:space="preserve"> </w:t>
      </w:r>
      <w:r>
        <w:rPr>
          <w:rFonts w:hint="eastAsia"/>
        </w:rPr>
        <w:t>：</w:t>
      </w:r>
      <w:r>
        <w:t>化石燃料品种i的低位热值(GJ/t，GJ/万Nm</w:t>
      </w:r>
      <w:r>
        <w:rPr>
          <w:vertAlign w:val="superscript"/>
        </w:rPr>
        <w:t>3</w:t>
      </w:r>
      <w:r>
        <w:t>)，具体数值见附录D；</w:t>
      </w:r>
    </w:p>
    <w:p>
      <w:pPr>
        <w:adjustRightInd w:val="0"/>
        <w:snapToGrid w:val="0"/>
        <w:spacing w:after="156" w:afterLines="50" w:line="360" w:lineRule="auto"/>
        <w:ind w:firstLine="480" w:firstLineChars="200"/>
      </w:pPr>
      <w:r>
        <w:rPr>
          <w:rFonts w:hint="eastAsia"/>
          <w:i/>
        </w:rPr>
        <w:t>C</w:t>
      </w:r>
      <w:r>
        <w:rPr>
          <w:i/>
        </w:rPr>
        <w:t>C</w:t>
      </w:r>
      <w:r>
        <w:rPr>
          <w:i/>
          <w:vertAlign w:val="subscript"/>
        </w:rPr>
        <w:t>i</w:t>
      </w:r>
      <w:r>
        <w:rPr>
          <w:rFonts w:hint="eastAsia"/>
          <w:i/>
          <w:vertAlign w:val="subscript"/>
          <w:lang w:val="en-US" w:eastAsia="zh-CN"/>
        </w:rPr>
        <w:t xml:space="preserve"> </w:t>
      </w:r>
      <w:r>
        <w:rPr>
          <w:rFonts w:hint="eastAsia"/>
        </w:rPr>
        <w:t>：</w:t>
      </w:r>
      <w:r>
        <w:t>化石燃料品种i的单位热值含碳量(tC/GJ)，具体值见附录D；</w:t>
      </w:r>
    </w:p>
    <w:p>
      <w:pPr>
        <w:adjustRightInd w:val="0"/>
        <w:snapToGrid w:val="0"/>
        <w:spacing w:after="156" w:afterLines="50" w:line="360" w:lineRule="auto"/>
        <w:ind w:firstLine="480" w:firstLineChars="200"/>
      </w:pPr>
      <w:r>
        <w:rPr>
          <w:rFonts w:hint="eastAsia"/>
          <w:i/>
        </w:rPr>
        <w:t>O</w:t>
      </w:r>
      <w:r>
        <w:rPr>
          <w:i/>
        </w:rPr>
        <w:t>F</w:t>
      </w:r>
      <w:r>
        <w:rPr>
          <w:i/>
          <w:vertAlign w:val="subscript"/>
        </w:rPr>
        <w:t>i</w:t>
      </w:r>
      <w:r>
        <w:rPr>
          <w:rFonts w:hint="eastAsia"/>
          <w:i/>
          <w:vertAlign w:val="subscript"/>
          <w:lang w:val="en-US" w:eastAsia="zh-CN"/>
        </w:rPr>
        <w:t xml:space="preserve"> </w:t>
      </w:r>
      <w:r>
        <w:rPr>
          <w:rFonts w:hint="eastAsia"/>
        </w:rPr>
        <w:t>：</w:t>
      </w:r>
      <w:r>
        <w:t>化石燃料i的碳氧化率，液体燃料的碳氧化率取缺省值98%；气体燃料的碳氧化率取缺省值99%；固体燃料的碳氧化率按照燃料品种参考附录D；</w:t>
      </w:r>
    </w:p>
    <w:p>
      <w:pPr>
        <w:adjustRightInd w:val="0"/>
        <w:snapToGrid w:val="0"/>
        <w:spacing w:after="156" w:afterLines="50" w:line="360" w:lineRule="auto"/>
        <w:ind w:firstLine="480" w:firstLineChars="200"/>
      </w:pPr>
      <w:r>
        <w:t>44/12</w:t>
      </w:r>
      <w:r>
        <w:rPr>
          <w:rFonts w:hint="eastAsia"/>
          <w:lang w:val="en-US" w:eastAsia="zh-CN"/>
        </w:rPr>
        <w:t xml:space="preserve"> </w:t>
      </w:r>
      <w:r>
        <w:rPr>
          <w:rFonts w:hint="eastAsia"/>
        </w:rPr>
        <w:t>：</w:t>
      </w:r>
      <w:r>
        <w:t>二氧化碳及碳的相对分子质量之比;</w:t>
      </w:r>
    </w:p>
    <w:p>
      <w:pPr>
        <w:adjustRightInd w:val="0"/>
        <w:snapToGrid w:val="0"/>
        <w:spacing w:after="156" w:afterLines="50" w:line="360" w:lineRule="auto"/>
        <w:ind w:firstLine="1200" w:firstLineChars="500"/>
        <w:rPr>
          <w:iCs/>
          <w:color w:val="000000"/>
        </w:rPr>
      </w:pPr>
      <w:r>
        <w:drawing>
          <wp:anchor distT="0" distB="0" distL="114300" distR="114300" simplePos="0" relativeHeight="251664384" behindDoc="1" locked="0" layoutInCell="1" allowOverlap="1">
            <wp:simplePos x="0" y="0"/>
            <wp:positionH relativeFrom="column">
              <wp:posOffset>304800</wp:posOffset>
            </wp:positionH>
            <wp:positionV relativeFrom="paragraph">
              <wp:posOffset>0</wp:posOffset>
            </wp:positionV>
            <wp:extent cx="428625" cy="266700"/>
            <wp:effectExtent l="0" t="0" r="9525" b="0"/>
            <wp:wrapNone/>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48"/>
                    <a:stretch>
                      <a:fillRect/>
                    </a:stretch>
                  </pic:blipFill>
                  <pic:spPr>
                    <a:xfrm>
                      <a:off x="0" y="0"/>
                      <a:ext cx="428625" cy="266700"/>
                    </a:xfrm>
                    <a:prstGeom prst="rect">
                      <a:avLst/>
                    </a:prstGeom>
                    <a:noFill/>
                    <a:ln>
                      <a:noFill/>
                    </a:ln>
                  </pic:spPr>
                </pic:pic>
              </a:graphicData>
            </a:graphic>
          </wp:anchor>
        </w:drawing>
      </w:r>
      <w:r>
        <w:rPr>
          <w:position w:val="-3"/>
        </w:rPr>
        <w:t xml:space="preserve">：第y年回收再利用的废弃衣物再利用生产过程中所消耗的电量产生的碳普惠行为排放量 </w:t>
      </w:r>
      <w:r>
        <w:t>(tCO</w:t>
      </w:r>
      <w:r>
        <w:rPr>
          <w:vertAlign w:val="subscript"/>
        </w:rPr>
        <w:t>2</w:t>
      </w:r>
      <w:r>
        <w:t>e)；</w:t>
      </w:r>
    </w:p>
    <w:p>
      <w:pPr>
        <w:adjustRightInd w:val="0"/>
        <w:snapToGrid w:val="0"/>
        <w:spacing w:after="156" w:afterLines="50" w:line="360" w:lineRule="auto"/>
        <w:ind w:firstLine="1200" w:firstLineChars="500"/>
        <w:rPr>
          <w:color w:val="000000"/>
        </w:rPr>
      </w:pPr>
      <w:r>
        <w:drawing>
          <wp:anchor distT="0" distB="0" distL="114300" distR="114300" simplePos="0" relativeHeight="251665408" behindDoc="1" locked="0" layoutInCell="1" allowOverlap="1">
            <wp:simplePos x="0" y="0"/>
            <wp:positionH relativeFrom="column">
              <wp:posOffset>304800</wp:posOffset>
            </wp:positionH>
            <wp:positionV relativeFrom="paragraph">
              <wp:posOffset>-28575</wp:posOffset>
            </wp:positionV>
            <wp:extent cx="485775" cy="285750"/>
            <wp:effectExtent l="0" t="0" r="9525" b="0"/>
            <wp:wrapNone/>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49"/>
                    <a:stretch>
                      <a:fillRect/>
                    </a:stretch>
                  </pic:blipFill>
                  <pic:spPr>
                    <a:xfrm>
                      <a:off x="0" y="0"/>
                      <a:ext cx="485775" cy="285750"/>
                    </a:xfrm>
                    <a:prstGeom prst="rect">
                      <a:avLst/>
                    </a:prstGeom>
                    <a:noFill/>
                    <a:ln>
                      <a:noFill/>
                    </a:ln>
                  </pic:spPr>
                </pic:pic>
              </a:graphicData>
            </a:graphic>
          </wp:anchor>
        </w:drawing>
      </w:r>
      <w:r>
        <w:rPr>
          <w:position w:val="-3"/>
        </w:rPr>
        <w:t xml:space="preserve">：第y年回收再利用的废弃衣物再利用生产过程中所消耗的蒸汽产生的碳普惠行为排放量 </w:t>
      </w:r>
      <w:r>
        <w:t>(tCO</w:t>
      </w:r>
      <w:r>
        <w:rPr>
          <w:vertAlign w:val="subscript"/>
        </w:rPr>
        <w:t>2</w:t>
      </w:r>
      <w:r>
        <w:t>e)；</w:t>
      </w:r>
    </w:p>
    <w:p>
      <w:pPr>
        <w:adjustRightInd w:val="0"/>
        <w:snapToGrid w:val="0"/>
        <w:spacing w:after="156" w:afterLines="50" w:line="360" w:lineRule="auto"/>
        <w:ind w:firstLine="1200" w:firstLineChars="500"/>
        <w:rPr>
          <w:color w:val="000000"/>
        </w:rPr>
      </w:pPr>
      <w:r>
        <w:drawing>
          <wp:anchor distT="0" distB="0" distL="114300" distR="114300" simplePos="0" relativeHeight="251667456" behindDoc="1" locked="0" layoutInCell="1" allowOverlap="1">
            <wp:simplePos x="0" y="0"/>
            <wp:positionH relativeFrom="column">
              <wp:posOffset>304800</wp:posOffset>
            </wp:positionH>
            <wp:positionV relativeFrom="paragraph">
              <wp:posOffset>395605</wp:posOffset>
            </wp:positionV>
            <wp:extent cx="447675" cy="247650"/>
            <wp:effectExtent l="0" t="0" r="9525" b="0"/>
            <wp:wrapNone/>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50"/>
                    <a:stretch>
                      <a:fillRect/>
                    </a:stretch>
                  </pic:blipFill>
                  <pic:spPr>
                    <a:xfrm>
                      <a:off x="0" y="0"/>
                      <a:ext cx="447675" cy="247650"/>
                    </a:xfrm>
                    <a:prstGeom prst="rect">
                      <a:avLst/>
                    </a:prstGeom>
                    <a:noFill/>
                    <a:ln>
                      <a:noFill/>
                    </a:ln>
                  </pic:spPr>
                </pic:pic>
              </a:graphicData>
            </a:graphic>
          </wp:anchor>
        </w:drawing>
      </w:r>
      <w:r>
        <w:drawing>
          <wp:anchor distT="0" distB="0" distL="114300" distR="114300" simplePos="0" relativeHeight="251666432" behindDoc="1" locked="0" layoutInCell="1" allowOverlap="1">
            <wp:simplePos x="0" y="0"/>
            <wp:positionH relativeFrom="column">
              <wp:posOffset>304800</wp:posOffset>
            </wp:positionH>
            <wp:positionV relativeFrom="paragraph">
              <wp:posOffset>0</wp:posOffset>
            </wp:positionV>
            <wp:extent cx="466725" cy="180975"/>
            <wp:effectExtent l="0" t="0" r="9525" b="9525"/>
            <wp:wrapNone/>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51"/>
                    <a:stretch>
                      <a:fillRect/>
                    </a:stretch>
                  </pic:blipFill>
                  <pic:spPr>
                    <a:xfrm>
                      <a:off x="0" y="0"/>
                      <a:ext cx="466725" cy="180975"/>
                    </a:xfrm>
                    <a:prstGeom prst="rect">
                      <a:avLst/>
                    </a:prstGeom>
                    <a:noFill/>
                    <a:ln>
                      <a:noFill/>
                    </a:ln>
                  </pic:spPr>
                </pic:pic>
              </a:graphicData>
            </a:graphic>
          </wp:anchor>
        </w:drawing>
      </w:r>
      <w:r>
        <w:rPr>
          <w:rFonts w:hint="eastAsia"/>
          <w:position w:val="-3"/>
        </w:rPr>
        <w:t>：</w:t>
      </w:r>
      <w:r>
        <w:rPr>
          <w:color w:val="000000"/>
        </w:rPr>
        <w:t>企业净购入的电力消费量(MWh)；</w:t>
      </w:r>
    </w:p>
    <w:p>
      <w:pPr>
        <w:adjustRightInd w:val="0"/>
        <w:snapToGrid w:val="0"/>
        <w:spacing w:after="156" w:afterLines="50" w:line="360" w:lineRule="auto"/>
        <w:ind w:firstLine="1200" w:firstLineChars="500"/>
      </w:pPr>
      <w:r>
        <w:drawing>
          <wp:anchor distT="0" distB="0" distL="114300" distR="114300" simplePos="0" relativeHeight="251668480" behindDoc="1" locked="0" layoutInCell="1" allowOverlap="1">
            <wp:simplePos x="0" y="0"/>
            <wp:positionH relativeFrom="column">
              <wp:posOffset>304800</wp:posOffset>
            </wp:positionH>
            <wp:positionV relativeFrom="paragraph">
              <wp:posOffset>955040</wp:posOffset>
            </wp:positionV>
            <wp:extent cx="419100" cy="276225"/>
            <wp:effectExtent l="0" t="0" r="0" b="9525"/>
            <wp:wrapNone/>
            <wp:docPr id="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pic:cNvPicPr>
                      <a:picLocks noChangeAspect="1"/>
                    </pic:cNvPicPr>
                  </pic:nvPicPr>
                  <pic:blipFill>
                    <a:blip r:embed="rId52"/>
                    <a:stretch>
                      <a:fillRect/>
                    </a:stretch>
                  </pic:blipFill>
                  <pic:spPr>
                    <a:xfrm>
                      <a:off x="0" y="0"/>
                      <a:ext cx="419100" cy="276225"/>
                    </a:xfrm>
                    <a:prstGeom prst="rect">
                      <a:avLst/>
                    </a:prstGeom>
                    <a:noFill/>
                    <a:ln>
                      <a:noFill/>
                    </a:ln>
                  </pic:spPr>
                </pic:pic>
              </a:graphicData>
            </a:graphic>
          </wp:anchor>
        </w:drawing>
      </w:r>
      <w:r>
        <w:rPr>
          <w:position w:val="-3"/>
        </w:rPr>
        <w:t>：</w:t>
      </w:r>
      <w:r>
        <w:t>电力供应的CO</w:t>
      </w:r>
      <w:r>
        <w:rPr>
          <w:vertAlign w:val="subscript"/>
        </w:rPr>
        <w:t>2</w:t>
      </w:r>
      <w:r>
        <w:t>排放因子(tCO</w:t>
      </w:r>
      <w:r>
        <w:rPr>
          <w:vertAlign w:val="subscript"/>
        </w:rPr>
        <w:t>2</w:t>
      </w:r>
      <w:r>
        <w:t>/MWh)，采用《广东省企业(单位)二氧化碳排放信息报告指南》(2018年修订版)的电力排放因子，取默认值0.6379</w:t>
      </w:r>
      <w:r>
        <w:rPr>
          <w:position w:val="-3"/>
          <w:vertAlign w:val="superscript"/>
        </w:rPr>
        <w:t xml:space="preserve"> </w:t>
      </w:r>
      <w:r>
        <w:t>tCO</w:t>
      </w:r>
      <w:r>
        <w:rPr>
          <w:position w:val="-3"/>
          <w:vertAlign w:val="subscript"/>
        </w:rPr>
        <w:t>2</w:t>
      </w:r>
      <w:r>
        <w:t>/MWh;</w:t>
      </w:r>
    </w:p>
    <w:p>
      <w:pPr>
        <w:adjustRightInd w:val="0"/>
        <w:snapToGrid w:val="0"/>
        <w:spacing w:after="156" w:afterLines="50" w:line="360" w:lineRule="auto"/>
        <w:ind w:firstLine="1200" w:firstLineChars="500"/>
      </w:pPr>
      <w:r>
        <w:drawing>
          <wp:anchor distT="0" distB="0" distL="114300" distR="114300" simplePos="0" relativeHeight="251669504" behindDoc="1" locked="0" layoutInCell="1" allowOverlap="1">
            <wp:simplePos x="0" y="0"/>
            <wp:positionH relativeFrom="column">
              <wp:posOffset>304800</wp:posOffset>
            </wp:positionH>
            <wp:positionV relativeFrom="paragraph">
              <wp:posOffset>940435</wp:posOffset>
            </wp:positionV>
            <wp:extent cx="457200" cy="276225"/>
            <wp:effectExtent l="0" t="0" r="0" b="9525"/>
            <wp:wrapNone/>
            <wp:docPr id="3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6"/>
                    <pic:cNvPicPr>
                      <a:picLocks noChangeAspect="1"/>
                    </pic:cNvPicPr>
                  </pic:nvPicPr>
                  <pic:blipFill>
                    <a:blip r:embed="rId53"/>
                    <a:stretch>
                      <a:fillRect/>
                    </a:stretch>
                  </pic:blipFill>
                  <pic:spPr>
                    <a:xfrm>
                      <a:off x="0" y="0"/>
                      <a:ext cx="457200" cy="276225"/>
                    </a:xfrm>
                    <a:prstGeom prst="rect">
                      <a:avLst/>
                    </a:prstGeom>
                    <a:noFill/>
                    <a:ln>
                      <a:noFill/>
                    </a:ln>
                  </pic:spPr>
                </pic:pic>
              </a:graphicData>
            </a:graphic>
          </wp:anchor>
        </w:drawing>
      </w:r>
      <w:r>
        <w:rPr>
          <w:position w:val="-3"/>
        </w:rPr>
        <w:t>：</w:t>
      </w:r>
      <w:r>
        <w:t>蒸汽供应的CO</w:t>
      </w:r>
      <w:r>
        <w:rPr>
          <w:vertAlign w:val="subscript"/>
        </w:rPr>
        <w:t>2</w:t>
      </w:r>
      <w:r>
        <w:t>排放因子(tCO</w:t>
      </w:r>
      <w:r>
        <w:rPr>
          <w:vertAlign w:val="subscript"/>
        </w:rPr>
        <w:t>2</w:t>
      </w:r>
      <w:r>
        <w:t>/GJ)，采用《工业其他行业企业温室气体排放核算方法与报告指南 (试行)》中的蒸汽排放因子，取默认值0.11tCO</w:t>
      </w:r>
      <w:r>
        <w:rPr>
          <w:vertAlign w:val="subscript"/>
        </w:rPr>
        <w:t>2</w:t>
      </w:r>
      <w:r>
        <w:t>/GJ；</w:t>
      </w:r>
    </w:p>
    <w:p>
      <w:pPr>
        <w:adjustRightInd w:val="0"/>
        <w:snapToGrid w:val="0"/>
        <w:spacing w:after="156" w:afterLines="50" w:line="360" w:lineRule="auto"/>
        <w:ind w:firstLine="1200" w:firstLineChars="500"/>
      </w:pPr>
      <w:r>
        <w:rPr>
          <w:position w:val="-3"/>
        </w:rPr>
        <w:t>：</w:t>
      </w:r>
      <w:r>
        <w:t>企业净购入的蒸汽消费量(GJ)；</w:t>
      </w:r>
      <w:r>
        <w:rPr>
          <w:color w:val="000000"/>
        </w:rPr>
        <w:t>以质量单位计量的蒸汽转换为热量单位时按式(15)</w:t>
      </w:r>
      <w:r>
        <w:t>公式计算</w:t>
      </w:r>
      <w:r>
        <w:rPr>
          <w:rStyle w:val="20"/>
        </w:rPr>
        <w:footnoteReference w:id="4"/>
      </w:r>
      <w:r>
        <w:t>：</w:t>
      </w:r>
    </w:p>
    <w:p>
      <w:pPr>
        <w:adjustRightInd w:val="0"/>
        <w:snapToGrid w:val="0"/>
        <w:spacing w:after="156" w:afterLines="50" w:line="360" w:lineRule="auto"/>
        <w:ind w:firstLine="480" w:firstLineChars="200"/>
        <w:jc w:val="right"/>
      </w:pPr>
      <w:r>
        <w:drawing>
          <wp:inline distT="0" distB="0" distL="0" distR="0">
            <wp:extent cx="2407285" cy="438150"/>
            <wp:effectExtent l="0" t="0" r="5715" b="0"/>
            <wp:docPr id="12" name="图片 12" descr="C:\Users\Lenovo\AppData\Local\Temp\15867471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AppData\Local\Temp\1586747173(1).png"/>
                    <pic:cNvPicPr>
                      <a:picLocks noChangeAspect="1" noChangeArrowheads="1"/>
                    </pic:cNvPicPr>
                  </pic:nvPicPr>
                  <pic:blipFill>
                    <a:blip r:embed="rId54">
                      <a:extLst>
                        <a:ext uri="{28A0092B-C50C-407E-A947-70E740481C1C}">
                          <a14:useLocalDpi xmlns:a14="http://schemas.microsoft.com/office/drawing/2010/main" val="0"/>
                        </a:ext>
                      </a:extLst>
                    </a:blip>
                    <a:srcRect r="36810"/>
                    <a:stretch>
                      <a:fillRect/>
                    </a:stretch>
                  </pic:blipFill>
                  <pic:spPr>
                    <a:xfrm>
                      <a:off x="0" y="0"/>
                      <a:ext cx="2407534" cy="438150"/>
                    </a:xfrm>
                    <a:prstGeom prst="rect">
                      <a:avLst/>
                    </a:prstGeom>
                    <a:noFill/>
                    <a:ln>
                      <a:noFill/>
                    </a:ln>
                  </pic:spPr>
                </pic:pic>
              </a:graphicData>
            </a:graphic>
          </wp:inline>
        </w:drawing>
      </w:r>
      <w:r>
        <w:rPr>
          <w:iCs/>
          <w:position w:val="-3"/>
        </w:rPr>
        <w:t>……………………(15)</w:t>
      </w:r>
    </w:p>
    <w:p>
      <w:pPr>
        <w:adjustRightInd w:val="0"/>
        <w:snapToGrid w:val="0"/>
        <w:spacing w:after="156" w:afterLines="50" w:line="360" w:lineRule="auto"/>
        <w:ind w:firstLine="480" w:firstLineChars="200"/>
      </w:pPr>
      <w:r>
        <w:drawing>
          <wp:anchor distT="0" distB="0" distL="114300" distR="114300" simplePos="0" relativeHeight="251670528" behindDoc="1" locked="0" layoutInCell="1" allowOverlap="1">
            <wp:simplePos x="0" y="0"/>
            <wp:positionH relativeFrom="column">
              <wp:posOffset>304800</wp:posOffset>
            </wp:positionH>
            <wp:positionV relativeFrom="paragraph">
              <wp:posOffset>347980</wp:posOffset>
            </wp:positionV>
            <wp:extent cx="438150" cy="266700"/>
            <wp:effectExtent l="0" t="0" r="0" b="0"/>
            <wp:wrapNone/>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ChangeAspect="1"/>
                    </pic:cNvPicPr>
                  </pic:nvPicPr>
                  <pic:blipFill>
                    <a:blip r:embed="rId55"/>
                    <a:stretch>
                      <a:fillRect/>
                    </a:stretch>
                  </pic:blipFill>
                  <pic:spPr>
                    <a:xfrm>
                      <a:off x="0" y="0"/>
                      <a:ext cx="438150" cy="266700"/>
                    </a:xfrm>
                    <a:prstGeom prst="rect">
                      <a:avLst/>
                    </a:prstGeom>
                    <a:noFill/>
                    <a:ln>
                      <a:noFill/>
                    </a:ln>
                  </pic:spPr>
                </pic:pic>
              </a:graphicData>
            </a:graphic>
          </wp:anchor>
        </w:drawing>
      </w:r>
      <w:r>
        <w:rPr>
          <w:color w:val="000000"/>
        </w:rPr>
        <w:t>式中</w:t>
      </w:r>
      <w:r>
        <w:t>：</w:t>
      </w:r>
    </w:p>
    <w:p>
      <w:pPr>
        <w:adjustRightInd w:val="0"/>
        <w:snapToGrid w:val="0"/>
        <w:spacing w:after="156" w:afterLines="50" w:line="360" w:lineRule="auto"/>
        <w:ind w:firstLine="1200" w:firstLineChars="500"/>
      </w:pPr>
      <w:r>
        <w:rPr>
          <w:position w:val="-3"/>
        </w:rPr>
        <w:t>：</w:t>
      </w:r>
      <w:r>
        <w:t>蒸汽的热量(GJ)；</w:t>
      </w:r>
    </w:p>
    <w:p>
      <w:pPr>
        <w:adjustRightInd w:val="0"/>
        <w:snapToGrid w:val="0"/>
        <w:spacing w:after="156" w:afterLines="50" w:line="360" w:lineRule="auto"/>
        <w:ind w:firstLine="1200" w:firstLineChars="500"/>
      </w:pPr>
      <w:r>
        <w:drawing>
          <wp:anchor distT="0" distB="0" distL="114300" distR="114300" simplePos="0" relativeHeight="251672576" behindDoc="1" locked="0" layoutInCell="1" allowOverlap="1">
            <wp:simplePos x="0" y="0"/>
            <wp:positionH relativeFrom="column">
              <wp:posOffset>304800</wp:posOffset>
            </wp:positionH>
            <wp:positionV relativeFrom="paragraph">
              <wp:posOffset>405130</wp:posOffset>
            </wp:positionV>
            <wp:extent cx="314325" cy="219075"/>
            <wp:effectExtent l="0" t="0" r="9525" b="9525"/>
            <wp:wrapNone/>
            <wp:docPr id="3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9"/>
                    <pic:cNvPicPr>
                      <a:picLocks noChangeAspect="1"/>
                    </pic:cNvPicPr>
                  </pic:nvPicPr>
                  <pic:blipFill>
                    <a:blip r:embed="rId56"/>
                    <a:stretch>
                      <a:fillRect/>
                    </a:stretch>
                  </pic:blipFill>
                  <pic:spPr>
                    <a:xfrm>
                      <a:off x="0" y="0"/>
                      <a:ext cx="314325" cy="219075"/>
                    </a:xfrm>
                    <a:prstGeom prst="rect">
                      <a:avLst/>
                    </a:prstGeom>
                    <a:noFill/>
                    <a:ln>
                      <a:noFill/>
                    </a:ln>
                  </pic:spPr>
                </pic:pic>
              </a:graphicData>
            </a:graphic>
          </wp:anchor>
        </w:drawing>
      </w:r>
      <w:r>
        <w:drawing>
          <wp:anchor distT="0" distB="0" distL="114300" distR="114300" simplePos="0" relativeHeight="251671552" behindDoc="1" locked="0" layoutInCell="1" allowOverlap="1">
            <wp:simplePos x="0" y="0"/>
            <wp:positionH relativeFrom="column">
              <wp:posOffset>304800</wp:posOffset>
            </wp:positionH>
            <wp:positionV relativeFrom="paragraph">
              <wp:posOffset>9525</wp:posOffset>
            </wp:positionV>
            <wp:extent cx="314325" cy="219075"/>
            <wp:effectExtent l="0" t="0" r="9525" b="9525"/>
            <wp:wrapNone/>
            <wp:docPr id="3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8"/>
                    <pic:cNvPicPr>
                      <a:picLocks noChangeAspect="1"/>
                    </pic:cNvPicPr>
                  </pic:nvPicPr>
                  <pic:blipFill>
                    <a:blip r:embed="rId57"/>
                    <a:stretch>
                      <a:fillRect/>
                    </a:stretch>
                  </pic:blipFill>
                  <pic:spPr>
                    <a:xfrm>
                      <a:off x="0" y="0"/>
                      <a:ext cx="314325" cy="219075"/>
                    </a:xfrm>
                    <a:prstGeom prst="rect">
                      <a:avLst/>
                    </a:prstGeom>
                    <a:noFill/>
                    <a:ln>
                      <a:noFill/>
                    </a:ln>
                  </pic:spPr>
                </pic:pic>
              </a:graphicData>
            </a:graphic>
          </wp:anchor>
        </w:drawing>
      </w:r>
      <w:r>
        <w:rPr>
          <w:position w:val="-3"/>
        </w:rPr>
        <w:t>：</w:t>
      </w:r>
      <w:r>
        <w:t>蒸汽的质量(t蒸汽)；</w:t>
      </w:r>
    </w:p>
    <w:p>
      <w:pPr>
        <w:adjustRightInd w:val="0"/>
        <w:snapToGrid w:val="0"/>
        <w:spacing w:after="156" w:afterLines="50" w:line="360" w:lineRule="auto"/>
        <w:ind w:firstLine="1200" w:firstLineChars="500"/>
      </w:pPr>
      <w:r>
        <w:rPr>
          <w:rFonts w:hint="eastAsia"/>
          <w:position w:val="-3"/>
        </w:rPr>
        <w:t>：</w:t>
      </w:r>
      <w:r>
        <w:t>蒸汽所对应的温度、压力下每千克蒸汽的热晗(kJ/kg)，具体数值查阅附录E表1和表2。</w:t>
      </w:r>
    </w:p>
    <w:p>
      <w:pPr>
        <w:adjustRightInd w:val="0"/>
        <w:snapToGrid w:val="0"/>
        <w:spacing w:after="156" w:afterLines="50" w:line="500" w:lineRule="exact"/>
        <w:rPr>
          <w:rFonts w:eastAsia="黑体"/>
          <w:b/>
          <w:bCs/>
        </w:rPr>
      </w:pPr>
      <w:r>
        <w:rPr>
          <w:rFonts w:eastAsia="黑体"/>
          <w:b/>
          <w:bCs/>
        </w:rPr>
        <w:t>10.3 泄露排放量</w:t>
      </w:r>
    </w:p>
    <w:p>
      <w:pPr>
        <w:adjustRightInd w:val="0"/>
        <w:snapToGrid w:val="0"/>
        <w:spacing w:after="156" w:afterLines="50" w:line="500" w:lineRule="exact"/>
        <w:ind w:firstLine="480" w:firstLineChars="200"/>
      </w:pPr>
      <w:r>
        <w:t>本方法学不考虑泄漏排放量。</w:t>
      </w:r>
    </w:p>
    <w:p>
      <w:pPr>
        <w:adjustRightInd w:val="0"/>
        <w:snapToGrid w:val="0"/>
        <w:spacing w:after="156" w:afterLines="50" w:line="500" w:lineRule="exact"/>
        <w:rPr>
          <w:rFonts w:eastAsia="黑体"/>
          <w:b/>
          <w:bCs/>
          <w:lang w:val="en-CA"/>
        </w:rPr>
      </w:pPr>
      <w:r>
        <w:rPr>
          <w:rFonts w:eastAsia="黑体"/>
          <w:b/>
          <w:bCs/>
        </w:rPr>
        <w:t>10.4 碳普惠行为减排量</w:t>
      </w:r>
    </w:p>
    <w:p>
      <w:pPr>
        <w:adjustRightInd w:val="0"/>
        <w:snapToGrid w:val="0"/>
        <w:spacing w:after="156" w:afterLines="50" w:line="500" w:lineRule="exact"/>
        <w:ind w:firstLine="480" w:firstLineChars="200"/>
        <w:rPr>
          <w:position w:val="-3"/>
        </w:rPr>
      </w:pPr>
      <w:r>
        <w:rPr>
          <w:position w:val="-3"/>
        </w:rPr>
        <w:t>回收废弃衣物碳普惠减排量按式(16)计算：</w:t>
      </w:r>
    </w:p>
    <w:p>
      <w:pPr>
        <w:adjustRightInd w:val="0"/>
        <w:snapToGrid w:val="0"/>
        <w:spacing w:after="156" w:afterLines="50" w:line="360" w:lineRule="auto"/>
        <w:ind w:firstLine="480" w:firstLineChars="200"/>
        <w:jc w:val="right"/>
        <w:rPr>
          <w:rFonts w:eastAsia="Times New Roman"/>
          <w:snapToGrid w:val="0"/>
          <w:color w:val="000000"/>
          <w:w w:val="0"/>
          <w:sz w:val="0"/>
          <w:szCs w:val="0"/>
          <w:u w:color="000000"/>
          <w:shd w:val="clear" w:color="000000" w:fill="000000"/>
        </w:rPr>
      </w:pPr>
      <w:r>
        <w:rPr>
          <w:position w:val="-3"/>
        </w:rPr>
        <w:drawing>
          <wp:inline distT="0" distB="0" distL="0" distR="0">
            <wp:extent cx="1504315" cy="355600"/>
            <wp:effectExtent l="0" t="0" r="0" b="0"/>
            <wp:docPr id="13" name="图片 13" descr="C:\Users\Lenovo\AppData\Local\Temp\15867471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AppData\Local\Temp\1586747198(1).png"/>
                    <pic:cNvPicPr>
                      <a:picLocks noChangeAspect="1" noChangeArrowheads="1"/>
                    </pic:cNvPicPr>
                  </pic:nvPicPr>
                  <pic:blipFill>
                    <a:blip r:embed="rId58">
                      <a:extLst>
                        <a:ext uri="{28A0092B-C50C-407E-A947-70E740481C1C}">
                          <a14:useLocalDpi xmlns:a14="http://schemas.microsoft.com/office/drawing/2010/main" val="0"/>
                        </a:ext>
                      </a:extLst>
                    </a:blip>
                    <a:srcRect r="60241"/>
                    <a:stretch>
                      <a:fillRect/>
                    </a:stretch>
                  </pic:blipFill>
                  <pic:spPr>
                    <a:xfrm>
                      <a:off x="0" y="0"/>
                      <a:ext cx="1504709" cy="355600"/>
                    </a:xfrm>
                    <a:prstGeom prst="rect">
                      <a:avLst/>
                    </a:prstGeom>
                    <a:noFill/>
                    <a:ln>
                      <a:noFill/>
                    </a:ln>
                  </pic:spPr>
                </pic:pic>
              </a:graphicData>
            </a:graphic>
          </wp:inline>
        </w:drawing>
      </w:r>
      <w:r>
        <w:rPr>
          <w:iCs/>
          <w:position w:val="-3"/>
        </w:rPr>
        <w:t>……………………(16)</w:t>
      </w:r>
    </w:p>
    <w:p>
      <w:pPr>
        <w:adjustRightInd w:val="0"/>
        <w:snapToGrid w:val="0"/>
        <w:spacing w:after="156" w:afterLines="50" w:line="360" w:lineRule="auto"/>
        <w:ind w:firstLine="480" w:firstLineChars="200"/>
      </w:pPr>
      <w:r>
        <w:rPr>
          <w:color w:val="000000"/>
        </w:rPr>
        <w:t>式中</w:t>
      </w:r>
      <w:r>
        <w:t>：</w:t>
      </w:r>
    </w:p>
    <w:p>
      <w:pPr>
        <w:adjustRightInd w:val="0"/>
        <w:snapToGrid w:val="0"/>
        <w:spacing w:after="156" w:afterLines="50" w:line="360" w:lineRule="auto"/>
        <w:ind w:firstLine="480" w:firstLineChars="200"/>
      </w:pPr>
      <w:r>
        <w:rPr>
          <w:rFonts w:hint="eastAsia"/>
          <w:i/>
          <w:position w:val="-3"/>
        </w:rPr>
        <w:t>E</w:t>
      </w:r>
      <w:r>
        <w:rPr>
          <w:i/>
          <w:position w:val="-3"/>
        </w:rPr>
        <w:t>R</w:t>
      </w:r>
      <w:r>
        <w:rPr>
          <w:rFonts w:hint="eastAsia"/>
          <w:position w:val="-3"/>
        </w:rPr>
        <w:t>：</w:t>
      </w:r>
      <w:r>
        <w:rPr>
          <w:position w:val="-3"/>
        </w:rPr>
        <w:t>碳普惠行为减排量，</w:t>
      </w:r>
      <w:r>
        <w:t>(tCO</w:t>
      </w:r>
      <w:r>
        <w:rPr>
          <w:vertAlign w:val="subscript"/>
        </w:rPr>
        <w:t>2</w:t>
      </w:r>
      <w:r>
        <w:t>e)；</w:t>
      </w:r>
    </w:p>
    <w:p>
      <w:pPr>
        <w:adjustRightInd w:val="0"/>
        <w:snapToGrid w:val="0"/>
        <w:spacing w:after="156" w:afterLines="50" w:line="360" w:lineRule="auto"/>
        <w:ind w:firstLine="480" w:firstLineChars="200"/>
      </w:pPr>
      <w:r>
        <w:rPr>
          <w:rFonts w:hint="eastAsia"/>
          <w:i/>
          <w:position w:val="-3"/>
        </w:rPr>
        <w:t>B</w:t>
      </w:r>
      <w:r>
        <w:rPr>
          <w:i/>
          <w:position w:val="-3"/>
        </w:rPr>
        <w:t>E</w:t>
      </w:r>
      <w:r>
        <w:rPr>
          <w:rFonts w:hint="eastAsia"/>
          <w:position w:val="-3"/>
        </w:rPr>
        <w:t>：</w:t>
      </w:r>
      <w:r>
        <w:rPr>
          <w:position w:val="-3"/>
        </w:rPr>
        <w:t>碳普惠行为基准线排放量，</w:t>
      </w:r>
      <w:r>
        <w:t>(tCO</w:t>
      </w:r>
      <w:r>
        <w:rPr>
          <w:vertAlign w:val="subscript"/>
        </w:rPr>
        <w:t>2</w:t>
      </w:r>
      <w:r>
        <w:t>e)；</w:t>
      </w:r>
    </w:p>
    <w:p>
      <w:pPr>
        <w:adjustRightInd w:val="0"/>
        <w:snapToGrid w:val="0"/>
        <w:spacing w:after="156" w:afterLines="50" w:line="360" w:lineRule="auto"/>
        <w:ind w:firstLine="480" w:firstLineChars="200"/>
        <w:rPr>
          <w:position w:val="-3"/>
          <w:vertAlign w:val="subscript"/>
        </w:rPr>
      </w:pPr>
      <w:r>
        <w:rPr>
          <w:rFonts w:hint="eastAsia"/>
          <w:i/>
          <w:position w:val="-3"/>
        </w:rPr>
        <w:t>P</w:t>
      </w:r>
      <w:r>
        <w:rPr>
          <w:i/>
          <w:position w:val="-3"/>
        </w:rPr>
        <w:t>E</w:t>
      </w:r>
      <w:r>
        <w:rPr>
          <w:rFonts w:hint="eastAsia"/>
          <w:position w:val="-3"/>
        </w:rPr>
        <w:t>：</w:t>
      </w:r>
      <w:r>
        <w:rPr>
          <w:position w:val="-3"/>
        </w:rPr>
        <w:t>碳普惠行为排放量，</w:t>
      </w:r>
      <w:r>
        <w:t>(tCO</w:t>
      </w:r>
      <w:r>
        <w:rPr>
          <w:vertAlign w:val="subscript"/>
        </w:rPr>
        <w:t>2</w:t>
      </w:r>
      <w:r>
        <w:t>e)。</w:t>
      </w:r>
    </w:p>
    <w:p>
      <w:pPr>
        <w:adjustRightInd w:val="0"/>
        <w:snapToGrid w:val="0"/>
        <w:spacing w:before="156" w:beforeLines="50" w:after="156" w:afterLines="50"/>
        <w:rPr>
          <w:rFonts w:eastAsia="黑体"/>
          <w:b/>
          <w:bCs/>
        </w:rPr>
      </w:pPr>
      <w:r>
        <w:rPr>
          <w:rFonts w:eastAsia="黑体"/>
          <w:b/>
          <w:bCs/>
        </w:rPr>
        <w:t>10.5 简化的减排量计算公式</w:t>
      </w:r>
    </w:p>
    <w:p>
      <w:pPr>
        <w:adjustRightInd w:val="0"/>
        <w:snapToGrid w:val="0"/>
        <w:spacing w:after="156" w:afterLines="50" w:line="360" w:lineRule="auto"/>
        <w:ind w:firstLine="480" w:firstLineChars="200"/>
        <w:rPr>
          <w:position w:val="-3"/>
        </w:rPr>
      </w:pPr>
      <w:r>
        <w:rPr>
          <w:position w:val="-3"/>
        </w:rPr>
        <w:t>减排量的简化计算按式(17)：</w:t>
      </w:r>
    </w:p>
    <w:p>
      <w:pPr>
        <w:adjustRightInd w:val="0"/>
        <w:snapToGrid w:val="0"/>
        <w:spacing w:after="156" w:afterLines="50" w:line="360" w:lineRule="auto"/>
        <w:ind w:right="360"/>
        <w:jc w:val="right"/>
        <w:rPr>
          <w:position w:val="-3"/>
        </w:rPr>
      </w:pPr>
      <w:r>
        <w:rPr>
          <w:position w:val="-3"/>
        </w:rPr>
        <w:drawing>
          <wp:inline distT="0" distB="0" distL="0" distR="0">
            <wp:extent cx="5161915" cy="613410"/>
            <wp:effectExtent l="0" t="0" r="0" b="0"/>
            <wp:docPr id="40" name="图片 40" descr="C:\Users\Lenovo\AppData\Local\Temp\15888146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Lenovo\AppData\Local\Temp\1588814642(1).png"/>
                    <pic:cNvPicPr>
                      <a:picLocks noChangeAspect="1" noChangeArrowheads="1"/>
                    </pic:cNvPicPr>
                  </pic:nvPicPr>
                  <pic:blipFill>
                    <a:blip r:embed="rId59">
                      <a:extLst>
                        <a:ext uri="{28A0092B-C50C-407E-A947-70E740481C1C}">
                          <a14:useLocalDpi xmlns:a14="http://schemas.microsoft.com/office/drawing/2010/main" val="0"/>
                        </a:ext>
                      </a:extLst>
                    </a:blip>
                    <a:srcRect r="2074" b="36734"/>
                    <a:stretch>
                      <a:fillRect/>
                    </a:stretch>
                  </pic:blipFill>
                  <pic:spPr>
                    <a:xfrm>
                      <a:off x="0" y="0"/>
                      <a:ext cx="5164955" cy="613772"/>
                    </a:xfrm>
                    <a:prstGeom prst="rect">
                      <a:avLst/>
                    </a:prstGeom>
                    <a:noFill/>
                    <a:ln>
                      <a:noFill/>
                    </a:ln>
                  </pic:spPr>
                </pic:pic>
              </a:graphicData>
            </a:graphic>
          </wp:inline>
        </w:drawing>
      </w:r>
    </w:p>
    <w:p>
      <w:pPr>
        <w:adjustRightInd w:val="0"/>
        <w:snapToGrid w:val="0"/>
        <w:spacing w:after="156" w:afterLines="50" w:line="360" w:lineRule="auto"/>
        <w:ind w:right="360"/>
        <w:jc w:val="right"/>
        <w:rPr>
          <w:position w:val="-3"/>
        </w:rPr>
      </w:pPr>
      <w:r>
        <w:rPr>
          <w:iCs/>
          <w:position w:val="-3"/>
        </w:rPr>
        <w:t>……………………(17)</w:t>
      </w:r>
    </w:p>
    <w:p>
      <w:pPr>
        <w:adjustRightInd w:val="0"/>
        <w:snapToGrid w:val="0"/>
        <w:spacing w:after="156" w:afterLines="50" w:line="360" w:lineRule="auto"/>
        <w:ind w:firstLine="480" w:firstLineChars="200"/>
      </w:pPr>
      <w:r>
        <w:drawing>
          <wp:anchor distT="0" distB="0" distL="114300" distR="114300" simplePos="0" relativeHeight="251658240" behindDoc="1" locked="0" layoutInCell="1" allowOverlap="1">
            <wp:simplePos x="0" y="0"/>
            <wp:positionH relativeFrom="column">
              <wp:posOffset>304800</wp:posOffset>
            </wp:positionH>
            <wp:positionV relativeFrom="paragraph">
              <wp:posOffset>347980</wp:posOffset>
            </wp:positionV>
            <wp:extent cx="266700" cy="295275"/>
            <wp:effectExtent l="0" t="0" r="0" b="9525"/>
            <wp:wrapNone/>
            <wp:docPr id="3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0"/>
                    <pic:cNvPicPr>
                      <a:picLocks noChangeAspect="1"/>
                    </pic:cNvPicPr>
                  </pic:nvPicPr>
                  <pic:blipFill>
                    <a:blip r:embed="rId60"/>
                    <a:stretch>
                      <a:fillRect/>
                    </a:stretch>
                  </pic:blipFill>
                  <pic:spPr>
                    <a:xfrm>
                      <a:off x="0" y="0"/>
                      <a:ext cx="266700" cy="295275"/>
                    </a:xfrm>
                    <a:prstGeom prst="rect">
                      <a:avLst/>
                    </a:prstGeom>
                    <a:noFill/>
                    <a:ln>
                      <a:noFill/>
                    </a:ln>
                  </pic:spPr>
                </pic:pic>
              </a:graphicData>
            </a:graphic>
          </wp:anchor>
        </w:drawing>
      </w:r>
      <w:r>
        <w:rPr>
          <w:color w:val="000000"/>
        </w:rPr>
        <w:t>式中</w:t>
      </w:r>
      <w:r>
        <w:t>：</w:t>
      </w:r>
    </w:p>
    <w:p>
      <w:pPr>
        <w:adjustRightInd w:val="0"/>
        <w:snapToGrid w:val="0"/>
        <w:spacing w:after="156" w:afterLines="50" w:line="360" w:lineRule="auto"/>
        <w:ind w:firstLine="960" w:firstLineChars="400"/>
        <w:jc w:val="left"/>
      </w:pPr>
      <w:r>
        <w:rPr>
          <w:rFonts w:hint="eastAsia"/>
          <w:position w:val="-3"/>
        </w:rPr>
        <w:t>：</w:t>
      </w:r>
      <w:r>
        <w:rPr>
          <w:position w:val="-3"/>
        </w:rPr>
        <w:t>碳普惠行为减排量，</w:t>
      </w:r>
      <w:r>
        <w:t>(tCO</w:t>
      </w:r>
      <w:r>
        <w:rPr>
          <w:vertAlign w:val="subscript"/>
        </w:rPr>
        <w:t>2</w:t>
      </w:r>
      <w:r>
        <w:t>e)；</w:t>
      </w:r>
    </w:p>
    <w:p>
      <w:pPr>
        <w:adjustRightInd w:val="0"/>
        <w:snapToGrid w:val="0"/>
        <w:spacing w:after="156" w:afterLines="50" w:line="360" w:lineRule="auto"/>
        <w:ind w:firstLine="480" w:firstLineChars="200"/>
        <w:rPr>
          <w:position w:val="-3"/>
        </w:rPr>
      </w:pPr>
      <w:r>
        <w:drawing>
          <wp:inline distT="0" distB="0" distL="114300" distR="114300">
            <wp:extent cx="219075" cy="238125"/>
            <wp:effectExtent l="0" t="0" r="9525" b="9525"/>
            <wp:docPr id="4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1"/>
                    <pic:cNvPicPr>
                      <a:picLocks noChangeAspect="1"/>
                    </pic:cNvPicPr>
                  </pic:nvPicPr>
                  <pic:blipFill>
                    <a:blip r:embed="rId61"/>
                    <a:stretch>
                      <a:fillRect/>
                    </a:stretch>
                  </pic:blipFill>
                  <pic:spPr>
                    <a:xfrm>
                      <a:off x="0" y="0"/>
                      <a:ext cx="219075" cy="238125"/>
                    </a:xfrm>
                    <a:prstGeom prst="rect">
                      <a:avLst/>
                    </a:prstGeom>
                    <a:noFill/>
                    <a:ln>
                      <a:noFill/>
                    </a:ln>
                  </pic:spPr>
                </pic:pic>
              </a:graphicData>
            </a:graphic>
          </wp:inline>
        </w:drawing>
      </w:r>
      <w:r>
        <w:rPr>
          <w:rFonts w:hint="eastAsia"/>
        </w:rPr>
        <w:t>：</w:t>
      </w:r>
      <w:r>
        <w:t>作为二手衣物直接再销售或捐赠的废弃衣物的实际重量(t)</w:t>
      </w:r>
      <w:r>
        <w:rPr>
          <w:position w:val="-3"/>
        </w:rPr>
        <w:t>；</w:t>
      </w:r>
    </w:p>
    <w:p>
      <w:pPr>
        <w:adjustRightInd w:val="0"/>
        <w:snapToGrid w:val="0"/>
        <w:spacing w:after="156" w:afterLines="50" w:line="360" w:lineRule="auto"/>
        <w:ind w:firstLine="480" w:firstLineChars="200"/>
      </w:pPr>
      <w:r>
        <w:drawing>
          <wp:anchor distT="0" distB="0" distL="0" distR="0" simplePos="0" relativeHeight="251673600" behindDoc="1" locked="0" layoutInCell="1" allowOverlap="1">
            <wp:simplePos x="0" y="0"/>
            <wp:positionH relativeFrom="column">
              <wp:posOffset>304800</wp:posOffset>
            </wp:positionH>
            <wp:positionV relativeFrom="paragraph">
              <wp:posOffset>976630</wp:posOffset>
            </wp:positionV>
            <wp:extent cx="401955" cy="251460"/>
            <wp:effectExtent l="0" t="0" r="0" b="0"/>
            <wp:wrapNone/>
            <wp:docPr id="46" name="图片 46" descr="C:\Users\Lenovo\AppData\Local\Temp\16039424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Users\Lenovo\AppData\Local\Temp\1603942415(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02567" cy="252000"/>
                    </a:xfrm>
                    <a:prstGeom prst="rect">
                      <a:avLst/>
                    </a:prstGeom>
                    <a:noFill/>
                    <a:ln>
                      <a:noFill/>
                    </a:ln>
                  </pic:spPr>
                </pic:pic>
              </a:graphicData>
            </a:graphic>
          </wp:anchor>
        </w:drawing>
      </w:r>
      <w:r>
        <w:drawing>
          <wp:inline distT="0" distB="0" distL="0" distR="0">
            <wp:extent cx="344170" cy="179705"/>
            <wp:effectExtent l="0" t="0" r="0" b="0"/>
            <wp:docPr id="45" name="图片 45" descr="C:\Users\Lenovo\AppData\Local\Temp\16039423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C:\Users\Lenovo\AppData\Local\Temp\1603942365(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44586" cy="180000"/>
                    </a:xfrm>
                    <a:prstGeom prst="rect">
                      <a:avLst/>
                    </a:prstGeom>
                    <a:noFill/>
                    <a:ln>
                      <a:noFill/>
                    </a:ln>
                  </pic:spPr>
                </pic:pic>
              </a:graphicData>
            </a:graphic>
          </wp:inline>
        </w:drawing>
      </w:r>
      <w:r>
        <w:rPr>
          <w:rFonts w:hint="eastAsia"/>
        </w:rPr>
        <w:t>：</w:t>
      </w:r>
      <w:r>
        <w:t>碳普惠实施年份，广东省通过焚烧处理的生活垃圾量占生活垃圾总处理量的比例(%)。可参考《城乡建设统计年鉴》中数据进行计算。若当年数据不可得，可采用最新可得数据进行计算；</w:t>
      </w:r>
    </w:p>
    <w:p>
      <w:pPr>
        <w:adjustRightInd w:val="0"/>
        <w:snapToGrid w:val="0"/>
        <w:spacing w:after="156" w:afterLines="50" w:line="360" w:lineRule="auto"/>
        <w:ind w:firstLine="1200" w:firstLineChars="500"/>
      </w:pPr>
      <w:r>
        <w:rPr>
          <w:rFonts w:hint="eastAsia"/>
        </w:rPr>
        <w:t>：</w:t>
      </w:r>
      <w:r>
        <w:t>碳普惠实施年份，广东省通过卫生填埋处理的生活垃圾量占生活垃圾总处理量的比例(%)。可参考《城乡建设统计年鉴》中数据进行计算。若当年数据不可得，可采用最新可得数据进行计算；</w:t>
      </w:r>
    </w:p>
    <w:p>
      <w:pPr>
        <w:adjustRightInd w:val="0"/>
        <w:snapToGrid w:val="0"/>
        <w:spacing w:after="156" w:afterLines="50" w:line="360" w:lineRule="auto"/>
        <w:ind w:firstLine="480" w:firstLineChars="200"/>
        <w:rPr>
          <w:position w:val="-3"/>
        </w:rPr>
      </w:pPr>
      <w:r>
        <w:rPr>
          <w:position w:val="-3"/>
        </w:rPr>
        <w:t>0.3062：单位废弃衣物焚烧排放系数(tCO</w:t>
      </w:r>
      <w:r>
        <w:rPr>
          <w:position w:val="-3"/>
          <w:vertAlign w:val="subscript"/>
        </w:rPr>
        <w:t>2</w:t>
      </w:r>
      <w:r>
        <w:rPr>
          <w:position w:val="-3"/>
        </w:rPr>
        <w:t>/t废弃衣物)；</w:t>
      </w:r>
    </w:p>
    <w:p>
      <w:pPr>
        <w:adjustRightInd w:val="0"/>
        <w:snapToGrid w:val="0"/>
        <w:spacing w:after="156" w:afterLines="50" w:line="360" w:lineRule="auto"/>
        <w:ind w:firstLine="480" w:firstLineChars="200"/>
        <w:rPr>
          <w:position w:val="-3"/>
        </w:rPr>
      </w:pPr>
      <w:r>
        <w:rPr>
          <w:position w:val="-3"/>
        </w:rPr>
        <w:t>0.7104：单位废弃衣物卫生填埋排放系数(tCO</w:t>
      </w:r>
      <w:r>
        <w:rPr>
          <w:position w:val="-3"/>
          <w:vertAlign w:val="subscript"/>
        </w:rPr>
        <w:t>2</w:t>
      </w:r>
      <w:r>
        <w:rPr>
          <w:position w:val="-3"/>
        </w:rPr>
        <w:t>/t废弃衣物)；</w:t>
      </w:r>
    </w:p>
    <w:p>
      <w:pPr>
        <w:adjustRightInd w:val="0"/>
        <w:snapToGrid w:val="0"/>
        <w:spacing w:after="156" w:afterLines="50" w:line="360" w:lineRule="auto"/>
        <w:ind w:firstLine="480" w:firstLineChars="200"/>
        <w:rPr>
          <w:iCs/>
          <w:position w:val="-3"/>
        </w:rPr>
      </w:pPr>
      <w:r>
        <w:rPr>
          <w:iCs/>
          <w:position w:val="-3"/>
        </w:rPr>
        <w:t>70%：二手衣物再利用后处理方式的不确定性系数；</w:t>
      </w:r>
    </w:p>
    <w:p>
      <w:pPr>
        <w:adjustRightInd w:val="0"/>
        <w:snapToGrid w:val="0"/>
        <w:spacing w:after="156" w:afterLines="50" w:line="360" w:lineRule="auto"/>
        <w:ind w:firstLine="1440" w:firstLineChars="600"/>
        <w:rPr>
          <w:i/>
          <w:position w:val="-3"/>
          <w:vertAlign w:val="subscript"/>
        </w:rPr>
      </w:pPr>
      <w:r>
        <w:drawing>
          <wp:anchor distT="0" distB="0" distL="114300" distR="114300" simplePos="0" relativeHeight="251674624" behindDoc="1" locked="0" layoutInCell="1" allowOverlap="1">
            <wp:simplePos x="0" y="0"/>
            <wp:positionH relativeFrom="column">
              <wp:posOffset>304800</wp:posOffset>
            </wp:positionH>
            <wp:positionV relativeFrom="paragraph">
              <wp:posOffset>0</wp:posOffset>
            </wp:positionV>
            <wp:extent cx="600075" cy="190500"/>
            <wp:effectExtent l="0" t="0" r="9525" b="0"/>
            <wp:wrapNone/>
            <wp:docPr id="4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2"/>
                    <pic:cNvPicPr>
                      <a:picLocks noChangeAspect="1"/>
                    </pic:cNvPicPr>
                  </pic:nvPicPr>
                  <pic:blipFill>
                    <a:blip r:embed="rId62"/>
                    <a:stretch>
                      <a:fillRect/>
                    </a:stretch>
                  </pic:blipFill>
                  <pic:spPr>
                    <a:xfrm>
                      <a:off x="0" y="0"/>
                      <a:ext cx="600075" cy="190500"/>
                    </a:xfrm>
                    <a:prstGeom prst="rect">
                      <a:avLst/>
                    </a:prstGeom>
                    <a:noFill/>
                    <a:ln>
                      <a:noFill/>
                    </a:ln>
                  </pic:spPr>
                </pic:pic>
              </a:graphicData>
            </a:graphic>
          </wp:anchor>
        </w:drawing>
      </w:r>
      <w:r>
        <w:rPr>
          <w:iCs/>
          <w:position w:val="-3"/>
        </w:rPr>
        <w:t>：计算方法见上文公式(12)；</w:t>
      </w:r>
    </w:p>
    <w:p>
      <w:pPr>
        <w:adjustRightInd w:val="0"/>
        <w:snapToGrid w:val="0"/>
        <w:spacing w:after="156" w:afterLines="50" w:line="360" w:lineRule="auto"/>
        <w:ind w:firstLine="1200" w:firstLineChars="500"/>
        <w:rPr>
          <w:i/>
          <w:position w:val="-3"/>
        </w:rPr>
      </w:pPr>
      <w:r>
        <w:drawing>
          <wp:anchor distT="0" distB="0" distL="114300" distR="114300" simplePos="0" relativeHeight="251675648" behindDoc="1" locked="0" layoutInCell="1" allowOverlap="1">
            <wp:simplePos x="0" y="0"/>
            <wp:positionH relativeFrom="column">
              <wp:posOffset>304800</wp:posOffset>
            </wp:positionH>
            <wp:positionV relativeFrom="paragraph">
              <wp:posOffset>0</wp:posOffset>
            </wp:positionV>
            <wp:extent cx="466725" cy="200025"/>
            <wp:effectExtent l="0" t="0" r="9525" b="9525"/>
            <wp:wrapNone/>
            <wp:docPr id="4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3"/>
                    <pic:cNvPicPr>
                      <a:picLocks noChangeAspect="1"/>
                    </pic:cNvPicPr>
                  </pic:nvPicPr>
                  <pic:blipFill>
                    <a:blip r:embed="rId63"/>
                    <a:stretch>
                      <a:fillRect/>
                    </a:stretch>
                  </pic:blipFill>
                  <pic:spPr>
                    <a:xfrm>
                      <a:off x="0" y="0"/>
                      <a:ext cx="466725" cy="200025"/>
                    </a:xfrm>
                    <a:prstGeom prst="rect">
                      <a:avLst/>
                    </a:prstGeom>
                    <a:noFill/>
                    <a:ln>
                      <a:noFill/>
                    </a:ln>
                  </pic:spPr>
                </pic:pic>
              </a:graphicData>
            </a:graphic>
          </wp:anchor>
        </w:drawing>
      </w:r>
      <w:r>
        <w:rPr>
          <w:iCs/>
          <w:position w:val="-3"/>
        </w:rPr>
        <w:t>：计算方法见上文公式(13)；</w:t>
      </w:r>
    </w:p>
    <w:p>
      <w:pPr>
        <w:adjustRightInd w:val="0"/>
        <w:snapToGrid w:val="0"/>
        <w:spacing w:after="156" w:afterLines="50" w:line="360" w:lineRule="auto"/>
        <w:ind w:firstLine="1200" w:firstLineChars="500"/>
        <w:rPr>
          <w:position w:val="-3"/>
        </w:rPr>
      </w:pPr>
      <w:r>
        <w:drawing>
          <wp:anchor distT="0" distB="0" distL="114300" distR="114300" simplePos="0" relativeHeight="251676672" behindDoc="1" locked="0" layoutInCell="1" allowOverlap="1">
            <wp:simplePos x="0" y="0"/>
            <wp:positionH relativeFrom="column">
              <wp:posOffset>304800</wp:posOffset>
            </wp:positionH>
            <wp:positionV relativeFrom="paragraph">
              <wp:posOffset>-19050</wp:posOffset>
            </wp:positionV>
            <wp:extent cx="447675" cy="200025"/>
            <wp:effectExtent l="0" t="0" r="9525" b="9525"/>
            <wp:wrapNone/>
            <wp:docPr id="5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4"/>
                    <pic:cNvPicPr>
                      <a:picLocks noChangeAspect="1"/>
                    </pic:cNvPicPr>
                  </pic:nvPicPr>
                  <pic:blipFill>
                    <a:blip r:embed="rId64"/>
                    <a:stretch>
                      <a:fillRect/>
                    </a:stretch>
                  </pic:blipFill>
                  <pic:spPr>
                    <a:xfrm>
                      <a:off x="0" y="0"/>
                      <a:ext cx="447675" cy="200025"/>
                    </a:xfrm>
                    <a:prstGeom prst="rect">
                      <a:avLst/>
                    </a:prstGeom>
                    <a:noFill/>
                    <a:ln>
                      <a:noFill/>
                    </a:ln>
                  </pic:spPr>
                </pic:pic>
              </a:graphicData>
            </a:graphic>
          </wp:anchor>
        </w:drawing>
      </w:r>
      <w:r>
        <w:rPr>
          <w:iCs/>
          <w:position w:val="-3"/>
        </w:rPr>
        <w:t>：计算方法见上文公式(14)和(15)。</w:t>
      </w:r>
    </w:p>
    <w:p>
      <w:pPr>
        <w:pStyle w:val="2"/>
        <w:adjustRightInd w:val="0"/>
        <w:snapToGrid w:val="0"/>
        <w:spacing w:before="312" w:beforeLines="100" w:after="156" w:afterLines="50" w:line="360" w:lineRule="auto"/>
        <w:ind w:left="489" w:hanging="489" w:hangingChars="174"/>
        <w:rPr>
          <w:rFonts w:eastAsia="宋体"/>
          <w:sz w:val="28"/>
          <w:szCs w:val="28"/>
        </w:rPr>
      </w:pPr>
      <w:bookmarkStart w:id="37" w:name="_Toc41998669"/>
      <w:bookmarkStart w:id="38" w:name="_Toc469404953"/>
      <w:r>
        <w:rPr>
          <w:rFonts w:eastAsia="宋体"/>
          <w:sz w:val="28"/>
          <w:szCs w:val="28"/>
        </w:rPr>
        <w:t>十一、数据来源及监测</w:t>
      </w:r>
      <w:bookmarkEnd w:id="37"/>
    </w:p>
    <w:bookmarkEnd w:id="38"/>
    <w:p>
      <w:pPr>
        <w:adjustRightInd w:val="0"/>
        <w:snapToGrid w:val="0"/>
        <w:spacing w:after="156" w:afterLines="50" w:line="360" w:lineRule="auto"/>
        <w:ind w:firstLine="480" w:firstLineChars="200"/>
      </w:pPr>
      <w:r>
        <w:t>所需监测的参数和数据如下</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2478" w:type="dxa"/>
            <w:shd w:val="clear" w:color="auto" w:fill="F2F2F2"/>
            <w:vAlign w:val="center"/>
          </w:tcPr>
          <w:p>
            <w:pPr>
              <w:adjustRightInd w:val="0"/>
              <w:snapToGrid w:val="0"/>
              <w:jc w:val="both"/>
            </w:pPr>
            <w:r>
              <w:t>数据/参数：</w:t>
            </w:r>
          </w:p>
        </w:tc>
        <w:tc>
          <w:tcPr>
            <w:tcW w:w="6044" w:type="dxa"/>
            <w:vAlign w:val="center"/>
          </w:tcPr>
          <w:p>
            <w:pPr>
              <w:adjustRightInd w:val="0"/>
              <w:snapToGrid w:val="0"/>
              <w:jc w:val="both"/>
              <w:rPr>
                <w:rFonts w:hint="eastAsia" w:eastAsia="宋体"/>
                <w:i/>
                <w:lang w:val="en-US" w:eastAsia="zh-CN"/>
              </w:rPr>
            </w:pPr>
            <w:r>
              <w:rPr>
                <w:i/>
                <w:position w:val="-3"/>
              </w:rPr>
              <w:t>Q</w:t>
            </w:r>
            <w:r>
              <w:rPr>
                <w:rFonts w:hint="eastAsia"/>
                <w:i/>
                <w:position w:val="-3"/>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jc w:val="both"/>
            </w:pPr>
            <w:r>
              <w:t>数据单位：</w:t>
            </w:r>
          </w:p>
        </w:tc>
        <w:tc>
          <w:tcPr>
            <w:tcW w:w="6044" w:type="dxa"/>
            <w:vAlign w:val="center"/>
          </w:tcPr>
          <w:p>
            <w:pPr>
              <w:adjustRightInd w:val="0"/>
              <w:snapToGrid w:val="0"/>
              <w:jc w:val="both"/>
            </w:pPr>
            <w: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jc w:val="both"/>
            </w:pPr>
            <w:r>
              <w:t>描述：</w:t>
            </w:r>
          </w:p>
        </w:tc>
        <w:tc>
          <w:tcPr>
            <w:tcW w:w="6044" w:type="dxa"/>
            <w:vAlign w:val="center"/>
          </w:tcPr>
          <w:p>
            <w:pPr>
              <w:adjustRightInd w:val="0"/>
              <w:snapToGrid w:val="0"/>
              <w:jc w:val="both"/>
            </w:pPr>
            <w:r>
              <w:t>作为二手衣物直接再销售或捐赠的废弃衣物的实际重量，并按照不同的去向(出口国外、国内销售、捐赠)分别统计汇总。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4" w:hRule="atLeast"/>
        </w:trPr>
        <w:tc>
          <w:tcPr>
            <w:tcW w:w="2478" w:type="dxa"/>
            <w:shd w:val="clear" w:color="auto" w:fill="F2F2F2"/>
            <w:vAlign w:val="center"/>
          </w:tcPr>
          <w:p>
            <w:pPr>
              <w:adjustRightInd w:val="0"/>
              <w:snapToGrid w:val="0"/>
              <w:jc w:val="both"/>
            </w:pPr>
            <w:r>
              <w:t>数据来源：</w:t>
            </w:r>
          </w:p>
        </w:tc>
        <w:tc>
          <w:tcPr>
            <w:tcW w:w="6044" w:type="dxa"/>
            <w:vAlign w:val="center"/>
          </w:tcPr>
          <w:tbl>
            <w:tblPr>
              <w:tblStyle w:val="22"/>
              <w:tblpPr w:leftFromText="180" w:rightFromText="180" w:vertAnchor="text" w:horzAnchor="margin" w:tblpY="73"/>
              <w:tblOverlap w:val="never"/>
              <w:tblW w:w="5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3"/>
              <w:gridCol w:w="141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adjustRightInd w:val="0"/>
                    <w:snapToGrid w:val="0"/>
                    <w:jc w:val="center"/>
                    <w:rPr>
                      <w:rFonts w:ascii="Times New Roman" w:hAnsi="Times New Roman"/>
                      <w:iCs/>
                      <w:kern w:val="2"/>
                    </w:rPr>
                  </w:pPr>
                  <w:r>
                    <w:rPr>
                      <w:rFonts w:ascii="Times New Roman" w:hAnsi="Times New Roman"/>
                      <w:iCs/>
                      <w:kern w:val="2"/>
                    </w:rPr>
                    <w:t>废弃衣物去向</w:t>
                  </w:r>
                </w:p>
              </w:tc>
              <w:tc>
                <w:tcPr>
                  <w:tcW w:w="1413" w:type="dxa"/>
                  <w:vAlign w:val="center"/>
                </w:tcPr>
                <w:p>
                  <w:pPr>
                    <w:adjustRightInd w:val="0"/>
                    <w:snapToGrid w:val="0"/>
                    <w:jc w:val="center"/>
                    <w:rPr>
                      <w:rFonts w:ascii="Times New Roman" w:hAnsi="Times New Roman"/>
                      <w:iCs/>
                      <w:kern w:val="2"/>
                    </w:rPr>
                  </w:pPr>
                  <w:r>
                    <w:rPr>
                      <w:rFonts w:ascii="Times New Roman" w:hAnsi="Times New Roman"/>
                      <w:kern w:val="2"/>
                    </w:rPr>
                    <w:t>出口国外</w:t>
                  </w:r>
                </w:p>
              </w:tc>
              <w:tc>
                <w:tcPr>
                  <w:tcW w:w="1413" w:type="dxa"/>
                  <w:vAlign w:val="center"/>
                </w:tcPr>
                <w:p>
                  <w:pPr>
                    <w:adjustRightInd w:val="0"/>
                    <w:snapToGrid w:val="0"/>
                    <w:jc w:val="center"/>
                    <w:rPr>
                      <w:rFonts w:ascii="Times New Roman" w:hAnsi="Times New Roman"/>
                      <w:iCs/>
                      <w:kern w:val="2"/>
                    </w:rPr>
                  </w:pPr>
                  <w:r>
                    <w:rPr>
                      <w:rFonts w:ascii="Times New Roman" w:hAnsi="Times New Roman"/>
                      <w:kern w:val="2"/>
                    </w:rPr>
                    <w:t>国内销售</w:t>
                  </w:r>
                </w:p>
              </w:tc>
              <w:tc>
                <w:tcPr>
                  <w:tcW w:w="1414" w:type="dxa"/>
                  <w:vAlign w:val="center"/>
                </w:tcPr>
                <w:p>
                  <w:pPr>
                    <w:adjustRightInd w:val="0"/>
                    <w:snapToGrid w:val="0"/>
                    <w:jc w:val="center"/>
                    <w:rPr>
                      <w:rFonts w:ascii="Times New Roman" w:hAnsi="Times New Roman"/>
                      <w:iCs/>
                      <w:kern w:val="2"/>
                    </w:rPr>
                  </w:pPr>
                  <w:r>
                    <w:rPr>
                      <w:rFonts w:ascii="Times New Roman" w:hAnsi="Times New Roman"/>
                      <w:kern w:val="2"/>
                    </w:rPr>
                    <w:t>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adjustRightInd w:val="0"/>
                    <w:snapToGrid w:val="0"/>
                    <w:jc w:val="center"/>
                    <w:rPr>
                      <w:rFonts w:ascii="Times New Roman" w:hAnsi="Times New Roman"/>
                      <w:iCs/>
                      <w:kern w:val="2"/>
                    </w:rPr>
                  </w:pPr>
                  <w:r>
                    <w:rPr>
                      <w:rFonts w:ascii="Times New Roman" w:hAnsi="Times New Roman"/>
                      <w:iCs/>
                      <w:kern w:val="2"/>
                    </w:rPr>
                    <w:t>数据来源</w:t>
                  </w:r>
                </w:p>
              </w:tc>
              <w:tc>
                <w:tcPr>
                  <w:tcW w:w="2826" w:type="dxa"/>
                  <w:gridSpan w:val="2"/>
                  <w:vAlign w:val="center"/>
                </w:tcPr>
                <w:p>
                  <w:pPr>
                    <w:adjustRightInd w:val="0"/>
                    <w:snapToGrid w:val="0"/>
                    <w:jc w:val="center"/>
                    <w:rPr>
                      <w:rFonts w:ascii="Times New Roman" w:hAnsi="Times New Roman"/>
                      <w:iCs/>
                      <w:kern w:val="2"/>
                    </w:rPr>
                  </w:pPr>
                  <w:r>
                    <w:rPr>
                      <w:rFonts w:ascii="Times New Roman" w:hAnsi="Times New Roman"/>
                      <w:iCs/>
                      <w:kern w:val="2"/>
                    </w:rPr>
                    <w:t>销售发票，或第三方提供的装箱单、托运单、提货单等</w:t>
                  </w:r>
                </w:p>
              </w:tc>
              <w:tc>
                <w:tcPr>
                  <w:tcW w:w="1414" w:type="dxa"/>
                  <w:vAlign w:val="center"/>
                </w:tcPr>
                <w:p>
                  <w:pPr>
                    <w:adjustRightInd w:val="0"/>
                    <w:snapToGrid w:val="0"/>
                    <w:jc w:val="center"/>
                    <w:rPr>
                      <w:rFonts w:ascii="Times New Roman" w:hAnsi="Times New Roman"/>
                      <w:iCs/>
                      <w:kern w:val="2"/>
                    </w:rPr>
                  </w:pPr>
                  <w:r>
                    <w:rPr>
                      <w:rFonts w:ascii="Times New Roman" w:hAnsi="Times New Roman"/>
                      <w:iCs/>
                      <w:kern w:val="2"/>
                    </w:rPr>
                    <w:t>第三方确认的捐赠记录等</w:t>
                  </w:r>
                </w:p>
              </w:tc>
            </w:tr>
          </w:tbl>
          <w:p>
            <w:pPr>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3" w:hRule="atLeast"/>
        </w:trPr>
        <w:tc>
          <w:tcPr>
            <w:tcW w:w="2478" w:type="dxa"/>
            <w:shd w:val="clear" w:color="auto" w:fill="F2F2F2"/>
            <w:vAlign w:val="center"/>
          </w:tcPr>
          <w:p>
            <w:pPr>
              <w:autoSpaceDE w:val="0"/>
              <w:autoSpaceDN w:val="0"/>
              <w:adjustRightInd w:val="0"/>
              <w:snapToGrid w:val="0"/>
              <w:jc w:val="both"/>
            </w:pPr>
            <w:r>
              <w:t>测量方法和程序:</w:t>
            </w:r>
          </w:p>
        </w:tc>
        <w:tc>
          <w:tcPr>
            <w:tcW w:w="6044" w:type="dxa"/>
            <w:vAlign w:val="center"/>
          </w:tcPr>
          <w:p>
            <w:pPr>
              <w:adjustRightInd w:val="0"/>
              <w:snapToGrid w:val="0"/>
              <w:jc w:val="both"/>
            </w:pPr>
          </w:p>
          <w:tbl>
            <w:tblPr>
              <w:tblStyle w:val="22"/>
              <w:tblpPr w:leftFromText="180" w:rightFromText="180" w:vertAnchor="text" w:horzAnchor="margin" w:tblpY="73"/>
              <w:tblOverlap w:val="never"/>
              <w:tblW w:w="5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3"/>
              <w:gridCol w:w="1413"/>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adjustRightInd w:val="0"/>
                    <w:snapToGrid w:val="0"/>
                    <w:jc w:val="center"/>
                    <w:rPr>
                      <w:rFonts w:ascii="Times New Roman" w:hAnsi="Times New Roman"/>
                      <w:iCs/>
                      <w:kern w:val="2"/>
                    </w:rPr>
                  </w:pPr>
                  <w:r>
                    <w:rPr>
                      <w:rFonts w:ascii="Times New Roman" w:hAnsi="Times New Roman"/>
                      <w:iCs/>
                      <w:kern w:val="2"/>
                    </w:rPr>
                    <w:t>废弃衣物去向</w:t>
                  </w:r>
                </w:p>
              </w:tc>
              <w:tc>
                <w:tcPr>
                  <w:tcW w:w="1413" w:type="dxa"/>
                  <w:vAlign w:val="center"/>
                </w:tcPr>
                <w:p>
                  <w:pPr>
                    <w:adjustRightInd w:val="0"/>
                    <w:snapToGrid w:val="0"/>
                    <w:jc w:val="center"/>
                    <w:rPr>
                      <w:rFonts w:ascii="Times New Roman" w:hAnsi="Times New Roman"/>
                      <w:iCs/>
                      <w:kern w:val="2"/>
                    </w:rPr>
                  </w:pPr>
                  <w:r>
                    <w:rPr>
                      <w:rFonts w:ascii="Times New Roman" w:hAnsi="Times New Roman"/>
                      <w:kern w:val="2"/>
                    </w:rPr>
                    <w:t>出口国外</w:t>
                  </w:r>
                </w:p>
              </w:tc>
              <w:tc>
                <w:tcPr>
                  <w:tcW w:w="1413" w:type="dxa"/>
                  <w:vAlign w:val="center"/>
                </w:tcPr>
                <w:p>
                  <w:pPr>
                    <w:adjustRightInd w:val="0"/>
                    <w:snapToGrid w:val="0"/>
                    <w:jc w:val="center"/>
                    <w:rPr>
                      <w:rFonts w:ascii="Times New Roman" w:hAnsi="Times New Roman"/>
                      <w:iCs/>
                      <w:kern w:val="2"/>
                    </w:rPr>
                  </w:pPr>
                  <w:r>
                    <w:rPr>
                      <w:rFonts w:ascii="Times New Roman" w:hAnsi="Times New Roman"/>
                      <w:kern w:val="2"/>
                    </w:rPr>
                    <w:t>国内销售</w:t>
                  </w:r>
                </w:p>
              </w:tc>
              <w:tc>
                <w:tcPr>
                  <w:tcW w:w="1414" w:type="dxa"/>
                  <w:vAlign w:val="center"/>
                </w:tcPr>
                <w:p>
                  <w:pPr>
                    <w:adjustRightInd w:val="0"/>
                    <w:snapToGrid w:val="0"/>
                    <w:jc w:val="center"/>
                    <w:rPr>
                      <w:rFonts w:ascii="Times New Roman" w:hAnsi="Times New Roman"/>
                      <w:iCs/>
                      <w:kern w:val="2"/>
                    </w:rPr>
                  </w:pPr>
                  <w:r>
                    <w:rPr>
                      <w:rFonts w:ascii="Times New Roman" w:hAnsi="Times New Roman"/>
                      <w:kern w:val="2"/>
                    </w:rPr>
                    <w:t>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adjustRightInd w:val="0"/>
                    <w:snapToGrid w:val="0"/>
                    <w:jc w:val="center"/>
                    <w:rPr>
                      <w:rFonts w:ascii="Times New Roman" w:hAnsi="Times New Roman"/>
                      <w:iCs/>
                      <w:kern w:val="2"/>
                    </w:rPr>
                  </w:pPr>
                  <w:r>
                    <w:rPr>
                      <w:rFonts w:ascii="Times New Roman" w:hAnsi="Times New Roman"/>
                      <w:iCs/>
                      <w:kern w:val="2"/>
                    </w:rPr>
                    <w:t>测量方法和程序</w:t>
                  </w:r>
                </w:p>
              </w:tc>
              <w:tc>
                <w:tcPr>
                  <w:tcW w:w="2826" w:type="dxa"/>
                  <w:gridSpan w:val="2"/>
                  <w:vAlign w:val="center"/>
                </w:tcPr>
                <w:p>
                  <w:pPr>
                    <w:adjustRightInd w:val="0"/>
                    <w:snapToGrid w:val="0"/>
                    <w:jc w:val="center"/>
                    <w:rPr>
                      <w:rFonts w:ascii="Times New Roman" w:hAnsi="Times New Roman"/>
                      <w:iCs/>
                      <w:kern w:val="2"/>
                    </w:rPr>
                  </w:pPr>
                  <w:r>
                    <w:rPr>
                      <w:rFonts w:ascii="Times New Roman" w:hAnsi="Times New Roman"/>
                      <w:iCs/>
                      <w:kern w:val="2"/>
                    </w:rPr>
                    <w:t>销售发票，或第三方提供的装箱单、托运单、提货单等</w:t>
                  </w:r>
                </w:p>
              </w:tc>
              <w:tc>
                <w:tcPr>
                  <w:tcW w:w="1414" w:type="dxa"/>
                  <w:vAlign w:val="center"/>
                </w:tcPr>
                <w:p>
                  <w:pPr>
                    <w:adjustRightInd w:val="0"/>
                    <w:snapToGrid w:val="0"/>
                    <w:jc w:val="center"/>
                    <w:rPr>
                      <w:rFonts w:ascii="Times New Roman" w:hAnsi="Times New Roman"/>
                      <w:iCs/>
                      <w:kern w:val="2"/>
                    </w:rPr>
                  </w:pPr>
                  <w:r>
                    <w:rPr>
                      <w:rFonts w:ascii="Times New Roman" w:hAnsi="Times New Roman"/>
                      <w:iCs/>
                      <w:kern w:val="2"/>
                    </w:rPr>
                    <w:t>第三方确认的捐赠记录等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vAlign w:val="center"/>
                </w:tcPr>
                <w:p>
                  <w:pPr>
                    <w:adjustRightInd w:val="0"/>
                    <w:snapToGrid w:val="0"/>
                    <w:jc w:val="center"/>
                    <w:rPr>
                      <w:rFonts w:ascii="Times New Roman" w:hAnsi="Times New Roman"/>
                      <w:iCs/>
                      <w:kern w:val="2"/>
                    </w:rPr>
                  </w:pPr>
                </w:p>
              </w:tc>
              <w:tc>
                <w:tcPr>
                  <w:tcW w:w="4240" w:type="dxa"/>
                  <w:gridSpan w:val="3"/>
                  <w:vAlign w:val="center"/>
                </w:tcPr>
                <w:p>
                  <w:pPr>
                    <w:adjustRightInd w:val="0"/>
                    <w:snapToGrid w:val="0"/>
                    <w:jc w:val="center"/>
                    <w:rPr>
                      <w:rFonts w:ascii="Times New Roman" w:hAnsi="Times New Roman"/>
                      <w:iCs/>
                      <w:kern w:val="2"/>
                      <w:lang w:val="en-CA"/>
                    </w:rPr>
                  </w:pPr>
                  <w:r>
                    <w:rPr>
                      <w:rFonts w:ascii="Times New Roman" w:hAnsi="Times New Roman"/>
                      <w:iCs/>
                      <w:kern w:val="2"/>
                    </w:rPr>
                    <w:t>可</w:t>
                  </w:r>
                  <w:r>
                    <w:rPr>
                      <w:rFonts w:ascii="Times New Roman" w:hAnsi="Times New Roman"/>
                      <w:kern w:val="2"/>
                    </w:rPr>
                    <w:t>通过废弃衣物回收记录进行交叉核证</w:t>
                  </w:r>
                </w:p>
              </w:tc>
            </w:tr>
          </w:tbl>
          <w:p>
            <w:pPr>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jc w:val="both"/>
            </w:pPr>
            <w:r>
              <w:t>监测频率</w:t>
            </w:r>
          </w:p>
        </w:tc>
        <w:tc>
          <w:tcPr>
            <w:tcW w:w="6044" w:type="dxa"/>
            <w:vAlign w:val="center"/>
          </w:tcPr>
          <w:p>
            <w:pPr>
              <w:adjustRightInd w:val="0"/>
              <w:snapToGrid w:val="0"/>
              <w:jc w:val="both"/>
            </w:pPr>
            <w:r>
              <w:t>按批次监测统计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jc w:val="both"/>
            </w:pPr>
            <w:r>
              <w:t>QA/QC程序：</w:t>
            </w:r>
          </w:p>
        </w:tc>
        <w:tc>
          <w:tcPr>
            <w:tcW w:w="6044" w:type="dxa"/>
            <w:vAlign w:val="center"/>
          </w:tcPr>
          <w:p>
            <w:pPr>
              <w:adjustRightInd w:val="0"/>
              <w:snapToGrid w:val="0"/>
              <w:jc w:val="both"/>
            </w:pPr>
            <w:r>
              <w:t>无</w:t>
            </w:r>
          </w:p>
        </w:tc>
      </w:tr>
    </w:tbl>
    <w:p>
      <w:pPr>
        <w:adjustRightInd w:val="0"/>
        <w:snapToGrid w:val="0"/>
        <w:spacing w:after="156" w:afterLines="50" w:line="360" w:lineRule="auto"/>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2478" w:type="dxa"/>
            <w:shd w:val="clear" w:color="auto" w:fill="F2F2F2"/>
            <w:vAlign w:val="center"/>
          </w:tcPr>
          <w:p>
            <w:pPr>
              <w:adjustRightInd w:val="0"/>
              <w:snapToGrid w:val="0"/>
            </w:pPr>
            <w:r>
              <w:t>数据/参数：</w:t>
            </w:r>
          </w:p>
        </w:tc>
        <w:tc>
          <w:tcPr>
            <w:tcW w:w="6044" w:type="dxa"/>
            <w:vAlign w:val="center"/>
          </w:tcPr>
          <w:p>
            <w:pPr>
              <w:adjustRightInd w:val="0"/>
              <w:snapToGrid w:val="0"/>
              <w:rPr>
                <w:i/>
              </w:rPr>
            </w:pPr>
            <w:r>
              <w:rPr>
                <w:i/>
              </w:rPr>
              <w:t>FC</w:t>
            </w:r>
            <w:r>
              <w:rPr>
                <w:i/>
                <w:vertAlign w:val="subscript"/>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pPr>
            <w:r>
              <w:t>数据单位：</w:t>
            </w:r>
          </w:p>
        </w:tc>
        <w:tc>
          <w:tcPr>
            <w:tcW w:w="6044" w:type="dxa"/>
            <w:vAlign w:val="center"/>
          </w:tcPr>
          <w:p>
            <w:pPr>
              <w:adjustRightInd w:val="0"/>
              <w:snapToGrid w:val="0"/>
            </w:pPr>
            <w:r>
              <w:t>t或万Nm</w:t>
            </w:r>
            <w:r>
              <w:rPr>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pPr>
            <w:r>
              <w:t>描述：</w:t>
            </w:r>
          </w:p>
        </w:tc>
        <w:tc>
          <w:tcPr>
            <w:tcW w:w="6044" w:type="dxa"/>
            <w:vAlign w:val="center"/>
          </w:tcPr>
          <w:p>
            <w:pPr>
              <w:adjustRightInd w:val="0"/>
              <w:snapToGrid w:val="0"/>
            </w:pPr>
            <w:r>
              <w:rPr>
                <w:position w:val="-3"/>
              </w:rPr>
              <w:t>废弃衣物再利用生产过程中消耗的化石燃料量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78" w:type="dxa"/>
            <w:shd w:val="clear" w:color="auto" w:fill="F2F2F2"/>
            <w:vAlign w:val="center"/>
          </w:tcPr>
          <w:p>
            <w:pPr>
              <w:adjustRightInd w:val="0"/>
              <w:snapToGrid w:val="0"/>
            </w:pPr>
            <w:r>
              <w:t>数据来源：</w:t>
            </w:r>
          </w:p>
        </w:tc>
        <w:tc>
          <w:tcPr>
            <w:tcW w:w="6044" w:type="dxa"/>
            <w:vAlign w:val="center"/>
          </w:tcPr>
          <w:p>
            <w:pPr>
              <w:adjustRightInd w:val="0"/>
              <w:snapToGrid w:val="0"/>
            </w:pPr>
            <w:r>
              <w:rPr>
                <w:position w:val="-3"/>
              </w:rPr>
              <w:t>项目参与方实测数据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utoSpaceDE w:val="0"/>
              <w:autoSpaceDN w:val="0"/>
              <w:adjustRightInd w:val="0"/>
              <w:snapToGrid w:val="0"/>
            </w:pPr>
            <w:r>
              <w:t>测量方法和程序:</w:t>
            </w:r>
          </w:p>
        </w:tc>
        <w:tc>
          <w:tcPr>
            <w:tcW w:w="6044" w:type="dxa"/>
            <w:vAlign w:val="center"/>
          </w:tcPr>
          <w:p>
            <w:pPr>
              <w:adjustRightInd w:val="0"/>
              <w:snapToGrid w:val="0"/>
            </w:pPr>
            <w:r>
              <w:t>使用质量计量设备或流量计计量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utoSpaceDE w:val="0"/>
              <w:autoSpaceDN w:val="0"/>
              <w:adjustRightInd w:val="0"/>
              <w:snapToGrid w:val="0"/>
            </w:pPr>
            <w:r>
              <w:t>监测频率</w:t>
            </w:r>
          </w:p>
        </w:tc>
        <w:tc>
          <w:tcPr>
            <w:tcW w:w="6044" w:type="dxa"/>
            <w:vAlign w:val="center"/>
          </w:tcPr>
          <w:p>
            <w:pPr>
              <w:adjustRightInd w:val="0"/>
              <w:snapToGrid w:val="0"/>
            </w:pPr>
            <w: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pPr>
            <w:r>
              <w:t>QA/QC程序：</w:t>
            </w:r>
          </w:p>
        </w:tc>
        <w:tc>
          <w:tcPr>
            <w:tcW w:w="6044" w:type="dxa"/>
            <w:vAlign w:val="center"/>
          </w:tcPr>
          <w:p>
            <w:pPr>
              <w:adjustRightInd w:val="0"/>
              <w:snapToGrid w:val="0"/>
            </w:pPr>
            <w:r>
              <w:t>监测设备需要进行定期维护和测试以保证精度。使用供货方发票交叉复核。</w:t>
            </w:r>
          </w:p>
        </w:tc>
      </w:tr>
    </w:tbl>
    <w:p>
      <w:pPr>
        <w:adjustRightInd w:val="0"/>
        <w:snapToGrid w:val="0"/>
        <w:spacing w:after="156" w:afterLines="50" w:line="360" w:lineRule="auto"/>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2478" w:type="dxa"/>
            <w:shd w:val="clear" w:color="auto" w:fill="F2F2F2"/>
            <w:vAlign w:val="center"/>
          </w:tcPr>
          <w:p>
            <w:pPr>
              <w:adjustRightInd w:val="0"/>
              <w:snapToGrid w:val="0"/>
            </w:pPr>
            <w:r>
              <w:t>数据/参数：</w:t>
            </w:r>
          </w:p>
        </w:tc>
        <w:tc>
          <w:tcPr>
            <w:tcW w:w="6044" w:type="dxa"/>
            <w:vAlign w:val="center"/>
          </w:tcPr>
          <w:p>
            <w:pPr>
              <w:adjustRightInd w:val="0"/>
              <w:snapToGrid w:val="0"/>
              <w:rPr>
                <w:i/>
              </w:rPr>
            </w:pPr>
            <w:r>
              <w:rPr>
                <w:i/>
              </w:rPr>
              <w:t>AD</w:t>
            </w:r>
            <w:r>
              <w:rPr>
                <w:i/>
                <w:vertAlign w:val="subscript"/>
              </w:rPr>
              <w:t>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pPr>
            <w:r>
              <w:t>数据单位：</w:t>
            </w:r>
          </w:p>
        </w:tc>
        <w:tc>
          <w:tcPr>
            <w:tcW w:w="6044" w:type="dxa"/>
            <w:vAlign w:val="center"/>
          </w:tcPr>
          <w:p>
            <w:pPr>
              <w:adjustRightInd w:val="0"/>
              <w:snapToGrid w:val="0"/>
            </w:pPr>
            <w: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pPr>
            <w:r>
              <w:t>描述：</w:t>
            </w:r>
          </w:p>
        </w:tc>
        <w:tc>
          <w:tcPr>
            <w:tcW w:w="6044" w:type="dxa"/>
            <w:vAlign w:val="center"/>
          </w:tcPr>
          <w:p>
            <w:pPr>
              <w:adjustRightInd w:val="0"/>
              <w:snapToGrid w:val="0"/>
            </w:pPr>
            <w:r>
              <w:rPr>
                <w:position w:val="-3"/>
              </w:rPr>
              <w:t>废弃衣物再利用生产过程中净购入的电量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78" w:type="dxa"/>
            <w:shd w:val="clear" w:color="auto" w:fill="F2F2F2"/>
            <w:vAlign w:val="center"/>
          </w:tcPr>
          <w:p>
            <w:pPr>
              <w:adjustRightInd w:val="0"/>
              <w:snapToGrid w:val="0"/>
            </w:pPr>
            <w:r>
              <w:t>数据来源：</w:t>
            </w:r>
          </w:p>
        </w:tc>
        <w:tc>
          <w:tcPr>
            <w:tcW w:w="6044" w:type="dxa"/>
            <w:vAlign w:val="center"/>
          </w:tcPr>
          <w:p>
            <w:pPr>
              <w:adjustRightInd w:val="0"/>
              <w:snapToGrid w:val="0"/>
            </w:pPr>
            <w:r>
              <w:t>电费发票/电费通知单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utoSpaceDE w:val="0"/>
              <w:autoSpaceDN w:val="0"/>
              <w:adjustRightInd w:val="0"/>
              <w:snapToGrid w:val="0"/>
            </w:pPr>
            <w:r>
              <w:t>测量方法和程序:</w:t>
            </w:r>
          </w:p>
        </w:tc>
        <w:tc>
          <w:tcPr>
            <w:tcW w:w="6044" w:type="dxa"/>
            <w:vAlign w:val="center"/>
          </w:tcPr>
          <w:p>
            <w:pPr>
              <w:adjustRightInd w:val="0"/>
              <w:snapToGrid w:val="0"/>
            </w:pPr>
            <w:r>
              <w:t>使用供电局提供的电费发票/电费通知单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utoSpaceDE w:val="0"/>
              <w:autoSpaceDN w:val="0"/>
              <w:adjustRightInd w:val="0"/>
              <w:snapToGrid w:val="0"/>
            </w:pPr>
            <w:r>
              <w:t>监测频率</w:t>
            </w:r>
          </w:p>
        </w:tc>
        <w:tc>
          <w:tcPr>
            <w:tcW w:w="6044" w:type="dxa"/>
            <w:vAlign w:val="center"/>
          </w:tcPr>
          <w:p>
            <w:pPr>
              <w:adjustRightInd w:val="0"/>
              <w:snapToGrid w:val="0"/>
            </w:pPr>
            <w:r>
              <w:t>连续监测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pPr>
            <w:r>
              <w:t>QA/QC程序：</w:t>
            </w:r>
          </w:p>
        </w:tc>
        <w:tc>
          <w:tcPr>
            <w:tcW w:w="6044" w:type="dxa"/>
            <w:vAlign w:val="center"/>
          </w:tcPr>
          <w:p>
            <w:pPr>
              <w:adjustRightInd w:val="0"/>
              <w:snapToGrid w:val="0"/>
            </w:pPr>
            <w:r>
              <w:t>电表需要进行定期(依据电表供应商的规定)维护和测试以保证精度(不低于0.2S级)。</w:t>
            </w:r>
          </w:p>
        </w:tc>
      </w:tr>
    </w:tbl>
    <w:p>
      <w:pPr>
        <w:adjustRightInd w:val="0"/>
        <w:snapToGrid w:val="0"/>
        <w:spacing w:after="156" w:afterLines="50" w:line="360" w:lineRule="auto"/>
        <w:ind w:firstLine="199" w:firstLineChars="83"/>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2478" w:type="dxa"/>
            <w:shd w:val="clear" w:color="auto" w:fill="F2F2F2"/>
            <w:vAlign w:val="center"/>
          </w:tcPr>
          <w:p>
            <w:pPr>
              <w:adjustRightInd w:val="0"/>
              <w:snapToGrid w:val="0"/>
            </w:pPr>
            <w:r>
              <w:t>数据/参数：</w:t>
            </w:r>
          </w:p>
        </w:tc>
        <w:tc>
          <w:tcPr>
            <w:tcW w:w="6044" w:type="dxa"/>
            <w:vAlign w:val="center"/>
          </w:tcPr>
          <w:p>
            <w:pPr>
              <w:adjustRightInd w:val="0"/>
              <w:snapToGrid w:val="0"/>
              <w:rPr>
                <w:i/>
              </w:rPr>
            </w:pPr>
            <w:r>
              <w:rPr>
                <w:i/>
              </w:rPr>
              <w:t>AD</w:t>
            </w:r>
            <w:r>
              <w:rPr>
                <w:i/>
                <w:vertAlign w:val="subscript"/>
              </w:rPr>
              <w:t>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pPr>
            <w:r>
              <w:t>数据单位：</w:t>
            </w:r>
          </w:p>
        </w:tc>
        <w:tc>
          <w:tcPr>
            <w:tcW w:w="6044" w:type="dxa"/>
            <w:vAlign w:val="center"/>
          </w:tcPr>
          <w:p>
            <w:pPr>
              <w:adjustRightInd w:val="0"/>
              <w:snapToGrid w:val="0"/>
            </w:pPr>
            <w: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pPr>
            <w:r>
              <w:t>描述：</w:t>
            </w:r>
          </w:p>
        </w:tc>
        <w:tc>
          <w:tcPr>
            <w:tcW w:w="6044" w:type="dxa"/>
            <w:vAlign w:val="center"/>
          </w:tcPr>
          <w:p>
            <w:pPr>
              <w:adjustRightInd w:val="0"/>
              <w:snapToGrid w:val="0"/>
            </w:pPr>
            <w:r>
              <w:rPr>
                <w:position w:val="-3"/>
              </w:rPr>
              <w:t>废弃衣物再利用生产过程中净购入蒸汽量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78" w:type="dxa"/>
            <w:shd w:val="clear" w:color="auto" w:fill="F2F2F2"/>
            <w:vAlign w:val="center"/>
          </w:tcPr>
          <w:p>
            <w:pPr>
              <w:adjustRightInd w:val="0"/>
              <w:snapToGrid w:val="0"/>
            </w:pPr>
            <w:r>
              <w:t>数据来源：</w:t>
            </w:r>
          </w:p>
        </w:tc>
        <w:tc>
          <w:tcPr>
            <w:tcW w:w="6044" w:type="dxa"/>
            <w:vAlign w:val="center"/>
          </w:tcPr>
          <w:p>
            <w:pPr>
              <w:adjustRightInd w:val="0"/>
              <w:snapToGrid w:val="0"/>
            </w:pPr>
            <w:r>
              <w:t>供汽方提供的发票/结算凭证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utoSpaceDE w:val="0"/>
              <w:autoSpaceDN w:val="0"/>
              <w:adjustRightInd w:val="0"/>
              <w:snapToGrid w:val="0"/>
            </w:pPr>
            <w:r>
              <w:t>测量方法和程序:</w:t>
            </w:r>
          </w:p>
        </w:tc>
        <w:tc>
          <w:tcPr>
            <w:tcW w:w="6044" w:type="dxa"/>
            <w:vAlign w:val="center"/>
          </w:tcPr>
          <w:p>
            <w:pPr>
              <w:adjustRightInd w:val="0"/>
              <w:snapToGrid w:val="0"/>
            </w:pPr>
            <w:r>
              <w:t>供汽方提供的发票/结算凭证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utoSpaceDE w:val="0"/>
              <w:autoSpaceDN w:val="0"/>
              <w:adjustRightInd w:val="0"/>
              <w:snapToGrid w:val="0"/>
            </w:pPr>
            <w:r>
              <w:t>监测频率</w:t>
            </w:r>
          </w:p>
        </w:tc>
        <w:tc>
          <w:tcPr>
            <w:tcW w:w="6044" w:type="dxa"/>
            <w:vAlign w:val="center"/>
          </w:tcPr>
          <w:p>
            <w:pPr>
              <w:adjustRightInd w:val="0"/>
              <w:snapToGrid w:val="0"/>
            </w:pPr>
            <w:r>
              <w:t>连续监测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2478" w:type="dxa"/>
            <w:shd w:val="clear" w:color="auto" w:fill="F2F2F2"/>
            <w:vAlign w:val="center"/>
          </w:tcPr>
          <w:p>
            <w:pPr>
              <w:adjustRightInd w:val="0"/>
              <w:snapToGrid w:val="0"/>
            </w:pPr>
            <w:r>
              <w:t>QA/QC程序：</w:t>
            </w:r>
          </w:p>
        </w:tc>
        <w:tc>
          <w:tcPr>
            <w:tcW w:w="6044" w:type="dxa"/>
            <w:vAlign w:val="center"/>
          </w:tcPr>
          <w:p>
            <w:pPr>
              <w:adjustRightInd w:val="0"/>
              <w:snapToGrid w:val="0"/>
            </w:pPr>
            <w:r>
              <w:t>流量计需要进行定期(依据计量装置供应商的规定)维护和测试以保证精度。</w:t>
            </w:r>
          </w:p>
        </w:tc>
      </w:tr>
    </w:tbl>
    <w:p>
      <w:pPr>
        <w:adjustRightInd w:val="0"/>
        <w:snapToGrid w:val="0"/>
        <w:spacing w:after="156" w:afterLines="50" w:line="360" w:lineRule="auto"/>
      </w:pPr>
    </w:p>
    <w:p>
      <w:pPr>
        <w:pStyle w:val="2"/>
        <w:adjustRightInd w:val="0"/>
        <w:snapToGrid w:val="0"/>
        <w:spacing w:before="312" w:beforeLines="100" w:after="156" w:afterLines="50" w:line="360" w:lineRule="auto"/>
        <w:ind w:left="0" w:firstLine="562" w:firstLineChars="200"/>
        <w:rPr>
          <w:rFonts w:eastAsia="宋体"/>
          <w:sz w:val="28"/>
          <w:szCs w:val="28"/>
        </w:rPr>
      </w:pPr>
      <w:bookmarkStart w:id="39" w:name="_Toc41998670"/>
      <w:bookmarkStart w:id="40" w:name="_Toc485374737"/>
      <w:r>
        <w:rPr>
          <w:rFonts w:eastAsia="宋体"/>
          <w:sz w:val="28"/>
          <w:szCs w:val="28"/>
        </w:rPr>
        <w:t>十二、 广东省废弃衣物再利用碳普惠减排量核证报告</w:t>
      </w:r>
      <w:bookmarkEnd w:id="39"/>
      <w:bookmarkEnd w:id="40"/>
    </w:p>
    <w:p>
      <w:pPr>
        <w:spacing w:before="100" w:after="50" w:line="360" w:lineRule="auto"/>
        <w:ind w:firstLine="480" w:firstLineChars="200"/>
      </w:pPr>
      <w:r>
        <w:t>广东省废弃衣物再利用碳普惠减排量核证报告包含但不限于以下内容：</w:t>
      </w:r>
    </w:p>
    <w:p>
      <w:pPr>
        <w:spacing w:before="100" w:after="50" w:line="360" w:lineRule="auto"/>
        <w:ind w:firstLine="480" w:firstLineChars="200"/>
      </w:pPr>
      <w:r>
        <w:t>1) 项目申请人基本信息；</w:t>
      </w:r>
    </w:p>
    <w:p>
      <w:pPr>
        <w:spacing w:before="100" w:after="50" w:line="360" w:lineRule="auto"/>
        <w:ind w:firstLine="480" w:firstLineChars="200"/>
      </w:pPr>
      <w:r>
        <w:t>2) 项目负责人与联系人；</w:t>
      </w:r>
    </w:p>
    <w:p>
      <w:pPr>
        <w:spacing w:before="100" w:after="50" w:line="360" w:lineRule="auto"/>
        <w:ind w:firstLine="480" w:firstLineChars="200"/>
      </w:pPr>
      <w:r>
        <w:t>3) 项目基本信息；</w:t>
      </w:r>
    </w:p>
    <w:p>
      <w:pPr>
        <w:spacing w:before="100" w:after="50" w:line="360" w:lineRule="auto"/>
        <w:ind w:firstLine="480" w:firstLineChars="200"/>
      </w:pPr>
      <w:r>
        <w:t>4) 数据和参数；</w:t>
      </w:r>
    </w:p>
    <w:p>
      <w:pPr>
        <w:spacing w:before="100" w:after="50" w:line="360" w:lineRule="auto"/>
        <w:ind w:firstLine="480" w:firstLineChars="200"/>
      </w:pPr>
      <w:r>
        <w:t>5) 广东省废弃衣物再利用碳普惠核证减排量计算结果；</w:t>
      </w:r>
    </w:p>
    <w:p>
      <w:pPr>
        <w:spacing w:before="100" w:after="50" w:line="360" w:lineRule="auto"/>
        <w:ind w:firstLine="480" w:firstLineChars="200"/>
      </w:pPr>
      <w:r>
        <w:t>6) 核证结论。</w:t>
      </w:r>
    </w:p>
    <w:p>
      <w:pPr>
        <w:spacing w:before="100" w:after="50" w:line="360" w:lineRule="auto"/>
        <w:ind w:firstLine="480" w:firstLineChars="200"/>
      </w:pPr>
      <w:r>
        <w:t>广东省废弃衣物再利用碳普惠减排量核证报告模板见附录C。</w:t>
      </w:r>
    </w:p>
    <w:p>
      <w:pPr>
        <w:sectPr>
          <w:headerReference r:id="rId11" w:type="default"/>
          <w:footerReference r:id="rId12" w:type="default"/>
          <w:pgSz w:w="11906" w:h="16838"/>
          <w:pgMar w:top="1440" w:right="1800" w:bottom="1440" w:left="1800" w:header="851" w:footer="992" w:gutter="0"/>
          <w:pgNumType w:start="1"/>
          <w:cols w:space="720" w:num="1"/>
          <w:docGrid w:type="lines" w:linePitch="312" w:charSpace="0"/>
        </w:sectPr>
      </w:pPr>
    </w:p>
    <w:p>
      <w:pPr>
        <w:pStyle w:val="2"/>
        <w:spacing w:before="0" w:after="0"/>
        <w:ind w:left="0" w:right="1075" w:rightChars="448" w:firstLine="708" w:firstLineChars="235"/>
        <w:jc w:val="center"/>
        <w:rPr>
          <w:rFonts w:eastAsia="宋体"/>
          <w:sz w:val="30"/>
          <w:szCs w:val="30"/>
        </w:rPr>
      </w:pPr>
      <w:bookmarkStart w:id="41" w:name="_Toc41998671"/>
      <w:bookmarkStart w:id="42" w:name="_Toc485374738"/>
      <w:r>
        <w:rPr>
          <w:rFonts w:eastAsia="宋体"/>
          <w:sz w:val="30"/>
          <w:szCs w:val="30"/>
        </w:rPr>
        <w:t>附录A  减排量备案申请材料清单</w:t>
      </w:r>
      <w:bookmarkEnd w:id="41"/>
    </w:p>
    <w:p>
      <w:pPr>
        <w:spacing w:before="163" w:beforeLines="50" w:after="163" w:afterLines="50"/>
      </w:pPr>
    </w:p>
    <w:p>
      <w:pPr>
        <w:spacing w:before="163" w:beforeLines="50" w:after="163" w:afterLines="50"/>
        <w:ind w:firstLine="480" w:firstLineChars="200"/>
      </w:pPr>
      <w:r>
        <w:t>项目计入期内，每次申请减排量备案时申请者至少向地方主管部门提交以下申请材料：</w:t>
      </w:r>
    </w:p>
    <w:p>
      <w:pPr>
        <w:pStyle w:val="60"/>
        <w:widowControl w:val="0"/>
        <w:numPr>
          <w:ilvl w:val="0"/>
          <w:numId w:val="8"/>
        </w:numPr>
        <w:spacing w:before="163" w:beforeLines="50" w:after="163" w:afterLines="50"/>
        <w:ind w:firstLineChars="0"/>
        <w:jc w:val="both"/>
      </w:pPr>
      <w:r>
        <w:t>《碳普惠减排量备案申请表》；</w:t>
      </w:r>
    </w:p>
    <w:p>
      <w:pPr>
        <w:pStyle w:val="60"/>
        <w:widowControl w:val="0"/>
        <w:numPr>
          <w:ilvl w:val="0"/>
          <w:numId w:val="8"/>
        </w:numPr>
        <w:spacing w:before="163" w:beforeLines="50" w:after="163" w:afterLines="50"/>
        <w:ind w:firstLineChars="0"/>
        <w:jc w:val="both"/>
      </w:pPr>
      <w:r>
        <w:t>第三方机构出具的《广东省废弃衣物再利用碳普惠减排量核证报告》；</w:t>
      </w:r>
    </w:p>
    <w:p>
      <w:pPr>
        <w:pStyle w:val="60"/>
        <w:widowControl w:val="0"/>
        <w:numPr>
          <w:ilvl w:val="0"/>
          <w:numId w:val="8"/>
        </w:numPr>
        <w:spacing w:before="163" w:beforeLines="50" w:after="163" w:afterLines="50"/>
        <w:ind w:left="480" w:hanging="480" w:hangingChars="200"/>
        <w:jc w:val="both"/>
      </w:pPr>
      <w:r>
        <w:t>申请备案的减排量未在其他减排机制下重复申报承诺书；</w:t>
      </w:r>
    </w:p>
    <w:p>
      <w:pPr>
        <w:pStyle w:val="60"/>
        <w:widowControl w:val="0"/>
        <w:numPr>
          <w:ilvl w:val="0"/>
          <w:numId w:val="8"/>
        </w:numPr>
        <w:spacing w:before="163" w:beforeLines="50" w:after="163" w:afterLines="50"/>
        <w:ind w:firstLineChars="0"/>
        <w:jc w:val="both"/>
      </w:pPr>
      <w:r>
        <w:t>个人委托项目组织实施人（或单位）申报项目减排量的委托协议（如有）；</w:t>
      </w:r>
    </w:p>
    <w:p>
      <w:pPr>
        <w:pStyle w:val="60"/>
        <w:widowControl w:val="0"/>
        <w:numPr>
          <w:ilvl w:val="0"/>
          <w:numId w:val="8"/>
        </w:numPr>
        <w:spacing w:before="163" w:beforeLines="50" w:after="163" w:afterLines="50"/>
        <w:ind w:firstLineChars="0"/>
        <w:jc w:val="both"/>
      </w:pPr>
      <w:r>
        <w:t>收益分配方案相关材料；</w:t>
      </w:r>
    </w:p>
    <w:p>
      <w:pPr>
        <w:pStyle w:val="60"/>
        <w:widowControl w:val="0"/>
        <w:numPr>
          <w:ilvl w:val="0"/>
          <w:numId w:val="8"/>
        </w:numPr>
        <w:spacing w:before="163" w:beforeLines="50" w:after="163" w:afterLines="50"/>
        <w:ind w:left="851" w:hanging="851" w:firstLineChars="0"/>
        <w:jc w:val="both"/>
      </w:pPr>
      <w:r>
        <w:t>证件：个人提供身份证复印件；单位提交统一社会信用代码证（或组织机构代码证、营业执照）复印件及法人代表身份证复印件；</w:t>
      </w:r>
    </w:p>
    <w:p>
      <w:pPr>
        <w:pStyle w:val="60"/>
        <w:widowControl w:val="0"/>
        <w:numPr>
          <w:ilvl w:val="0"/>
          <w:numId w:val="8"/>
        </w:numPr>
        <w:spacing w:before="163" w:beforeLines="50" w:after="163" w:afterLines="50"/>
        <w:ind w:firstLineChars="0"/>
        <w:jc w:val="both"/>
      </w:pPr>
      <w:r>
        <w:t>废弃衣物回收记录、销售凭证和捐赠记录（如有）复印件；</w:t>
      </w:r>
    </w:p>
    <w:p>
      <w:pPr>
        <w:pStyle w:val="60"/>
        <w:widowControl w:val="0"/>
        <w:numPr>
          <w:ilvl w:val="0"/>
          <w:numId w:val="8"/>
        </w:numPr>
        <w:spacing w:before="163" w:beforeLines="50" w:after="163" w:afterLines="50"/>
        <w:ind w:firstLineChars="0"/>
        <w:jc w:val="both"/>
      </w:pPr>
      <w:r>
        <w:t>废弃衣物再利用生产过程中消耗的化石燃料统计数据和/或发票复印件；</w:t>
      </w:r>
    </w:p>
    <w:p>
      <w:pPr>
        <w:pStyle w:val="60"/>
        <w:widowControl w:val="0"/>
        <w:numPr>
          <w:ilvl w:val="0"/>
          <w:numId w:val="8"/>
        </w:numPr>
        <w:spacing w:before="163" w:beforeLines="50" w:after="163" w:afterLines="50"/>
        <w:ind w:firstLineChars="0"/>
        <w:jc w:val="both"/>
      </w:pPr>
      <w:r>
        <w:t>供电局提供的电费发票或电费通知单复印件；</w:t>
      </w:r>
    </w:p>
    <w:p>
      <w:pPr>
        <w:pStyle w:val="60"/>
        <w:widowControl w:val="0"/>
        <w:numPr>
          <w:ilvl w:val="0"/>
          <w:numId w:val="8"/>
        </w:numPr>
        <w:spacing w:before="163" w:beforeLines="50" w:after="163" w:afterLines="50"/>
        <w:ind w:firstLineChars="0"/>
        <w:jc w:val="both"/>
      </w:pPr>
      <w:r>
        <w:t>供汽方提供的发票或结算凭证复印件。</w:t>
      </w:r>
    </w:p>
    <w:p/>
    <w:p>
      <w:pPr>
        <w:sectPr>
          <w:headerReference r:id="rId13" w:type="default"/>
          <w:pgSz w:w="11906" w:h="16838"/>
          <w:pgMar w:top="1440" w:right="1800" w:bottom="1440" w:left="1800" w:header="851" w:footer="992" w:gutter="0"/>
          <w:cols w:space="720" w:num="1"/>
          <w:docGrid w:type="lines" w:linePitch="326" w:charSpace="0"/>
        </w:sectPr>
      </w:pPr>
      <w:r>
        <w:t xml:space="preserve"> </w:t>
      </w:r>
    </w:p>
    <w:p>
      <w:pPr>
        <w:pStyle w:val="2"/>
        <w:spacing w:before="0" w:after="0"/>
        <w:ind w:left="0" w:right="1075" w:rightChars="448" w:firstLine="708" w:firstLineChars="235"/>
        <w:jc w:val="center"/>
        <w:rPr>
          <w:sz w:val="30"/>
          <w:szCs w:val="30"/>
        </w:rPr>
      </w:pPr>
      <w:bookmarkStart w:id="43" w:name="_Toc41998672"/>
      <w:r>
        <w:rPr>
          <w:rFonts w:eastAsia="宋体"/>
          <w:sz w:val="30"/>
          <w:szCs w:val="30"/>
        </w:rPr>
        <w:t>附录B  碳普惠减排量备案申请表（模板）</w:t>
      </w:r>
      <w:bookmarkEnd w:id="43"/>
    </w:p>
    <w:p>
      <w:pPr>
        <w:pStyle w:val="35"/>
        <w:ind w:left="-19" w:leftChars="-8" w:firstLine="27" w:firstLineChars="6"/>
        <w:jc w:val="center"/>
        <w:rPr>
          <w:rFonts w:ascii="Times New Roman" w:hAnsi="Times New Roman"/>
          <w:b/>
          <w:bCs/>
          <w:sz w:val="44"/>
          <w:szCs w:val="44"/>
        </w:rPr>
      </w:pPr>
      <w:r>
        <w:rPr>
          <w:rFonts w:ascii="Times New Roman" w:hAnsi="Times New Roman"/>
          <w:b/>
          <w:bCs/>
          <w:sz w:val="44"/>
          <w:szCs w:val="44"/>
        </w:rPr>
        <w:t>碳普惠减排量备案申请表</w:t>
      </w:r>
    </w:p>
    <w:p>
      <w:pPr>
        <w:pStyle w:val="35"/>
        <w:spacing w:line="360" w:lineRule="auto"/>
        <w:ind w:left="-708" w:leftChars="-295" w:firstLine="0" w:firstLineChars="0"/>
        <w:jc w:val="center"/>
        <w:rPr>
          <w:rFonts w:ascii="Times New Roman" w:hAnsi="Times New Roman"/>
          <w:szCs w:val="21"/>
        </w:rPr>
      </w:pPr>
      <w:r>
        <w:rPr>
          <w:rFonts w:ascii="Times New Roman" w:hAnsi="Times New Roman"/>
          <w:szCs w:val="21"/>
        </w:rPr>
        <w:t>提交日期：   年   月    日                                       版本号：</w:t>
      </w: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7140"/>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jc w:val="center"/>
        </w:trPr>
        <w:tc>
          <w:tcPr>
            <w:tcW w:w="8514" w:type="dxa"/>
            <w:gridSpan w:val="2"/>
            <w:tcBorders>
              <w:top w:val="single" w:color="auto" w:sz="8" w:space="0"/>
              <w:left w:val="single" w:color="auto" w:sz="8" w:space="0"/>
              <w:bottom w:val="single" w:color="auto" w:sz="8" w:space="0"/>
              <w:right w:val="single" w:color="auto" w:sz="8" w:space="0"/>
            </w:tcBorders>
            <w:shd w:val="clear" w:color="auto" w:fill="BFBFBF"/>
          </w:tcPr>
          <w:p>
            <w:pPr>
              <w:spacing w:line="264" w:lineRule="auto"/>
              <w:jc w:val="center"/>
              <w:rPr>
                <w:i/>
                <w:sz w:val="21"/>
                <w:szCs w:val="21"/>
              </w:rPr>
            </w:pPr>
            <w:r>
              <w:rPr>
                <w:b/>
                <w:bCs/>
                <w:sz w:val="21"/>
                <w:szCs w:val="21"/>
              </w:rPr>
              <w:t>1-申请方基本信息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41" w:hRule="atLeast"/>
          <w:jc w:val="center"/>
        </w:trPr>
        <w:tc>
          <w:tcPr>
            <w:tcW w:w="1374" w:type="dxa"/>
            <w:tcBorders>
              <w:top w:val="single" w:color="auto" w:sz="8" w:space="0"/>
              <w:left w:val="single" w:color="auto" w:sz="12" w:space="0"/>
            </w:tcBorders>
            <w:shd w:val="clear" w:color="auto" w:fill="BFBFBF"/>
            <w:vAlign w:val="center"/>
          </w:tcPr>
          <w:p>
            <w:pPr>
              <w:spacing w:after="163" w:afterLines="50" w:line="288" w:lineRule="auto"/>
              <w:rPr>
                <w:b/>
                <w:bCs/>
                <w:sz w:val="21"/>
                <w:szCs w:val="21"/>
              </w:rPr>
            </w:pPr>
            <w:r>
              <w:rPr>
                <w:b/>
                <w:bCs/>
                <w:sz w:val="21"/>
                <w:szCs w:val="21"/>
              </w:rPr>
              <w:t>1.1 申请人</w:t>
            </w:r>
          </w:p>
        </w:tc>
        <w:tc>
          <w:tcPr>
            <w:tcW w:w="7140" w:type="dxa"/>
            <w:tcBorders>
              <w:top w:val="single" w:color="auto" w:sz="8" w:space="0"/>
              <w:right w:val="single" w:color="auto" w:sz="12" w:space="0"/>
            </w:tcBorders>
          </w:tcPr>
          <w:p>
            <w:pPr>
              <w:spacing w:before="163" w:beforeLines="50" w:after="163" w:afterLines="50"/>
              <w:rPr>
                <w:iCs/>
                <w:sz w:val="21"/>
                <w:szCs w:val="21"/>
              </w:rPr>
            </w:pPr>
            <w:r>
              <w:rPr>
                <w:iCs/>
                <w:sz w:val="21"/>
                <w:szCs w:val="21"/>
              </w:rPr>
              <w:t>单位名称：</w:t>
            </w:r>
            <w:r>
              <w:rPr>
                <w:iCs/>
                <w:sz w:val="21"/>
                <w:szCs w:val="21"/>
                <w:u w:val="single"/>
              </w:rPr>
              <w:t xml:space="preserve">                                                  </w:t>
            </w:r>
          </w:p>
          <w:p>
            <w:pPr>
              <w:spacing w:before="163" w:beforeLines="50" w:after="163" w:afterLines="50"/>
              <w:rPr>
                <w:iCs/>
                <w:sz w:val="21"/>
                <w:szCs w:val="21"/>
                <w:u w:val="single"/>
              </w:rPr>
            </w:pPr>
            <w:r>
              <w:rPr>
                <w:iCs/>
                <w:sz w:val="21"/>
                <w:szCs w:val="21"/>
              </w:rPr>
              <w:t>单位地址：</w:t>
            </w:r>
            <w:r>
              <w:rPr>
                <w:iCs/>
                <w:sz w:val="21"/>
                <w:szCs w:val="21"/>
                <w:u w:val="single"/>
              </w:rPr>
              <w:t xml:space="preserve">                                                  </w:t>
            </w:r>
          </w:p>
          <w:p>
            <w:pPr>
              <w:spacing w:before="163" w:beforeLines="50" w:after="163" w:afterLines="50"/>
              <w:rPr>
                <w:iCs/>
                <w:sz w:val="21"/>
                <w:szCs w:val="21"/>
              </w:rPr>
            </w:pPr>
            <w:r>
              <w:rPr>
                <w:iCs/>
                <w:sz w:val="21"/>
                <w:szCs w:val="21"/>
              </w:rPr>
              <w:t>法人代表/个人：</w:t>
            </w:r>
            <w:r>
              <w:rPr>
                <w:iCs/>
                <w:sz w:val="21"/>
                <w:szCs w:val="21"/>
                <w:u w:val="single"/>
              </w:rPr>
              <w:t xml:space="preserve">                                              </w:t>
            </w:r>
          </w:p>
          <w:p>
            <w:pPr>
              <w:spacing w:before="163" w:beforeLines="50" w:after="163" w:afterLines="50"/>
              <w:rPr>
                <w:bCs/>
                <w:sz w:val="21"/>
                <w:szCs w:val="21"/>
                <w:u w:val="single"/>
              </w:rPr>
            </w:pPr>
            <w:r>
              <w:rPr>
                <w:iCs/>
                <w:sz w:val="21"/>
                <w:szCs w:val="21"/>
              </w:rPr>
              <w:t>证件号码：</w:t>
            </w:r>
            <w:r>
              <w:rPr>
                <w:bCs/>
                <w:sz w:val="21"/>
                <w:szCs w:val="21"/>
                <w:u w:val="single"/>
              </w:rPr>
              <w:t xml:space="preserve">                                                  </w:t>
            </w:r>
          </w:p>
          <w:p>
            <w:pPr>
              <w:spacing w:before="163" w:beforeLines="50" w:after="163" w:afterLines="50"/>
              <w:rPr>
                <w:i/>
                <w:iCs/>
                <w:sz w:val="21"/>
                <w:szCs w:val="21"/>
              </w:rPr>
            </w:pPr>
            <w:r>
              <w:rPr>
                <w:i/>
                <w:iCs/>
                <w:sz w:val="21"/>
                <w:szCs w:val="21"/>
              </w:rPr>
              <w:t>（注：单位填写统一社会信用代码或组织机构代码）</w:t>
            </w:r>
          </w:p>
          <w:p>
            <w:pPr>
              <w:spacing w:before="163" w:beforeLines="50" w:after="163" w:afterLines="50"/>
              <w:rPr>
                <w:sz w:val="21"/>
                <w:szCs w:val="21"/>
                <w:highlight w:val="yellow"/>
              </w:rPr>
            </w:pPr>
            <w:r>
              <w:rPr>
                <w:sz w:val="21"/>
                <w:szCs w:val="21"/>
              </w:rPr>
              <w:t>单位类型：□企业  □供销社  □其他社会团体  □个人  □其他</w:t>
            </w:r>
            <w:r>
              <w:rPr>
                <w:sz w:val="21"/>
                <w:szCs w:val="21"/>
                <w:u w:val="single"/>
              </w:rPr>
              <w:t xml:space="preserve">        </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603" w:hRule="atLeast"/>
          <w:jc w:val="center"/>
        </w:trPr>
        <w:tc>
          <w:tcPr>
            <w:tcW w:w="1374" w:type="dxa"/>
            <w:tcBorders>
              <w:left w:val="single" w:color="auto" w:sz="12" w:space="0"/>
              <w:bottom w:val="single" w:color="auto" w:sz="12" w:space="0"/>
            </w:tcBorders>
            <w:shd w:val="clear" w:color="auto" w:fill="BFBFBF"/>
            <w:vAlign w:val="center"/>
          </w:tcPr>
          <w:p>
            <w:pPr>
              <w:spacing w:after="163" w:afterLines="50" w:line="288" w:lineRule="auto"/>
              <w:rPr>
                <w:b/>
                <w:bCs/>
                <w:sz w:val="21"/>
                <w:szCs w:val="21"/>
              </w:rPr>
            </w:pPr>
            <w:r>
              <w:rPr>
                <w:b/>
                <w:bCs/>
                <w:sz w:val="21"/>
                <w:szCs w:val="21"/>
              </w:rPr>
              <w:t>1.2联系人</w:t>
            </w:r>
          </w:p>
        </w:tc>
        <w:tc>
          <w:tcPr>
            <w:tcW w:w="7140" w:type="dxa"/>
            <w:tcBorders>
              <w:bottom w:val="single" w:color="auto" w:sz="12" w:space="0"/>
              <w:right w:val="single" w:color="auto" w:sz="12" w:space="0"/>
            </w:tcBorders>
          </w:tcPr>
          <w:p>
            <w:pPr>
              <w:spacing w:before="163" w:beforeLines="50" w:line="360" w:lineRule="exact"/>
              <w:rPr>
                <w:iCs/>
                <w:sz w:val="21"/>
                <w:szCs w:val="21"/>
              </w:rPr>
            </w:pPr>
            <w:r>
              <w:rPr>
                <w:iCs/>
                <w:sz w:val="21"/>
                <w:szCs w:val="21"/>
              </w:rPr>
              <w:t xml:space="preserve">项目联系人： </w:t>
            </w:r>
            <w:r>
              <w:rPr>
                <w:sz w:val="21"/>
                <w:szCs w:val="21"/>
                <w:u w:val="single"/>
              </w:rPr>
              <w:t xml:space="preserve">                                                  </w:t>
            </w:r>
            <w:r>
              <w:rPr>
                <w:iCs/>
                <w:sz w:val="21"/>
                <w:szCs w:val="21"/>
              </w:rPr>
              <w:t xml:space="preserve">                                                    </w:t>
            </w:r>
          </w:p>
          <w:p>
            <w:pPr>
              <w:spacing w:before="163" w:beforeLines="50" w:line="360" w:lineRule="exact"/>
              <w:rPr>
                <w:iCs/>
                <w:sz w:val="21"/>
                <w:szCs w:val="21"/>
              </w:rPr>
            </w:pPr>
            <w:r>
              <w:rPr>
                <w:iCs/>
                <w:sz w:val="21"/>
                <w:szCs w:val="21"/>
              </w:rPr>
              <w:t xml:space="preserve">E-mail： </w:t>
            </w:r>
            <w:r>
              <w:rPr>
                <w:sz w:val="21"/>
                <w:szCs w:val="21"/>
                <w:u w:val="single"/>
              </w:rPr>
              <w:t xml:space="preserve">                                                       </w:t>
            </w:r>
            <w:r>
              <w:rPr>
                <w:iCs/>
                <w:sz w:val="21"/>
                <w:szCs w:val="21"/>
              </w:rPr>
              <w:t xml:space="preserve">                                                     </w:t>
            </w:r>
          </w:p>
          <w:p>
            <w:pPr>
              <w:spacing w:before="163" w:beforeLines="50" w:line="360" w:lineRule="exact"/>
              <w:rPr>
                <w:bCs/>
                <w:sz w:val="21"/>
                <w:szCs w:val="21"/>
                <w:highlight w:val="yellow"/>
              </w:rPr>
            </w:pPr>
            <w:r>
              <w:rPr>
                <w:iCs/>
                <w:sz w:val="21"/>
                <w:szCs w:val="21"/>
              </w:rPr>
              <w:t>电话：</w:t>
            </w:r>
            <w:r>
              <w:rPr>
                <w:iCs/>
                <w:sz w:val="21"/>
                <w:szCs w:val="21"/>
                <w:u w:val="single"/>
              </w:rPr>
              <w:t xml:space="preserve">                       </w:t>
            </w:r>
            <w:r>
              <w:rPr>
                <w:iCs/>
                <w:sz w:val="21"/>
                <w:szCs w:val="21"/>
              </w:rPr>
              <w:t xml:space="preserve"> 传真：</w:t>
            </w:r>
            <w:r>
              <w:rPr>
                <w:iCs/>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jc w:val="center"/>
        </w:trPr>
        <w:tc>
          <w:tcPr>
            <w:tcW w:w="8514" w:type="dxa"/>
            <w:gridSpan w:val="2"/>
            <w:tcBorders>
              <w:top w:val="single" w:color="auto" w:sz="12" w:space="0"/>
              <w:left w:val="single" w:color="auto" w:sz="12" w:space="0"/>
              <w:bottom w:val="single" w:color="auto" w:sz="12" w:space="0"/>
              <w:right w:val="single" w:color="auto" w:sz="12" w:space="0"/>
            </w:tcBorders>
            <w:shd w:val="clear" w:color="auto" w:fill="BFBFBF"/>
          </w:tcPr>
          <w:p>
            <w:pPr>
              <w:spacing w:line="264" w:lineRule="auto"/>
              <w:jc w:val="center"/>
              <w:rPr>
                <w:i/>
                <w:sz w:val="21"/>
                <w:szCs w:val="21"/>
              </w:rPr>
            </w:pPr>
            <w:r>
              <w:rPr>
                <w:b/>
                <w:bCs/>
                <w:sz w:val="21"/>
                <w:szCs w:val="21"/>
              </w:rPr>
              <w:t>2-申请备案减排量基本信息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97" w:hRule="atLeast"/>
          <w:jc w:val="center"/>
        </w:trPr>
        <w:tc>
          <w:tcPr>
            <w:tcW w:w="1374" w:type="dxa"/>
            <w:tcBorders>
              <w:left w:val="single" w:color="auto" w:sz="12" w:space="0"/>
            </w:tcBorders>
            <w:shd w:val="clear" w:color="auto" w:fill="BFBFBF"/>
            <w:vAlign w:val="center"/>
          </w:tcPr>
          <w:p>
            <w:pPr>
              <w:spacing w:line="288" w:lineRule="auto"/>
              <w:rPr>
                <w:b/>
                <w:bCs/>
                <w:sz w:val="21"/>
                <w:szCs w:val="21"/>
              </w:rPr>
            </w:pPr>
            <w:r>
              <w:rPr>
                <w:b/>
                <w:bCs/>
                <w:sz w:val="21"/>
                <w:szCs w:val="21"/>
              </w:rPr>
              <w:t>2.1项目名称及领域</w:t>
            </w:r>
          </w:p>
        </w:tc>
        <w:tc>
          <w:tcPr>
            <w:tcW w:w="7140" w:type="dxa"/>
            <w:tcBorders>
              <w:right w:val="single" w:color="auto" w:sz="12" w:space="0"/>
            </w:tcBorders>
          </w:tcPr>
          <w:p>
            <w:pPr>
              <w:spacing w:before="163" w:beforeLines="50" w:line="360" w:lineRule="exact"/>
              <w:rPr>
                <w:sz w:val="21"/>
                <w:szCs w:val="21"/>
                <w:u w:val="single"/>
              </w:rPr>
            </w:pPr>
            <w:r>
              <w:rPr>
                <w:iCs/>
                <w:sz w:val="21"/>
                <w:szCs w:val="21"/>
              </w:rPr>
              <w:t>项目名称：</w:t>
            </w:r>
            <w:r>
              <w:rPr>
                <w:sz w:val="21"/>
                <w:szCs w:val="21"/>
                <w:u w:val="single"/>
              </w:rPr>
              <w:t xml:space="preserve">                                           </w:t>
            </w:r>
          </w:p>
          <w:p>
            <w:pPr>
              <w:spacing w:before="163" w:beforeLines="50" w:line="360" w:lineRule="exact"/>
              <w:rPr>
                <w:iCs/>
                <w:sz w:val="21"/>
                <w:szCs w:val="21"/>
              </w:rPr>
            </w:pPr>
            <w:r>
              <w:rPr>
                <w:iCs/>
                <w:sz w:val="21"/>
                <w:szCs w:val="21"/>
              </w:rPr>
              <w:t>领域：□可再生能源 □能效提升 □交通 □农林业 □节能与低碳产品 □废弃物处理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397" w:hRule="atLeast"/>
          <w:jc w:val="center"/>
        </w:trPr>
        <w:tc>
          <w:tcPr>
            <w:tcW w:w="1374" w:type="dxa"/>
            <w:tcBorders>
              <w:left w:val="single" w:color="auto" w:sz="12" w:space="0"/>
            </w:tcBorders>
            <w:shd w:val="clear" w:color="auto" w:fill="BFBFBF"/>
            <w:vAlign w:val="center"/>
          </w:tcPr>
          <w:p>
            <w:pPr>
              <w:spacing w:line="288" w:lineRule="auto"/>
              <w:rPr>
                <w:b/>
                <w:bCs/>
                <w:sz w:val="21"/>
                <w:szCs w:val="21"/>
              </w:rPr>
            </w:pPr>
            <w:r>
              <w:rPr>
                <w:b/>
                <w:bCs/>
                <w:sz w:val="21"/>
                <w:szCs w:val="21"/>
              </w:rPr>
              <w:t>2.2 方法学</w:t>
            </w:r>
          </w:p>
        </w:tc>
        <w:tc>
          <w:tcPr>
            <w:tcW w:w="7140" w:type="dxa"/>
            <w:tcBorders>
              <w:right w:val="single" w:color="auto" w:sz="12" w:space="0"/>
            </w:tcBorders>
          </w:tcPr>
          <w:p>
            <w:pPr>
              <w:spacing w:before="163" w:beforeLines="50" w:line="360" w:lineRule="exact"/>
              <w:rPr>
                <w:sz w:val="21"/>
                <w:szCs w:val="21"/>
                <w:u w:val="single"/>
              </w:rPr>
            </w:pPr>
            <w:r>
              <w:rPr>
                <w:iCs/>
                <w:sz w:val="21"/>
                <w:szCs w:val="21"/>
              </w:rPr>
              <w:t>选用方法学：</w:t>
            </w:r>
            <w:r>
              <w:rPr>
                <w:sz w:val="21"/>
                <w:szCs w:val="21"/>
                <w:u w:val="single"/>
              </w:rPr>
              <w:t xml:space="preserve">                                         </w:t>
            </w:r>
          </w:p>
          <w:p>
            <w:pPr>
              <w:spacing w:before="163" w:beforeLines="50" w:line="360" w:lineRule="exact"/>
              <w:rPr>
                <w:iCs/>
                <w:sz w:val="21"/>
                <w:szCs w:val="21"/>
              </w:rPr>
            </w:pPr>
            <w:r>
              <w:rPr>
                <w:sz w:val="21"/>
                <w:szCs w:val="21"/>
              </w:rPr>
              <w:t>方法学备案编号：</w:t>
            </w:r>
            <w:r>
              <w:rPr>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638" w:hRule="atLeast"/>
          <w:jc w:val="center"/>
        </w:trPr>
        <w:tc>
          <w:tcPr>
            <w:tcW w:w="1374" w:type="dxa"/>
            <w:tcBorders>
              <w:left w:val="single" w:color="auto" w:sz="12" w:space="0"/>
              <w:bottom w:val="single" w:color="auto" w:sz="4" w:space="0"/>
            </w:tcBorders>
            <w:shd w:val="clear" w:color="auto" w:fill="BFBFBF"/>
            <w:vAlign w:val="center"/>
          </w:tcPr>
          <w:p>
            <w:pPr>
              <w:rPr>
                <w:sz w:val="21"/>
                <w:szCs w:val="21"/>
              </w:rPr>
            </w:pPr>
            <w:r>
              <w:rPr>
                <w:b/>
                <w:bCs/>
                <w:sz w:val="21"/>
                <w:szCs w:val="21"/>
              </w:rPr>
              <w:t>2.3 本次申请签发减排量的起止日期</w:t>
            </w:r>
          </w:p>
        </w:tc>
        <w:tc>
          <w:tcPr>
            <w:tcW w:w="7140" w:type="dxa"/>
            <w:tcBorders>
              <w:right w:val="single" w:color="auto" w:sz="12" w:space="0"/>
            </w:tcBorders>
            <w:vAlign w:val="center"/>
          </w:tcPr>
          <w:p>
            <w:pPr>
              <w:spacing w:line="360" w:lineRule="auto"/>
              <w:ind w:firstLine="420" w:firstLineChars="200"/>
              <w:rPr>
                <w:sz w:val="21"/>
                <w:szCs w:val="21"/>
              </w:rPr>
            </w:pP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 xml:space="preserve">日  至  </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240" w:hRule="atLeast"/>
          <w:jc w:val="center"/>
        </w:trPr>
        <w:tc>
          <w:tcPr>
            <w:tcW w:w="1374" w:type="dxa"/>
            <w:tcBorders>
              <w:left w:val="single" w:color="auto" w:sz="12" w:space="0"/>
              <w:bottom w:val="single" w:color="auto" w:sz="8" w:space="0"/>
            </w:tcBorders>
            <w:shd w:val="clear" w:color="auto" w:fill="BFBFBF"/>
            <w:vAlign w:val="center"/>
          </w:tcPr>
          <w:p>
            <w:pPr>
              <w:rPr>
                <w:b/>
                <w:bCs/>
                <w:sz w:val="21"/>
                <w:szCs w:val="21"/>
              </w:rPr>
            </w:pPr>
            <w:r>
              <w:rPr>
                <w:b/>
                <w:bCs/>
                <w:sz w:val="21"/>
                <w:szCs w:val="21"/>
              </w:rPr>
              <w:t>2.4 申请签发的减排量</w:t>
            </w:r>
          </w:p>
        </w:tc>
        <w:tc>
          <w:tcPr>
            <w:tcW w:w="7140" w:type="dxa"/>
            <w:tcBorders>
              <w:bottom w:val="single" w:color="auto" w:sz="8" w:space="0"/>
              <w:right w:val="single" w:color="auto" w:sz="12" w:space="0"/>
            </w:tcBorders>
            <w:vAlign w:val="center"/>
          </w:tcPr>
          <w:p>
            <w:pPr>
              <w:spacing w:before="163" w:beforeLines="50" w:line="360" w:lineRule="exact"/>
              <w:rPr>
                <w:bCs/>
                <w:sz w:val="21"/>
                <w:szCs w:val="21"/>
              </w:rPr>
            </w:pPr>
            <w:r>
              <w:rPr>
                <w:bCs/>
                <w:sz w:val="21"/>
                <w:szCs w:val="21"/>
              </w:rPr>
              <w:t>减排量:</w:t>
            </w:r>
            <w:r>
              <w:rPr>
                <w:bCs/>
                <w:sz w:val="21"/>
                <w:szCs w:val="21"/>
                <w:u w:val="single"/>
              </w:rPr>
              <w:t xml:space="preserve">         </w:t>
            </w:r>
            <w:r>
              <w:rPr>
                <w:bCs/>
                <w:sz w:val="21"/>
                <w:szCs w:val="21"/>
              </w:rPr>
              <w:t xml:space="preserve"> tCO</w:t>
            </w:r>
            <w:r>
              <w:rPr>
                <w:bCs/>
                <w:sz w:val="21"/>
                <w:szCs w:val="21"/>
                <w:vertAlign w:val="subscript"/>
              </w:rPr>
              <w:t>2</w:t>
            </w:r>
            <w:r>
              <w:rPr>
                <w:bCs/>
                <w:sz w:val="21"/>
                <w:szCs w:val="21"/>
              </w:rPr>
              <w:t>e</w:t>
            </w:r>
          </w:p>
          <w:p>
            <w:pPr>
              <w:spacing w:before="163" w:beforeLines="50" w:line="360" w:lineRule="exact"/>
              <w:rPr>
                <w:bCs/>
                <w:sz w:val="21"/>
                <w:szCs w:val="21"/>
                <w:u w:val="single"/>
              </w:rPr>
            </w:pPr>
            <w:r>
              <w:rPr>
                <w:bCs/>
                <w:sz w:val="21"/>
                <w:szCs w:val="21"/>
              </w:rPr>
              <w:t>（项目信息及减排量计算，详见碳普惠减排量核证报告）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402" w:hRule="atLeast"/>
          <w:jc w:val="center"/>
        </w:trPr>
        <w:tc>
          <w:tcPr>
            <w:tcW w:w="8514" w:type="dxa"/>
            <w:gridSpan w:val="2"/>
            <w:tcBorders>
              <w:top w:val="single" w:color="auto" w:sz="8" w:space="0"/>
              <w:left w:val="single" w:color="auto" w:sz="8" w:space="0"/>
              <w:bottom w:val="single" w:color="auto" w:sz="8" w:space="0"/>
              <w:right w:val="single" w:color="auto" w:sz="8" w:space="0"/>
            </w:tcBorders>
            <w:shd w:val="clear" w:color="auto" w:fill="BFBFBF"/>
            <w:vAlign w:val="center"/>
          </w:tcPr>
          <w:p>
            <w:pPr>
              <w:spacing w:line="264" w:lineRule="auto"/>
              <w:jc w:val="center"/>
              <w:rPr>
                <w:b/>
                <w:bCs/>
                <w:sz w:val="21"/>
                <w:szCs w:val="21"/>
              </w:rPr>
            </w:pPr>
            <w:r>
              <w:rPr>
                <w:b/>
                <w:bCs/>
                <w:sz w:val="21"/>
                <w:szCs w:val="21"/>
              </w:rPr>
              <w:t>3-申请人申明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2604" w:hRule="atLeast"/>
          <w:jc w:val="center"/>
        </w:trPr>
        <w:tc>
          <w:tcPr>
            <w:tcW w:w="8514" w:type="dxa"/>
            <w:gridSpan w:val="2"/>
            <w:tcBorders>
              <w:top w:val="single" w:color="auto" w:sz="8" w:space="0"/>
              <w:left w:val="single" w:color="auto" w:sz="12" w:space="0"/>
              <w:right w:val="single" w:color="auto" w:sz="12" w:space="0"/>
            </w:tcBorders>
          </w:tcPr>
          <w:p>
            <w:pPr>
              <w:snapToGrid w:val="0"/>
              <w:spacing w:before="97" w:beforeLines="30" w:after="97" w:afterLines="30"/>
              <w:ind w:firstLine="420" w:firstLineChars="200"/>
              <w:rPr>
                <w:iCs/>
                <w:sz w:val="21"/>
                <w:szCs w:val="21"/>
              </w:rPr>
            </w:pPr>
            <w:r>
              <w:rPr>
                <w:iCs/>
                <w:sz w:val="21"/>
                <w:szCs w:val="21"/>
              </w:rPr>
              <w:t>本人申明：本人（公司）承诺对项目和申报材料的真实性负责，对申报资格和申报条件的符合性负责。保证所提交的材料真实、完整、准确，并在申报过程中不存在任何弄虚作假或者其他违反法律、法规和政策的行为。本人（公司）确认，在上述申请时段内所产生的减排量真实有效，未在其它减排交易机制下获得签发。若有虚报假报及重复申请签发，本人将承担由此引起的法律责任。</w:t>
            </w:r>
          </w:p>
          <w:p>
            <w:pPr>
              <w:snapToGrid w:val="0"/>
              <w:spacing w:before="97" w:beforeLines="30" w:after="97" w:afterLines="30"/>
              <w:ind w:firstLine="420" w:firstLineChars="200"/>
              <w:rPr>
                <w:iCs/>
                <w:sz w:val="21"/>
                <w:szCs w:val="21"/>
              </w:rPr>
            </w:pPr>
          </w:p>
          <w:p>
            <w:pPr>
              <w:spacing w:before="65" w:beforeLines="20" w:after="65" w:afterLines="20"/>
              <w:ind w:firstLine="4954" w:firstLineChars="2350"/>
              <w:rPr>
                <w:b/>
                <w:bCs/>
                <w:sz w:val="21"/>
                <w:szCs w:val="21"/>
              </w:rPr>
            </w:pPr>
            <w:r>
              <w:rPr>
                <w:b/>
                <w:bCs/>
                <w:sz w:val="21"/>
                <w:szCs w:val="21"/>
              </w:rPr>
              <w:t xml:space="preserve">法定代表/个人签字： </w:t>
            </w:r>
          </w:p>
          <w:p>
            <w:pPr>
              <w:spacing w:before="65" w:beforeLines="20" w:after="65" w:afterLines="20"/>
              <w:ind w:firstLine="4954" w:firstLineChars="2350"/>
              <w:rPr>
                <w:b/>
                <w:bCs/>
                <w:sz w:val="21"/>
                <w:szCs w:val="21"/>
              </w:rPr>
            </w:pPr>
          </w:p>
          <w:p>
            <w:pPr>
              <w:spacing w:before="65" w:beforeLines="20" w:after="65" w:afterLines="20"/>
              <w:ind w:right="480" w:firstLine="4849" w:firstLineChars="2300"/>
              <w:rPr>
                <w:b/>
                <w:bCs/>
                <w:sz w:val="21"/>
                <w:szCs w:val="21"/>
              </w:rPr>
            </w:pPr>
            <w:r>
              <w:rPr>
                <w:b/>
                <w:bCs/>
                <w:sz w:val="21"/>
                <w:szCs w:val="21"/>
              </w:rPr>
              <w:t xml:space="preserve"> 单位盖章:     </w:t>
            </w:r>
          </w:p>
          <w:p>
            <w:pPr>
              <w:spacing w:before="65" w:beforeLines="20" w:after="65" w:afterLines="20"/>
              <w:ind w:right="480" w:firstLine="4849" w:firstLineChars="2300"/>
              <w:rPr>
                <w:b/>
                <w:iCs/>
                <w:sz w:val="21"/>
                <w:szCs w:val="21"/>
              </w:rPr>
            </w:pPr>
          </w:p>
          <w:p>
            <w:pPr>
              <w:spacing w:before="65" w:beforeLines="20" w:after="65" w:afterLines="20"/>
              <w:ind w:right="420"/>
              <w:jc w:val="center"/>
              <w:rPr>
                <w:iCs/>
                <w:sz w:val="21"/>
                <w:szCs w:val="21"/>
              </w:rPr>
            </w:pPr>
            <w:r>
              <w:rPr>
                <w:b/>
                <w:bCs/>
                <w:sz w:val="21"/>
                <w:szCs w:val="21"/>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8522" w:type="dxa"/>
            <w:gridSpan w:val="3"/>
            <w:tcBorders>
              <w:top w:val="single" w:color="auto" w:sz="8" w:space="0"/>
              <w:left w:val="single" w:color="auto" w:sz="8" w:space="0"/>
              <w:bottom w:val="single" w:color="auto" w:sz="8" w:space="0"/>
              <w:right w:val="single" w:color="auto" w:sz="8" w:space="0"/>
            </w:tcBorders>
            <w:shd w:val="clear" w:color="auto" w:fill="BFBFBF"/>
            <w:vAlign w:val="center"/>
          </w:tcPr>
          <w:p>
            <w:pPr>
              <w:spacing w:line="264" w:lineRule="auto"/>
              <w:jc w:val="center"/>
              <w:rPr>
                <w:b/>
                <w:bCs/>
                <w:sz w:val="21"/>
                <w:szCs w:val="21"/>
              </w:rPr>
            </w:pPr>
            <w:r>
              <w:rPr>
                <w:b/>
                <w:bCs/>
                <w:sz w:val="21"/>
                <w:szCs w:val="21"/>
              </w:rPr>
              <w:t>4-市级生态环境部门意见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8522" w:type="dxa"/>
            <w:gridSpan w:val="3"/>
            <w:tcBorders>
              <w:top w:val="single" w:color="auto" w:sz="8" w:space="0"/>
              <w:left w:val="single" w:color="auto" w:sz="12" w:space="0"/>
              <w:right w:val="single" w:color="auto" w:sz="12" w:space="0"/>
            </w:tcBorders>
          </w:tcPr>
          <w:p>
            <w:pPr>
              <w:snapToGrid w:val="0"/>
              <w:spacing w:before="97" w:beforeLines="30" w:after="97" w:afterLines="30"/>
              <w:rPr>
                <w:iCs/>
                <w:sz w:val="21"/>
                <w:szCs w:val="21"/>
              </w:rPr>
            </w:pPr>
          </w:p>
          <w:p>
            <w:pPr>
              <w:snapToGrid w:val="0"/>
              <w:spacing w:before="97" w:beforeLines="30" w:after="97" w:afterLines="30"/>
              <w:ind w:firstLine="420" w:firstLineChars="200"/>
              <w:rPr>
                <w:iCs/>
                <w:sz w:val="21"/>
                <w:szCs w:val="21"/>
              </w:rPr>
            </w:pPr>
          </w:p>
          <w:p>
            <w:pPr>
              <w:spacing w:before="65" w:beforeLines="20" w:after="65" w:afterLines="20" w:line="288" w:lineRule="auto"/>
              <w:ind w:left="2880" w:leftChars="1200" w:firstLine="3169" w:firstLineChars="1503"/>
              <w:rPr>
                <w:b/>
                <w:bCs/>
                <w:sz w:val="21"/>
                <w:szCs w:val="21"/>
              </w:rPr>
            </w:pPr>
            <w:r>
              <w:rPr>
                <w:b/>
                <w:bCs/>
                <w:sz w:val="21"/>
                <w:szCs w:val="21"/>
              </w:rPr>
              <w:t>单位盖章</w:t>
            </w:r>
          </w:p>
          <w:p>
            <w:pPr>
              <w:spacing w:before="65" w:beforeLines="20" w:after="65" w:afterLines="20" w:line="288" w:lineRule="auto"/>
              <w:ind w:left="2880" w:leftChars="1200" w:firstLine="3169" w:firstLineChars="1503"/>
              <w:rPr>
                <w:b/>
                <w:bCs/>
                <w:sz w:val="21"/>
                <w:szCs w:val="21"/>
              </w:rPr>
            </w:pPr>
          </w:p>
          <w:p>
            <w:pPr>
              <w:spacing w:before="65" w:beforeLines="20" w:after="65" w:afterLines="20" w:line="288" w:lineRule="auto"/>
              <w:ind w:left="2880" w:leftChars="1200" w:right="480"/>
              <w:jc w:val="center"/>
              <w:rPr>
                <w:iCs/>
                <w:sz w:val="21"/>
                <w:szCs w:val="21"/>
              </w:rPr>
            </w:pPr>
            <w:r>
              <w:rPr>
                <w:iCs/>
                <w:sz w:val="21"/>
                <w:szCs w:val="21"/>
              </w:rPr>
              <w:t xml:space="preserve">                             </w:t>
            </w:r>
            <w:r>
              <w:rPr>
                <w:b/>
                <w:iCs/>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501" w:hRule="atLeast"/>
          <w:jc w:val="center"/>
        </w:trPr>
        <w:tc>
          <w:tcPr>
            <w:tcW w:w="8514" w:type="dxa"/>
            <w:gridSpan w:val="2"/>
            <w:tcBorders>
              <w:top w:val="single" w:color="auto" w:sz="8" w:space="0"/>
              <w:left w:val="single" w:color="auto" w:sz="8" w:space="0"/>
              <w:bottom w:val="single" w:color="auto" w:sz="8" w:space="0"/>
              <w:right w:val="single" w:color="auto" w:sz="8" w:space="0"/>
            </w:tcBorders>
            <w:shd w:val="clear" w:color="auto" w:fill="BFBFBF"/>
            <w:vAlign w:val="center"/>
          </w:tcPr>
          <w:p>
            <w:pPr>
              <w:spacing w:line="264" w:lineRule="auto"/>
              <w:jc w:val="center"/>
              <w:rPr>
                <w:b/>
                <w:bCs/>
                <w:sz w:val="21"/>
                <w:szCs w:val="21"/>
              </w:rPr>
            </w:pPr>
            <w:r>
              <w:rPr>
                <w:b/>
                <w:bCs/>
                <w:sz w:val="21"/>
                <w:szCs w:val="21"/>
              </w:rPr>
              <w:t>5-省级生态环境部门意见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1800" w:hRule="atLeast"/>
          <w:jc w:val="center"/>
        </w:trPr>
        <w:tc>
          <w:tcPr>
            <w:tcW w:w="8514" w:type="dxa"/>
            <w:gridSpan w:val="2"/>
            <w:tcBorders>
              <w:top w:val="single" w:color="auto" w:sz="8" w:space="0"/>
              <w:left w:val="single" w:color="auto" w:sz="12" w:space="0"/>
              <w:bottom w:val="single" w:color="auto" w:sz="4" w:space="0"/>
              <w:right w:val="single" w:color="auto" w:sz="12" w:space="0"/>
            </w:tcBorders>
          </w:tcPr>
          <w:p>
            <w:pPr>
              <w:snapToGrid w:val="0"/>
              <w:spacing w:before="97" w:beforeLines="30" w:after="97" w:afterLines="30"/>
              <w:rPr>
                <w:iCs/>
                <w:sz w:val="21"/>
                <w:szCs w:val="21"/>
              </w:rPr>
            </w:pPr>
          </w:p>
          <w:p>
            <w:pPr>
              <w:snapToGrid w:val="0"/>
              <w:spacing w:before="97" w:beforeLines="30" w:after="97" w:afterLines="30"/>
              <w:ind w:firstLine="420" w:firstLineChars="200"/>
              <w:rPr>
                <w:iCs/>
                <w:sz w:val="21"/>
                <w:szCs w:val="21"/>
              </w:rPr>
            </w:pPr>
          </w:p>
          <w:p>
            <w:pPr>
              <w:spacing w:before="65" w:beforeLines="20" w:after="65" w:afterLines="20" w:line="288" w:lineRule="auto"/>
              <w:ind w:firstLine="4857" w:firstLineChars="2304"/>
              <w:rPr>
                <w:b/>
                <w:bCs/>
                <w:sz w:val="21"/>
                <w:szCs w:val="21"/>
              </w:rPr>
            </w:pPr>
            <w:r>
              <w:rPr>
                <w:b/>
                <w:bCs/>
                <w:sz w:val="21"/>
                <w:szCs w:val="21"/>
              </w:rPr>
              <w:t xml:space="preserve">         单位盖章</w:t>
            </w:r>
          </w:p>
          <w:p>
            <w:pPr>
              <w:spacing w:before="65" w:beforeLines="20" w:after="65" w:afterLines="20" w:line="288" w:lineRule="auto"/>
              <w:ind w:firstLine="4857" w:firstLineChars="2304"/>
              <w:rPr>
                <w:b/>
                <w:bCs/>
                <w:sz w:val="21"/>
                <w:szCs w:val="21"/>
              </w:rPr>
            </w:pPr>
          </w:p>
          <w:p>
            <w:pPr>
              <w:spacing w:before="65" w:beforeLines="20" w:after="65" w:afterLines="20" w:line="288" w:lineRule="auto"/>
              <w:ind w:right="780"/>
              <w:jc w:val="center"/>
              <w:rPr>
                <w:iCs/>
                <w:sz w:val="21"/>
                <w:szCs w:val="21"/>
              </w:rPr>
            </w:pPr>
            <w:r>
              <w:rPr>
                <w:b/>
                <w:iCs/>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Height w:val="600" w:hRule="atLeast"/>
          <w:jc w:val="center"/>
        </w:trPr>
        <w:tc>
          <w:tcPr>
            <w:tcW w:w="8514" w:type="dxa"/>
            <w:gridSpan w:val="2"/>
            <w:tcBorders>
              <w:top w:val="single" w:color="auto" w:sz="4" w:space="0"/>
              <w:left w:val="single" w:color="auto" w:sz="12" w:space="0"/>
              <w:right w:val="single" w:color="auto" w:sz="12" w:space="0"/>
            </w:tcBorders>
          </w:tcPr>
          <w:p>
            <w:pPr>
              <w:spacing w:before="65" w:beforeLines="20" w:after="65" w:afterLines="20" w:line="288" w:lineRule="auto"/>
              <w:rPr>
                <w:iCs/>
                <w:sz w:val="21"/>
                <w:szCs w:val="21"/>
              </w:rPr>
            </w:pPr>
            <w:r>
              <w:rPr>
                <w:sz w:val="21"/>
                <w:szCs w:val="21"/>
              </w:rPr>
              <w:t>注1：灰色底纹部分为非填写部分。</w:t>
            </w:r>
          </w:p>
        </w:tc>
      </w:tr>
    </w:tbl>
    <w:p>
      <w:pPr>
        <w:pStyle w:val="60"/>
        <w:spacing w:before="163" w:beforeLines="50" w:after="163" w:afterLines="50"/>
        <w:ind w:left="420" w:firstLine="0" w:firstLineChars="0"/>
      </w:pPr>
    </w:p>
    <w:p>
      <w:pPr>
        <w:sectPr>
          <w:pgSz w:w="11906" w:h="16838"/>
          <w:pgMar w:top="1440" w:right="1800" w:bottom="1440" w:left="1800" w:header="851" w:footer="992" w:gutter="0"/>
          <w:cols w:space="720" w:num="1"/>
          <w:docGrid w:type="lines" w:linePitch="326" w:charSpace="0"/>
        </w:sectPr>
      </w:pPr>
    </w:p>
    <w:p>
      <w:pPr>
        <w:pStyle w:val="2"/>
        <w:spacing w:before="0" w:after="0"/>
        <w:ind w:left="0" w:right="509" w:rightChars="212" w:firstLine="708" w:firstLineChars="235"/>
        <w:jc w:val="center"/>
        <w:rPr>
          <w:rFonts w:eastAsia="宋体"/>
          <w:sz w:val="30"/>
          <w:szCs w:val="30"/>
        </w:rPr>
      </w:pPr>
      <w:bookmarkStart w:id="44" w:name="_Toc41998673"/>
      <w:r>
        <w:rPr>
          <w:rFonts w:eastAsia="宋体"/>
          <w:sz w:val="30"/>
          <w:szCs w:val="30"/>
        </w:rPr>
        <w:t>附录</w:t>
      </w:r>
      <w:bookmarkStart w:id="45" w:name="_Toc485374740"/>
      <w:bookmarkEnd w:id="42"/>
      <w:r>
        <w:rPr>
          <w:rFonts w:eastAsia="宋体"/>
          <w:sz w:val="30"/>
          <w:szCs w:val="30"/>
        </w:rPr>
        <w:t>C 广东省废弃衣物再利用碳普惠减排量核证报告</w:t>
      </w:r>
      <w:bookmarkEnd w:id="44"/>
      <w:bookmarkEnd w:id="45"/>
      <w:r>
        <w:rPr>
          <w:rFonts w:eastAsia="宋体"/>
          <w:sz w:val="30"/>
          <w:szCs w:val="30"/>
        </w:rPr>
        <w:t>（模板）</w:t>
      </w:r>
    </w:p>
    <w:p>
      <w:pPr>
        <w:pStyle w:val="35"/>
        <w:ind w:left="117" w:leftChars="-295" w:hanging="825" w:hangingChars="344"/>
        <w:rPr>
          <w:rFonts w:ascii="Times New Roman" w:hAnsi="Times New Roman"/>
          <w:sz w:val="24"/>
          <w:szCs w:val="24"/>
        </w:rPr>
      </w:pPr>
      <w:r>
        <w:rPr>
          <w:rFonts w:ascii="Times New Roman" w:hAnsi="Times New Roman"/>
          <w:sz w:val="24"/>
          <w:szCs w:val="24"/>
        </w:rPr>
        <w:t xml:space="preserve">       </w:t>
      </w:r>
    </w:p>
    <w:p>
      <w:pPr>
        <w:pStyle w:val="35"/>
        <w:ind w:firstLine="0" w:firstLineChars="0"/>
        <w:rPr>
          <w:rFonts w:ascii="Times New Roman" w:hAnsi="Times New Roman"/>
          <w:szCs w:val="21"/>
        </w:rPr>
      </w:pPr>
      <w:r>
        <w:rPr>
          <w:rFonts w:ascii="Times New Roman" w:hAnsi="Times New Roman"/>
          <w:szCs w:val="21"/>
        </w:rPr>
        <w:t>提交日期：　年　　月      日　　　　               　          版本号：</w:t>
      </w:r>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803"/>
        <w:gridCol w:w="907"/>
        <w:gridCol w:w="1053"/>
        <w:gridCol w:w="886"/>
        <w:gridCol w:w="678"/>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22" w:type="dxa"/>
            <w:gridSpan w:val="7"/>
            <w:shd w:val="clear" w:color="auto" w:fill="D7D7D7"/>
            <w:vAlign w:val="center"/>
          </w:tcPr>
          <w:p>
            <w:pPr>
              <w:ind w:firstLine="360"/>
              <w:jc w:val="center"/>
              <w:rPr>
                <w:sz w:val="21"/>
                <w:szCs w:val="21"/>
              </w:rPr>
            </w:pPr>
            <w:r>
              <w:rPr>
                <w:b/>
                <w:sz w:val="21"/>
                <w:szCs w:val="21"/>
              </w:rPr>
              <w:t>1-项目申请人基本信息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3" w:type="dxa"/>
            <w:shd w:val="clear" w:color="auto" w:fill="D7D7D7"/>
            <w:vAlign w:val="center"/>
          </w:tcPr>
          <w:p>
            <w:pPr>
              <w:rPr>
                <w:sz w:val="21"/>
                <w:szCs w:val="21"/>
              </w:rPr>
            </w:pPr>
            <w:r>
              <w:rPr>
                <w:sz w:val="21"/>
                <w:szCs w:val="21"/>
              </w:rPr>
              <w:t>单位名称</w:t>
            </w:r>
          </w:p>
        </w:tc>
        <w:tc>
          <w:tcPr>
            <w:tcW w:w="1710" w:type="dxa"/>
            <w:gridSpan w:val="2"/>
            <w:shd w:val="clear" w:color="auto" w:fill="auto"/>
            <w:vAlign w:val="center"/>
          </w:tcPr>
          <w:p>
            <w:pPr>
              <w:ind w:firstLine="360"/>
              <w:rPr>
                <w:sz w:val="21"/>
                <w:szCs w:val="21"/>
              </w:rPr>
            </w:pPr>
          </w:p>
        </w:tc>
        <w:tc>
          <w:tcPr>
            <w:tcW w:w="1939" w:type="dxa"/>
            <w:gridSpan w:val="2"/>
            <w:shd w:val="clear" w:color="auto" w:fill="D7D7D7"/>
            <w:vAlign w:val="center"/>
          </w:tcPr>
          <w:p>
            <w:pPr>
              <w:rPr>
                <w:sz w:val="21"/>
                <w:szCs w:val="21"/>
              </w:rPr>
            </w:pPr>
            <w:r>
              <w:rPr>
                <w:sz w:val="21"/>
                <w:szCs w:val="21"/>
              </w:rPr>
              <w:t>单位地址</w:t>
            </w:r>
          </w:p>
        </w:tc>
        <w:tc>
          <w:tcPr>
            <w:tcW w:w="2460" w:type="dxa"/>
            <w:gridSpan w:val="2"/>
            <w:vAlign w:val="center"/>
          </w:tcPr>
          <w:p>
            <w:pPr>
              <w:ind w:firstLine="36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3" w:type="dxa"/>
            <w:shd w:val="clear" w:color="auto" w:fill="D7D7D7"/>
            <w:vAlign w:val="center"/>
          </w:tcPr>
          <w:p>
            <w:pPr>
              <w:rPr>
                <w:sz w:val="21"/>
                <w:szCs w:val="21"/>
              </w:rPr>
            </w:pPr>
            <w:r>
              <w:rPr>
                <w:sz w:val="21"/>
                <w:szCs w:val="21"/>
              </w:rPr>
              <w:t>法人代表</w:t>
            </w:r>
          </w:p>
        </w:tc>
        <w:tc>
          <w:tcPr>
            <w:tcW w:w="1710" w:type="dxa"/>
            <w:gridSpan w:val="2"/>
            <w:shd w:val="clear" w:color="auto" w:fill="auto"/>
            <w:vAlign w:val="center"/>
          </w:tcPr>
          <w:p>
            <w:pPr>
              <w:ind w:firstLine="360"/>
              <w:rPr>
                <w:sz w:val="21"/>
                <w:szCs w:val="21"/>
              </w:rPr>
            </w:pPr>
          </w:p>
        </w:tc>
        <w:tc>
          <w:tcPr>
            <w:tcW w:w="1939" w:type="dxa"/>
            <w:gridSpan w:val="2"/>
            <w:shd w:val="clear" w:color="auto" w:fill="D7D7D7"/>
            <w:vAlign w:val="center"/>
          </w:tcPr>
          <w:p>
            <w:pPr>
              <w:rPr>
                <w:sz w:val="21"/>
                <w:szCs w:val="21"/>
              </w:rPr>
            </w:pPr>
            <w:r>
              <w:rPr>
                <w:sz w:val="21"/>
                <w:szCs w:val="21"/>
              </w:rPr>
              <w:t>统一社会信用代码</w:t>
            </w:r>
          </w:p>
        </w:tc>
        <w:tc>
          <w:tcPr>
            <w:tcW w:w="2460" w:type="dxa"/>
            <w:gridSpan w:val="2"/>
            <w:vAlign w:val="center"/>
          </w:tcPr>
          <w:p>
            <w:pPr>
              <w:ind w:firstLine="36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3" w:type="dxa"/>
            <w:shd w:val="clear" w:color="auto" w:fill="D7D7D7"/>
            <w:vAlign w:val="center"/>
          </w:tcPr>
          <w:p>
            <w:pPr>
              <w:rPr>
                <w:sz w:val="21"/>
                <w:szCs w:val="21"/>
              </w:rPr>
            </w:pPr>
            <w:r>
              <w:rPr>
                <w:sz w:val="21"/>
                <w:szCs w:val="21"/>
              </w:rPr>
              <w:t>单位类型</w:t>
            </w:r>
          </w:p>
        </w:tc>
        <w:tc>
          <w:tcPr>
            <w:tcW w:w="6109" w:type="dxa"/>
            <w:gridSpan w:val="6"/>
            <w:shd w:val="clear" w:color="auto" w:fill="FFFFFF"/>
            <w:vAlign w:val="center"/>
          </w:tcPr>
          <w:p>
            <w:pPr>
              <w:ind w:firstLine="210" w:firstLineChars="100"/>
              <w:rPr>
                <w:sz w:val="21"/>
                <w:szCs w:val="21"/>
              </w:rPr>
            </w:pPr>
            <w:r>
              <w:rPr>
                <w:sz w:val="21"/>
                <w:szCs w:val="21"/>
              </w:rPr>
              <w:t>□企业  □供销社  □其他社会团体     □其他</w:t>
            </w:r>
            <w:r>
              <w:rPr>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3" w:type="dxa"/>
            <w:shd w:val="clear" w:color="auto" w:fill="D7D7D7"/>
            <w:vAlign w:val="center"/>
          </w:tcPr>
          <w:p>
            <w:pPr>
              <w:rPr>
                <w:sz w:val="21"/>
                <w:szCs w:val="21"/>
                <w:vertAlign w:val="superscript"/>
              </w:rPr>
            </w:pPr>
            <w:r>
              <w:rPr>
                <w:sz w:val="21"/>
                <w:szCs w:val="21"/>
              </w:rPr>
              <w:t>申请人姓名</w:t>
            </w:r>
            <w:r>
              <w:rPr>
                <w:sz w:val="21"/>
                <w:szCs w:val="21"/>
                <w:vertAlign w:val="superscript"/>
              </w:rPr>
              <w:t>*</w:t>
            </w:r>
            <w:r>
              <w:rPr>
                <w:rStyle w:val="20"/>
                <w:sz w:val="21"/>
                <w:szCs w:val="21"/>
              </w:rPr>
              <w:footnoteReference w:id="5"/>
            </w:r>
          </w:p>
        </w:tc>
        <w:tc>
          <w:tcPr>
            <w:tcW w:w="1710" w:type="dxa"/>
            <w:gridSpan w:val="2"/>
            <w:shd w:val="clear" w:color="auto" w:fill="auto"/>
            <w:vAlign w:val="center"/>
          </w:tcPr>
          <w:p>
            <w:pPr>
              <w:ind w:firstLine="360"/>
              <w:rPr>
                <w:sz w:val="21"/>
                <w:szCs w:val="21"/>
              </w:rPr>
            </w:pPr>
          </w:p>
        </w:tc>
        <w:tc>
          <w:tcPr>
            <w:tcW w:w="1939" w:type="dxa"/>
            <w:gridSpan w:val="2"/>
            <w:shd w:val="clear" w:color="auto" w:fill="D7D7D7"/>
            <w:vAlign w:val="center"/>
          </w:tcPr>
          <w:p>
            <w:pPr>
              <w:rPr>
                <w:sz w:val="21"/>
                <w:szCs w:val="21"/>
              </w:rPr>
            </w:pPr>
            <w:r>
              <w:rPr>
                <w:sz w:val="21"/>
                <w:szCs w:val="21"/>
              </w:rPr>
              <w:t>地址*</w:t>
            </w:r>
          </w:p>
        </w:tc>
        <w:tc>
          <w:tcPr>
            <w:tcW w:w="2460" w:type="dxa"/>
            <w:gridSpan w:val="2"/>
            <w:vAlign w:val="center"/>
          </w:tcPr>
          <w:p>
            <w:pPr>
              <w:ind w:firstLine="36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3" w:type="dxa"/>
            <w:shd w:val="clear" w:color="auto" w:fill="D7D7D7"/>
            <w:vAlign w:val="center"/>
          </w:tcPr>
          <w:p>
            <w:pPr>
              <w:rPr>
                <w:sz w:val="21"/>
                <w:szCs w:val="21"/>
              </w:rPr>
            </w:pPr>
            <w:r>
              <w:rPr>
                <w:sz w:val="21"/>
                <w:szCs w:val="21"/>
              </w:rPr>
              <w:t>身份证号*</w:t>
            </w:r>
          </w:p>
        </w:tc>
        <w:tc>
          <w:tcPr>
            <w:tcW w:w="6109" w:type="dxa"/>
            <w:gridSpan w:val="6"/>
            <w:shd w:val="clear" w:color="auto" w:fill="auto"/>
            <w:vAlign w:val="center"/>
          </w:tcPr>
          <w:p>
            <w:pPr>
              <w:ind w:firstLine="36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22" w:type="dxa"/>
            <w:gridSpan w:val="7"/>
            <w:shd w:val="clear" w:color="auto" w:fill="D7D7D7"/>
            <w:vAlign w:val="center"/>
          </w:tcPr>
          <w:p>
            <w:pPr>
              <w:ind w:firstLine="360"/>
              <w:jc w:val="center"/>
              <w:rPr>
                <w:sz w:val="21"/>
                <w:szCs w:val="21"/>
              </w:rPr>
            </w:pPr>
            <w:r>
              <w:rPr>
                <w:b/>
                <w:sz w:val="21"/>
                <w:szCs w:val="21"/>
              </w:rPr>
              <w:t>2-联系方式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3" w:type="dxa"/>
            <w:shd w:val="clear" w:color="auto" w:fill="D7D7D7"/>
            <w:vAlign w:val="center"/>
          </w:tcPr>
          <w:p>
            <w:pPr>
              <w:jc w:val="center"/>
              <w:rPr>
                <w:sz w:val="21"/>
                <w:szCs w:val="21"/>
              </w:rPr>
            </w:pPr>
            <w:r>
              <w:rPr>
                <w:sz w:val="21"/>
                <w:szCs w:val="21"/>
              </w:rPr>
              <w:t>姓名</w:t>
            </w:r>
          </w:p>
        </w:tc>
        <w:tc>
          <w:tcPr>
            <w:tcW w:w="803" w:type="dxa"/>
            <w:shd w:val="clear" w:color="auto" w:fill="D7D7D7"/>
            <w:vAlign w:val="center"/>
          </w:tcPr>
          <w:p>
            <w:pPr>
              <w:jc w:val="center"/>
              <w:rPr>
                <w:sz w:val="21"/>
                <w:szCs w:val="21"/>
              </w:rPr>
            </w:pPr>
            <w:r>
              <w:rPr>
                <w:sz w:val="21"/>
                <w:szCs w:val="21"/>
              </w:rPr>
              <w:t>职务</w:t>
            </w:r>
          </w:p>
        </w:tc>
        <w:tc>
          <w:tcPr>
            <w:tcW w:w="1960" w:type="dxa"/>
            <w:gridSpan w:val="2"/>
            <w:shd w:val="clear" w:color="auto" w:fill="D7D7D7"/>
            <w:vAlign w:val="center"/>
          </w:tcPr>
          <w:p>
            <w:pPr>
              <w:jc w:val="center"/>
              <w:rPr>
                <w:sz w:val="21"/>
                <w:szCs w:val="21"/>
              </w:rPr>
            </w:pPr>
            <w:r>
              <w:rPr>
                <w:sz w:val="21"/>
                <w:szCs w:val="21"/>
              </w:rPr>
              <w:t>办公电话</w:t>
            </w:r>
          </w:p>
        </w:tc>
        <w:tc>
          <w:tcPr>
            <w:tcW w:w="1564" w:type="dxa"/>
            <w:gridSpan w:val="2"/>
            <w:shd w:val="clear" w:color="auto" w:fill="D7D7D7"/>
            <w:vAlign w:val="center"/>
          </w:tcPr>
          <w:p>
            <w:pPr>
              <w:jc w:val="center"/>
              <w:rPr>
                <w:sz w:val="21"/>
                <w:szCs w:val="21"/>
              </w:rPr>
            </w:pPr>
            <w:r>
              <w:rPr>
                <w:sz w:val="21"/>
                <w:szCs w:val="21"/>
              </w:rPr>
              <w:t>移动电话</w:t>
            </w:r>
          </w:p>
        </w:tc>
        <w:tc>
          <w:tcPr>
            <w:tcW w:w="1782" w:type="dxa"/>
            <w:shd w:val="clear" w:color="auto" w:fill="D7D7D7"/>
            <w:vAlign w:val="center"/>
          </w:tcPr>
          <w:p>
            <w:pPr>
              <w:jc w:val="center"/>
              <w:rPr>
                <w:sz w:val="21"/>
                <w:szCs w:val="21"/>
              </w:rPr>
            </w:pPr>
            <w:r>
              <w:rPr>
                <w:sz w:val="21"/>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3" w:type="dxa"/>
          </w:tcPr>
          <w:p>
            <w:pPr>
              <w:ind w:firstLine="360"/>
              <w:rPr>
                <w:sz w:val="21"/>
                <w:szCs w:val="21"/>
              </w:rPr>
            </w:pPr>
          </w:p>
        </w:tc>
        <w:tc>
          <w:tcPr>
            <w:tcW w:w="803" w:type="dxa"/>
          </w:tcPr>
          <w:p>
            <w:pPr>
              <w:ind w:firstLine="360"/>
              <w:rPr>
                <w:sz w:val="21"/>
                <w:szCs w:val="21"/>
              </w:rPr>
            </w:pPr>
          </w:p>
        </w:tc>
        <w:tc>
          <w:tcPr>
            <w:tcW w:w="1960" w:type="dxa"/>
            <w:gridSpan w:val="2"/>
          </w:tcPr>
          <w:p>
            <w:pPr>
              <w:ind w:firstLine="360"/>
              <w:rPr>
                <w:sz w:val="21"/>
                <w:szCs w:val="21"/>
              </w:rPr>
            </w:pPr>
          </w:p>
        </w:tc>
        <w:tc>
          <w:tcPr>
            <w:tcW w:w="1564" w:type="dxa"/>
            <w:gridSpan w:val="2"/>
          </w:tcPr>
          <w:p>
            <w:pPr>
              <w:ind w:firstLine="360"/>
              <w:rPr>
                <w:sz w:val="21"/>
                <w:szCs w:val="21"/>
              </w:rPr>
            </w:pPr>
          </w:p>
        </w:tc>
        <w:tc>
          <w:tcPr>
            <w:tcW w:w="1782" w:type="dxa"/>
          </w:tcPr>
          <w:p>
            <w:pPr>
              <w:ind w:firstLine="36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22" w:type="dxa"/>
            <w:gridSpan w:val="7"/>
            <w:shd w:val="clear" w:color="auto" w:fill="D7D7D7"/>
            <w:vAlign w:val="center"/>
          </w:tcPr>
          <w:p>
            <w:pPr>
              <w:ind w:firstLine="360"/>
              <w:jc w:val="center"/>
              <w:rPr>
                <w:sz w:val="21"/>
                <w:szCs w:val="21"/>
              </w:rPr>
            </w:pPr>
            <w:r>
              <w:rPr>
                <w:b/>
                <w:sz w:val="21"/>
                <w:szCs w:val="21"/>
              </w:rPr>
              <w:t>3-项目基本信息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13" w:type="dxa"/>
            <w:shd w:val="clear" w:color="auto" w:fill="D7D7D7"/>
            <w:vAlign w:val="center"/>
          </w:tcPr>
          <w:p>
            <w:pPr>
              <w:pStyle w:val="36"/>
              <w:numPr>
                <w:ilvl w:val="1"/>
                <w:numId w:val="0"/>
              </w:numPr>
              <w:spacing w:line="360" w:lineRule="auto"/>
              <w:rPr>
                <w:rFonts w:ascii="Times New Roman" w:hAnsi="Times New Roman"/>
                <w:b/>
                <w:szCs w:val="21"/>
              </w:rPr>
            </w:pPr>
            <w:r>
              <w:rPr>
                <w:rFonts w:ascii="Times New Roman" w:hAnsi="Times New Roman"/>
                <w:b/>
                <w:szCs w:val="21"/>
              </w:rPr>
              <w:t>3.1-项目名称</w:t>
            </w:r>
          </w:p>
        </w:tc>
        <w:tc>
          <w:tcPr>
            <w:tcW w:w="6109" w:type="dxa"/>
            <w:gridSpan w:val="6"/>
          </w:tcPr>
          <w:p>
            <w:pPr>
              <w:pStyle w:val="36"/>
              <w:numPr>
                <w:ilvl w:val="1"/>
                <w:numId w:val="0"/>
              </w:numPr>
              <w:spacing w:line="360" w:lineRule="auto"/>
              <w:rPr>
                <w:rFonts w:ascii="Times New Roman" w:hAnsi="Times New Roman"/>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13" w:type="dxa"/>
            <w:shd w:val="clear" w:color="auto" w:fill="D7D7D7"/>
            <w:vAlign w:val="center"/>
          </w:tcPr>
          <w:p>
            <w:pPr>
              <w:pStyle w:val="36"/>
              <w:numPr>
                <w:ilvl w:val="1"/>
                <w:numId w:val="0"/>
              </w:numPr>
              <w:spacing w:line="360" w:lineRule="auto"/>
              <w:rPr>
                <w:rFonts w:ascii="Times New Roman" w:hAnsi="Times New Roman"/>
                <w:b/>
                <w:szCs w:val="21"/>
              </w:rPr>
            </w:pPr>
            <w:r>
              <w:rPr>
                <w:rFonts w:ascii="Times New Roman" w:hAnsi="Times New Roman"/>
                <w:b/>
                <w:szCs w:val="21"/>
              </w:rPr>
              <w:t>3.2-选用方法学名称及版本</w:t>
            </w:r>
          </w:p>
        </w:tc>
        <w:tc>
          <w:tcPr>
            <w:tcW w:w="6109" w:type="dxa"/>
            <w:gridSpan w:val="6"/>
          </w:tcPr>
          <w:p>
            <w:pPr>
              <w:pStyle w:val="36"/>
              <w:numPr>
                <w:ilvl w:val="1"/>
                <w:numId w:val="0"/>
              </w:numPr>
              <w:spacing w:line="360" w:lineRule="auto"/>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413" w:type="dxa"/>
            <w:shd w:val="clear" w:color="auto" w:fill="D7D7D7"/>
            <w:vAlign w:val="center"/>
          </w:tcPr>
          <w:p>
            <w:pPr>
              <w:pStyle w:val="36"/>
              <w:numPr>
                <w:ilvl w:val="1"/>
                <w:numId w:val="0"/>
              </w:numPr>
              <w:spacing w:line="360" w:lineRule="auto"/>
              <w:rPr>
                <w:rFonts w:ascii="Times New Roman" w:hAnsi="Times New Roman"/>
                <w:b/>
                <w:szCs w:val="21"/>
              </w:rPr>
            </w:pPr>
            <w:r>
              <w:rPr>
                <w:rFonts w:ascii="Times New Roman" w:hAnsi="Times New Roman"/>
                <w:b/>
                <w:szCs w:val="21"/>
              </w:rPr>
              <w:t>3.3-是否为打捆申报</w:t>
            </w:r>
          </w:p>
        </w:tc>
        <w:tc>
          <w:tcPr>
            <w:tcW w:w="6109" w:type="dxa"/>
            <w:gridSpan w:val="6"/>
          </w:tcPr>
          <w:p>
            <w:pPr>
              <w:pStyle w:val="36"/>
              <w:numPr>
                <w:ilvl w:val="1"/>
                <w:numId w:val="0"/>
              </w:numPr>
              <w:spacing w:line="480" w:lineRule="auto"/>
              <w:rPr>
                <w:rFonts w:ascii="Times New Roman" w:hAnsi="Times New Roman"/>
                <w:b/>
                <w:bCs/>
                <w:szCs w:val="21"/>
              </w:rPr>
            </w:pPr>
            <w:r>
              <w:rPr>
                <w:rFonts w:ascii="Times New Roman" w:hAnsi="Times New Roman"/>
                <w:szCs w:val="21"/>
              </w:rPr>
              <w:t>□</w:t>
            </w:r>
            <w:r>
              <w:rPr>
                <w:rFonts w:ascii="Times New Roman" w:hAnsi="Times New Roman"/>
                <w:b/>
                <w:bCs/>
                <w:szCs w:val="21"/>
              </w:rPr>
              <w:t>否</w:t>
            </w:r>
            <w:r>
              <w:rPr>
                <w:rFonts w:ascii="Times New Roman" w:hAnsi="Times New Roman"/>
                <w:szCs w:val="21"/>
              </w:rPr>
              <w:t xml:space="preserve">    □</w:t>
            </w:r>
            <w:r>
              <w:rPr>
                <w:rFonts w:ascii="Times New Roman" w:hAnsi="Times New Roman"/>
                <w:b/>
                <w:bCs/>
                <w:szCs w:val="21"/>
              </w:rPr>
              <w:t>是</w:t>
            </w:r>
          </w:p>
          <w:p>
            <w:pPr>
              <w:pStyle w:val="36"/>
              <w:numPr>
                <w:ilvl w:val="1"/>
                <w:numId w:val="0"/>
              </w:numPr>
              <w:adjustRightInd w:val="0"/>
              <w:snapToGrid w:val="0"/>
              <w:rPr>
                <w:rFonts w:ascii="Times New Roman" w:hAnsi="Times New Roman"/>
                <w:szCs w:val="21"/>
              </w:rPr>
            </w:pPr>
            <w:r>
              <w:rPr>
                <w:rFonts w:ascii="Times New Roman" w:hAnsi="Times New Roman"/>
                <w:szCs w:val="21"/>
              </w:rPr>
              <w:t>(若选择“否”，请在3.5中的对应表格填写相关信息；若选择“是”，请在3.5填写所有项目信息)</w:t>
            </w:r>
          </w:p>
          <w:p>
            <w:pPr>
              <w:pStyle w:val="36"/>
              <w:numPr>
                <w:ilvl w:val="1"/>
                <w:numId w:val="0"/>
              </w:numPr>
              <w:adjustRightInd w:val="0"/>
              <w:snapToGrid w:val="0"/>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3" w:type="dxa"/>
            <w:shd w:val="clear" w:color="auto" w:fill="D7D7D7"/>
            <w:vAlign w:val="center"/>
          </w:tcPr>
          <w:p>
            <w:pPr>
              <w:pStyle w:val="36"/>
              <w:numPr>
                <w:ilvl w:val="1"/>
                <w:numId w:val="0"/>
              </w:numPr>
              <w:spacing w:line="360" w:lineRule="auto"/>
              <w:rPr>
                <w:rFonts w:ascii="Times New Roman" w:hAnsi="Times New Roman"/>
                <w:b/>
                <w:szCs w:val="21"/>
              </w:rPr>
            </w:pPr>
            <w:r>
              <w:rPr>
                <w:rFonts w:ascii="Times New Roman" w:hAnsi="Times New Roman"/>
                <w:b/>
                <w:bCs/>
                <w:szCs w:val="21"/>
              </w:rPr>
              <w:t>3.4-核算周期</w:t>
            </w:r>
          </w:p>
        </w:tc>
        <w:tc>
          <w:tcPr>
            <w:tcW w:w="6109" w:type="dxa"/>
            <w:gridSpan w:val="6"/>
          </w:tcPr>
          <w:p>
            <w:pPr>
              <w:pStyle w:val="36"/>
              <w:numPr>
                <w:ilvl w:val="1"/>
                <w:numId w:val="0"/>
              </w:numPr>
              <w:spacing w:line="480" w:lineRule="auto"/>
              <w:rPr>
                <w:rFonts w:ascii="Times New Roman" w:hAnsi="Times New Roman"/>
                <w:b/>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 xml:space="preserve">日  至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2413" w:type="dxa"/>
            <w:shd w:val="clear" w:color="auto" w:fill="D7D7D7"/>
            <w:vAlign w:val="center"/>
          </w:tcPr>
          <w:p>
            <w:pPr>
              <w:rPr>
                <w:b/>
                <w:sz w:val="21"/>
                <w:szCs w:val="21"/>
              </w:rPr>
            </w:pPr>
            <w:r>
              <w:rPr>
                <w:b/>
                <w:bCs/>
                <w:sz w:val="21"/>
                <w:szCs w:val="21"/>
              </w:rPr>
              <w:t>3.5-项目核算边界</w:t>
            </w:r>
          </w:p>
        </w:tc>
        <w:tc>
          <w:tcPr>
            <w:tcW w:w="6109" w:type="dxa"/>
            <w:gridSpan w:val="6"/>
            <w:vAlign w:val="center"/>
          </w:tcPr>
          <w:p>
            <w:pPr>
              <w:pStyle w:val="36"/>
              <w:numPr>
                <w:ilvl w:val="1"/>
                <w:numId w:val="0"/>
              </w:numPr>
              <w:spacing w:line="360" w:lineRule="auto"/>
              <w:rPr>
                <w:rFonts w:ascii="Times New Roman" w:hAnsi="Times New Roman"/>
                <w:b/>
                <w:szCs w:val="21"/>
              </w:rPr>
            </w:pPr>
          </w:p>
          <w:tbl>
            <w:tblPr>
              <w:tblStyle w:val="21"/>
              <w:tblW w:w="5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4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3"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序号</w:t>
                  </w:r>
                </w:p>
              </w:tc>
              <w:tc>
                <w:tcPr>
                  <w:tcW w:w="4910"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3" w:type="dxa"/>
                  <w:vAlign w:val="center"/>
                </w:tcPr>
                <w:p>
                  <w:pPr>
                    <w:pStyle w:val="36"/>
                    <w:numPr>
                      <w:ilvl w:val="1"/>
                      <w:numId w:val="0"/>
                    </w:numPr>
                    <w:spacing w:line="360" w:lineRule="auto"/>
                    <w:jc w:val="center"/>
                    <w:rPr>
                      <w:rFonts w:ascii="Times New Roman" w:hAnsi="Times New Roman"/>
                      <w:szCs w:val="21"/>
                    </w:rPr>
                  </w:pPr>
                </w:p>
              </w:tc>
              <w:tc>
                <w:tcPr>
                  <w:tcW w:w="4910" w:type="dxa"/>
                  <w:vAlign w:val="center"/>
                </w:tcPr>
                <w:p>
                  <w:pPr>
                    <w:pStyle w:val="36"/>
                    <w:numPr>
                      <w:ilvl w:val="1"/>
                      <w:numId w:val="0"/>
                    </w:numPr>
                    <w:spacing w:line="360" w:lineRule="auto"/>
                    <w:jc w:val="center"/>
                    <w:rPr>
                      <w:rFonts w:ascii="Times New Roman" w:hAnsi="Times New Roman"/>
                      <w:szCs w:val="21"/>
                    </w:rPr>
                  </w:pPr>
                </w:p>
              </w:tc>
            </w:tr>
          </w:tbl>
          <w:p>
            <w:pPr>
              <w:pStyle w:val="36"/>
              <w:numPr>
                <w:ilvl w:val="1"/>
                <w:numId w:val="0"/>
              </w:numPr>
              <w:spacing w:line="360" w:lineRule="auto"/>
              <w:rPr>
                <w:rFonts w:ascii="Times New Roman" w:hAnsi="Times New Roman"/>
                <w:b/>
                <w:szCs w:val="21"/>
              </w:rPr>
            </w:pPr>
            <w:r>
              <w:rPr>
                <w:rFonts w:ascii="Times New Roman" w:hAnsi="Times New Roman"/>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22" w:type="dxa"/>
            <w:gridSpan w:val="7"/>
            <w:shd w:val="clear" w:color="auto" w:fill="D7D7D7"/>
            <w:vAlign w:val="center"/>
          </w:tcPr>
          <w:p>
            <w:pPr>
              <w:ind w:firstLine="360"/>
              <w:jc w:val="center"/>
              <w:rPr>
                <w:b/>
                <w:sz w:val="21"/>
                <w:szCs w:val="21"/>
              </w:rPr>
            </w:pPr>
            <w:r>
              <w:rPr>
                <w:b/>
                <w:sz w:val="21"/>
                <w:szCs w:val="21"/>
              </w:rPr>
              <w:t>4-数据和参数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413" w:type="dxa"/>
            <w:shd w:val="clear" w:color="auto" w:fill="D7D7D7"/>
            <w:vAlign w:val="center"/>
          </w:tcPr>
          <w:p>
            <w:pPr>
              <w:rPr>
                <w:b/>
                <w:sz w:val="21"/>
                <w:szCs w:val="21"/>
              </w:rPr>
            </w:pPr>
            <w:r>
              <w:rPr>
                <w:b/>
                <w:sz w:val="21"/>
                <w:szCs w:val="21"/>
              </w:rPr>
              <w:t>4.1-缺省数据</w:t>
            </w:r>
          </w:p>
        </w:tc>
        <w:tc>
          <w:tcPr>
            <w:tcW w:w="6109" w:type="dxa"/>
            <w:gridSpan w:val="6"/>
            <w:vAlign w:val="center"/>
          </w:tcPr>
          <w:p>
            <w:pPr>
              <w:rPr>
                <w:sz w:val="21"/>
                <w:szCs w:val="21"/>
              </w:rPr>
            </w:pPr>
            <w:r>
              <w:rPr>
                <w:sz w:val="21"/>
                <w:szCs w:val="21"/>
              </w:rPr>
              <w:t xml:space="preserve">      </w:t>
            </w:r>
          </w:p>
          <w:tbl>
            <w:tblPr>
              <w:tblStyle w:val="21"/>
              <w:tblW w:w="5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1183"/>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920" w:type="dxa"/>
                  <w:vAlign w:val="center"/>
                </w:tcPr>
                <w:p>
                  <w:pPr>
                    <w:jc w:val="center"/>
                    <w:rPr>
                      <w:b/>
                      <w:sz w:val="21"/>
                      <w:szCs w:val="21"/>
                    </w:rPr>
                  </w:pPr>
                  <w:r>
                    <w:rPr>
                      <w:b/>
                      <w:sz w:val="21"/>
                      <w:szCs w:val="21"/>
                    </w:rPr>
                    <w:t>参数</w:t>
                  </w:r>
                </w:p>
              </w:tc>
              <w:tc>
                <w:tcPr>
                  <w:tcW w:w="1183" w:type="dxa"/>
                  <w:vAlign w:val="center"/>
                </w:tcPr>
                <w:p>
                  <w:pPr>
                    <w:jc w:val="center"/>
                    <w:rPr>
                      <w:b/>
                      <w:sz w:val="21"/>
                      <w:szCs w:val="21"/>
                    </w:rPr>
                  </w:pPr>
                  <w:r>
                    <w:rPr>
                      <w:b/>
                      <w:sz w:val="21"/>
                      <w:szCs w:val="21"/>
                    </w:rPr>
                    <w:t>单位</w:t>
                  </w:r>
                </w:p>
              </w:tc>
              <w:tc>
                <w:tcPr>
                  <w:tcW w:w="1577" w:type="dxa"/>
                  <w:vAlign w:val="center"/>
                </w:tcPr>
                <w:p>
                  <w:pPr>
                    <w:jc w:val="center"/>
                    <w:rPr>
                      <w:b/>
                      <w:sz w:val="21"/>
                      <w:szCs w:val="21"/>
                    </w:rPr>
                  </w:pPr>
                  <w:r>
                    <w:rPr>
                      <w:b/>
                      <w:sz w:val="21"/>
                      <w:szCs w:val="21"/>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20" w:type="dxa"/>
                  <w:vAlign w:val="center"/>
                </w:tcPr>
                <w:p>
                  <w:pPr>
                    <w:jc w:val="center"/>
                    <w:rPr>
                      <w:sz w:val="21"/>
                      <w:szCs w:val="21"/>
                    </w:rPr>
                  </w:pPr>
                  <w:r>
                    <w:rPr>
                      <w:sz w:val="21"/>
                      <w:szCs w:val="21"/>
                    </w:rPr>
                    <w:t>单位废弃衣物焚烧排放系数</w:t>
                  </w:r>
                </w:p>
              </w:tc>
              <w:tc>
                <w:tcPr>
                  <w:tcW w:w="1183" w:type="dxa"/>
                  <w:vAlign w:val="center"/>
                </w:tcPr>
                <w:p>
                  <w:pPr>
                    <w:jc w:val="center"/>
                    <w:rPr>
                      <w:sz w:val="21"/>
                      <w:szCs w:val="21"/>
                    </w:rPr>
                  </w:pPr>
                  <w:r>
                    <w:rPr>
                      <w:position w:val="-3"/>
                      <w:sz w:val="21"/>
                      <w:szCs w:val="21"/>
                    </w:rPr>
                    <w:t>tCO</w:t>
                  </w:r>
                  <w:r>
                    <w:rPr>
                      <w:position w:val="-3"/>
                      <w:sz w:val="21"/>
                      <w:szCs w:val="21"/>
                      <w:vertAlign w:val="subscript"/>
                    </w:rPr>
                    <w:t>2</w:t>
                  </w:r>
                  <w:r>
                    <w:rPr>
                      <w:position w:val="-3"/>
                      <w:sz w:val="21"/>
                      <w:szCs w:val="21"/>
                    </w:rPr>
                    <w:t>/t</w:t>
                  </w:r>
                </w:p>
              </w:tc>
              <w:tc>
                <w:tcPr>
                  <w:tcW w:w="1577" w:type="dxa"/>
                  <w:vAlign w:val="center"/>
                </w:tcPr>
                <w:p>
                  <w:pPr>
                    <w:jc w:val="center"/>
                    <w:rPr>
                      <w:b/>
                      <w:sz w:val="21"/>
                      <w:szCs w:val="21"/>
                    </w:rPr>
                  </w:pPr>
                  <w:r>
                    <w:rPr>
                      <w:position w:val="-3"/>
                      <w:sz w:val="21"/>
                      <w:szCs w:val="21"/>
                    </w:rPr>
                    <w:t>0.3062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20" w:type="dxa"/>
                  <w:vAlign w:val="center"/>
                </w:tcPr>
                <w:p>
                  <w:pPr>
                    <w:jc w:val="center"/>
                    <w:rPr>
                      <w:sz w:val="21"/>
                      <w:szCs w:val="21"/>
                    </w:rPr>
                  </w:pPr>
                  <w:r>
                    <w:rPr>
                      <w:sz w:val="21"/>
                      <w:szCs w:val="21"/>
                    </w:rPr>
                    <w:t>单位废弃衣物卫生填埋排放系数</w:t>
                  </w:r>
                </w:p>
              </w:tc>
              <w:tc>
                <w:tcPr>
                  <w:tcW w:w="1183" w:type="dxa"/>
                  <w:vAlign w:val="center"/>
                </w:tcPr>
                <w:p>
                  <w:pPr>
                    <w:jc w:val="center"/>
                    <w:rPr>
                      <w:position w:val="-3"/>
                      <w:sz w:val="21"/>
                      <w:szCs w:val="21"/>
                    </w:rPr>
                  </w:pPr>
                  <w:r>
                    <w:rPr>
                      <w:position w:val="-3"/>
                      <w:sz w:val="21"/>
                      <w:szCs w:val="21"/>
                    </w:rPr>
                    <w:t>tCO</w:t>
                  </w:r>
                  <w:r>
                    <w:rPr>
                      <w:position w:val="-3"/>
                      <w:sz w:val="21"/>
                      <w:szCs w:val="21"/>
                      <w:vertAlign w:val="subscript"/>
                    </w:rPr>
                    <w:t>2</w:t>
                  </w:r>
                  <w:r>
                    <w:rPr>
                      <w:position w:val="-3"/>
                      <w:sz w:val="21"/>
                      <w:szCs w:val="21"/>
                    </w:rPr>
                    <w:t>/t</w:t>
                  </w:r>
                </w:p>
              </w:tc>
              <w:tc>
                <w:tcPr>
                  <w:tcW w:w="1577" w:type="dxa"/>
                  <w:vAlign w:val="center"/>
                </w:tcPr>
                <w:p>
                  <w:pPr>
                    <w:jc w:val="center"/>
                    <w:rPr>
                      <w:position w:val="-3"/>
                      <w:sz w:val="21"/>
                      <w:szCs w:val="21"/>
                      <w:lang w:val="en-CA"/>
                    </w:rPr>
                  </w:pPr>
                  <w:r>
                    <w:rPr>
                      <w:position w:val="-3"/>
                      <w:sz w:val="21"/>
                      <w:szCs w:val="21"/>
                    </w:rPr>
                    <w:t>0.</w:t>
                  </w:r>
                  <w:r>
                    <w:rPr>
                      <w:position w:val="-3"/>
                      <w:sz w:val="21"/>
                      <w:szCs w:val="21"/>
                      <w:lang w:val="en-CA"/>
                    </w:rPr>
                    <w:t>7104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20" w:type="dxa"/>
                  <w:vAlign w:val="center"/>
                </w:tcPr>
                <w:p>
                  <w:pPr>
                    <w:jc w:val="center"/>
                    <w:rPr>
                      <w:sz w:val="21"/>
                      <w:szCs w:val="21"/>
                    </w:rPr>
                  </w:pPr>
                  <w:r>
                    <w:rPr>
                      <w:sz w:val="21"/>
                      <w:szCs w:val="21"/>
                    </w:rPr>
                    <w:t>净购入电力排放因子</w:t>
                  </w:r>
                </w:p>
              </w:tc>
              <w:tc>
                <w:tcPr>
                  <w:tcW w:w="1183" w:type="dxa"/>
                  <w:vAlign w:val="center"/>
                </w:tcPr>
                <w:p>
                  <w:pPr>
                    <w:jc w:val="center"/>
                    <w:rPr>
                      <w:sz w:val="21"/>
                      <w:szCs w:val="21"/>
                    </w:rPr>
                  </w:pPr>
                  <w:r>
                    <w:rPr>
                      <w:sz w:val="21"/>
                      <w:szCs w:val="21"/>
                    </w:rPr>
                    <w:t>tCO</w:t>
                  </w:r>
                  <w:r>
                    <w:rPr>
                      <w:position w:val="-3"/>
                      <w:sz w:val="21"/>
                      <w:szCs w:val="21"/>
                      <w:vertAlign w:val="subscript"/>
                    </w:rPr>
                    <w:t>2</w:t>
                  </w:r>
                  <w:r>
                    <w:rPr>
                      <w:sz w:val="21"/>
                      <w:szCs w:val="21"/>
                    </w:rPr>
                    <w:t>/MWh</w:t>
                  </w:r>
                </w:p>
              </w:tc>
              <w:tc>
                <w:tcPr>
                  <w:tcW w:w="1577" w:type="dxa"/>
                  <w:vAlign w:val="center"/>
                </w:tcPr>
                <w:p>
                  <w:pPr>
                    <w:jc w:val="center"/>
                    <w:rPr>
                      <w:b/>
                      <w:sz w:val="21"/>
                      <w:szCs w:val="21"/>
                    </w:rPr>
                  </w:pPr>
                  <w:r>
                    <w:rPr>
                      <w:sz w:val="21"/>
                      <w:szCs w:val="21"/>
                    </w:rPr>
                    <w:t>0.6379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20" w:type="dxa"/>
                  <w:vAlign w:val="center"/>
                </w:tcPr>
                <w:p>
                  <w:pPr>
                    <w:jc w:val="center"/>
                    <w:rPr>
                      <w:sz w:val="21"/>
                      <w:szCs w:val="21"/>
                    </w:rPr>
                  </w:pPr>
                  <w:r>
                    <w:rPr>
                      <w:sz w:val="21"/>
                      <w:szCs w:val="21"/>
                    </w:rPr>
                    <w:t>净购入蒸汽排放因子</w:t>
                  </w:r>
                </w:p>
              </w:tc>
              <w:tc>
                <w:tcPr>
                  <w:tcW w:w="1183" w:type="dxa"/>
                  <w:vAlign w:val="center"/>
                </w:tcPr>
                <w:p>
                  <w:pPr>
                    <w:jc w:val="center"/>
                    <w:rPr>
                      <w:sz w:val="21"/>
                      <w:szCs w:val="21"/>
                    </w:rPr>
                  </w:pPr>
                  <w:r>
                    <w:rPr>
                      <w:sz w:val="21"/>
                      <w:szCs w:val="21"/>
                    </w:rPr>
                    <w:t>tCO</w:t>
                  </w:r>
                  <w:r>
                    <w:rPr>
                      <w:sz w:val="21"/>
                      <w:szCs w:val="21"/>
                      <w:vertAlign w:val="subscript"/>
                    </w:rPr>
                    <w:t>2</w:t>
                  </w:r>
                  <w:r>
                    <w:rPr>
                      <w:sz w:val="21"/>
                      <w:szCs w:val="21"/>
                    </w:rPr>
                    <w:t>/GJ</w:t>
                  </w:r>
                </w:p>
              </w:tc>
              <w:tc>
                <w:tcPr>
                  <w:tcW w:w="1577" w:type="dxa"/>
                  <w:vAlign w:val="center"/>
                </w:tcPr>
                <w:p>
                  <w:pPr>
                    <w:jc w:val="center"/>
                    <w:rPr>
                      <w:b/>
                      <w:sz w:val="21"/>
                      <w:szCs w:val="21"/>
                    </w:rPr>
                  </w:pPr>
                  <w:r>
                    <w:rPr>
                      <w:sz w:val="21"/>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20" w:type="dxa"/>
                  <w:vAlign w:val="center"/>
                </w:tcPr>
                <w:p>
                  <w:pPr>
                    <w:jc w:val="center"/>
                    <w:rPr>
                      <w:sz w:val="21"/>
                      <w:szCs w:val="21"/>
                    </w:rPr>
                  </w:pPr>
                  <w:r>
                    <w:rPr>
                      <w:sz w:val="21"/>
                      <w:szCs w:val="21"/>
                    </w:rPr>
                    <w:t>······</w:t>
                  </w:r>
                </w:p>
              </w:tc>
              <w:tc>
                <w:tcPr>
                  <w:tcW w:w="1183" w:type="dxa"/>
                  <w:vAlign w:val="center"/>
                </w:tcPr>
                <w:p>
                  <w:pPr>
                    <w:jc w:val="center"/>
                    <w:rPr>
                      <w:sz w:val="21"/>
                      <w:szCs w:val="21"/>
                    </w:rPr>
                  </w:pPr>
                </w:p>
              </w:tc>
              <w:tc>
                <w:tcPr>
                  <w:tcW w:w="1577" w:type="dxa"/>
                  <w:vAlign w:val="center"/>
                </w:tcPr>
                <w:p>
                  <w:pPr>
                    <w:jc w:val="center"/>
                    <w:rPr>
                      <w:b/>
                      <w:sz w:val="21"/>
                      <w:szCs w:val="21"/>
                    </w:rPr>
                  </w:pPr>
                </w:p>
              </w:tc>
            </w:tr>
          </w:tbl>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3" w:hRule="atLeast"/>
          <w:jc w:val="center"/>
        </w:trPr>
        <w:tc>
          <w:tcPr>
            <w:tcW w:w="2413" w:type="dxa"/>
            <w:shd w:val="clear" w:color="auto" w:fill="D7D7D7"/>
            <w:vAlign w:val="center"/>
          </w:tcPr>
          <w:p>
            <w:pPr>
              <w:rPr>
                <w:b/>
                <w:sz w:val="21"/>
                <w:szCs w:val="21"/>
              </w:rPr>
            </w:pPr>
            <w:r>
              <w:rPr>
                <w:b/>
                <w:sz w:val="21"/>
                <w:szCs w:val="21"/>
              </w:rPr>
              <w:t>4.2-监测数据</w:t>
            </w:r>
          </w:p>
        </w:tc>
        <w:tc>
          <w:tcPr>
            <w:tcW w:w="6109" w:type="dxa"/>
            <w:gridSpan w:val="6"/>
            <w:vAlign w:val="center"/>
          </w:tcPr>
          <w:p>
            <w:pPr>
              <w:rPr>
                <w:sz w:val="21"/>
                <w:szCs w:val="21"/>
              </w:rPr>
            </w:pPr>
            <w:r>
              <w:rPr>
                <w:sz w:val="21"/>
                <w:szCs w:val="21"/>
              </w:rPr>
              <w:t xml:space="preserve">   </w:t>
            </w:r>
          </w:p>
          <w:tbl>
            <w:tblPr>
              <w:tblStyle w:val="21"/>
              <w:tblW w:w="5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754"/>
              <w:gridCol w:w="755"/>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4"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年份</w:t>
                  </w:r>
                </w:p>
              </w:tc>
              <w:tc>
                <w:tcPr>
                  <w:tcW w:w="754"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2019</w:t>
                  </w:r>
                </w:p>
              </w:tc>
              <w:tc>
                <w:tcPr>
                  <w:tcW w:w="755"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2020</w:t>
                  </w:r>
                </w:p>
              </w:tc>
              <w:tc>
                <w:tcPr>
                  <w:tcW w:w="755"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2021</w:t>
                  </w:r>
                </w:p>
              </w:tc>
              <w:tc>
                <w:tcPr>
                  <w:tcW w:w="755"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4" w:type="dxa"/>
                  <w:vAlign w:val="center"/>
                </w:tcPr>
                <w:p>
                  <w:pPr>
                    <w:pStyle w:val="36"/>
                    <w:numPr>
                      <w:ilvl w:val="1"/>
                      <w:numId w:val="0"/>
                    </w:numPr>
                    <w:jc w:val="left"/>
                    <w:rPr>
                      <w:rFonts w:ascii="Times New Roman" w:hAnsi="Times New Roman"/>
                      <w:bCs/>
                      <w:szCs w:val="21"/>
                    </w:rPr>
                  </w:pPr>
                  <w:r>
                    <w:rPr>
                      <w:rFonts w:ascii="Times New Roman" w:hAnsi="Times New Roman"/>
                      <w:szCs w:val="21"/>
                    </w:rPr>
                    <w:t>回收再利用的废弃衣物数量(t)</w:t>
                  </w:r>
                </w:p>
              </w:tc>
              <w:tc>
                <w:tcPr>
                  <w:tcW w:w="754"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4" w:type="dxa"/>
                  <w:vAlign w:val="center"/>
                </w:tcPr>
                <w:p>
                  <w:pPr>
                    <w:pStyle w:val="36"/>
                    <w:numPr>
                      <w:ilvl w:val="1"/>
                      <w:numId w:val="0"/>
                    </w:numPr>
                    <w:jc w:val="left"/>
                    <w:rPr>
                      <w:rFonts w:ascii="Times New Roman" w:hAnsi="Times New Roman"/>
                      <w:szCs w:val="21"/>
                    </w:rPr>
                  </w:pPr>
                  <w:r>
                    <w:rPr>
                      <w:rFonts w:ascii="Times New Roman" w:hAnsi="Times New Roman"/>
                      <w:szCs w:val="21"/>
                    </w:rPr>
                    <w:t>废弃衣物再利用生产过程中消耗的化石燃料量</w:t>
                  </w:r>
                </w:p>
                <w:p>
                  <w:pPr>
                    <w:pStyle w:val="36"/>
                    <w:numPr>
                      <w:ilvl w:val="1"/>
                      <w:numId w:val="0"/>
                    </w:numPr>
                    <w:jc w:val="left"/>
                    <w:rPr>
                      <w:rFonts w:ascii="Times New Roman" w:hAnsi="Times New Roman"/>
                      <w:szCs w:val="21"/>
                    </w:rPr>
                  </w:pPr>
                  <w:r>
                    <w:rPr>
                      <w:rFonts w:ascii="Times New Roman" w:hAnsi="Times New Roman"/>
                      <w:szCs w:val="21"/>
                    </w:rPr>
                    <w:t>(t或者万Nm</w:t>
                  </w:r>
                  <w:r>
                    <w:rPr>
                      <w:rFonts w:ascii="Times New Roman" w:hAnsi="Times New Roman"/>
                      <w:szCs w:val="21"/>
                      <w:vertAlign w:val="superscript"/>
                    </w:rPr>
                    <w:t>3</w:t>
                  </w:r>
                  <w:r>
                    <w:rPr>
                      <w:rFonts w:ascii="Times New Roman" w:hAnsi="Times New Roman"/>
                      <w:szCs w:val="21"/>
                    </w:rPr>
                    <w:t>)</w:t>
                  </w:r>
                </w:p>
              </w:tc>
              <w:tc>
                <w:tcPr>
                  <w:tcW w:w="754"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4" w:type="dxa"/>
                  <w:vAlign w:val="center"/>
                </w:tcPr>
                <w:p>
                  <w:pPr>
                    <w:pStyle w:val="36"/>
                    <w:numPr>
                      <w:ilvl w:val="1"/>
                      <w:numId w:val="0"/>
                    </w:numPr>
                    <w:jc w:val="left"/>
                    <w:rPr>
                      <w:rFonts w:ascii="Times New Roman" w:hAnsi="Times New Roman"/>
                      <w:szCs w:val="21"/>
                    </w:rPr>
                  </w:pPr>
                  <w:r>
                    <w:rPr>
                      <w:rFonts w:ascii="Times New Roman" w:hAnsi="Times New Roman"/>
                      <w:szCs w:val="21"/>
                    </w:rPr>
                    <w:t>废弃衣物再利用过程中消耗的电量(MWh)</w:t>
                  </w:r>
                </w:p>
              </w:tc>
              <w:tc>
                <w:tcPr>
                  <w:tcW w:w="754"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4" w:type="dxa"/>
                  <w:vAlign w:val="center"/>
                </w:tcPr>
                <w:p>
                  <w:pPr>
                    <w:pStyle w:val="36"/>
                    <w:numPr>
                      <w:ilvl w:val="1"/>
                      <w:numId w:val="0"/>
                    </w:numPr>
                    <w:jc w:val="left"/>
                    <w:rPr>
                      <w:rFonts w:ascii="Times New Roman" w:hAnsi="Times New Roman"/>
                      <w:szCs w:val="21"/>
                    </w:rPr>
                  </w:pPr>
                  <w:r>
                    <w:rPr>
                      <w:rFonts w:ascii="Times New Roman" w:hAnsi="Times New Roman"/>
                      <w:szCs w:val="21"/>
                    </w:rPr>
                    <w:t>废弃衣物再利用过程中消耗的蒸汽量(GJ)</w:t>
                  </w:r>
                </w:p>
              </w:tc>
              <w:tc>
                <w:tcPr>
                  <w:tcW w:w="754"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c>
                <w:tcPr>
                  <w:tcW w:w="755" w:type="dxa"/>
                  <w:vAlign w:val="center"/>
                </w:tcPr>
                <w:p>
                  <w:pPr>
                    <w:pStyle w:val="36"/>
                    <w:numPr>
                      <w:ilvl w:val="1"/>
                      <w:numId w:val="0"/>
                    </w:numPr>
                    <w:spacing w:line="360" w:lineRule="auto"/>
                    <w:jc w:val="center"/>
                    <w:rPr>
                      <w:rFonts w:ascii="Times New Roman" w:hAnsi="Times New Roman"/>
                      <w:szCs w:val="21"/>
                    </w:rPr>
                  </w:pPr>
                </w:p>
              </w:tc>
            </w:tr>
          </w:tbl>
          <w:p>
            <w:pPr>
              <w:rPr>
                <w:sz w:val="21"/>
                <w:szCs w:val="21"/>
              </w:rPr>
            </w:pP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522" w:type="dxa"/>
            <w:gridSpan w:val="7"/>
            <w:shd w:val="clear" w:color="auto" w:fill="D7D7D7"/>
            <w:vAlign w:val="center"/>
          </w:tcPr>
          <w:p>
            <w:pPr>
              <w:ind w:firstLine="360"/>
              <w:jc w:val="center"/>
              <w:rPr>
                <w:b/>
                <w:sz w:val="21"/>
                <w:szCs w:val="21"/>
              </w:rPr>
            </w:pPr>
            <w:r>
              <w:rPr>
                <w:b/>
                <w:sz w:val="21"/>
                <w:szCs w:val="21"/>
              </w:rPr>
              <w:t>5-减排量计算结果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2413" w:type="dxa"/>
            <w:shd w:val="clear" w:color="auto" w:fill="D7D7D7"/>
            <w:vAlign w:val="center"/>
          </w:tcPr>
          <w:p>
            <w:pPr>
              <w:rPr>
                <w:b/>
                <w:sz w:val="21"/>
                <w:szCs w:val="21"/>
              </w:rPr>
            </w:pPr>
            <w:r>
              <w:rPr>
                <w:b/>
                <w:sz w:val="21"/>
                <w:szCs w:val="21"/>
              </w:rPr>
              <w:t>5.1碳普惠核证减排量</w:t>
            </w:r>
          </w:p>
        </w:tc>
        <w:tc>
          <w:tcPr>
            <w:tcW w:w="6109" w:type="dxa"/>
            <w:gridSpan w:val="6"/>
            <w:vAlign w:val="center"/>
          </w:tcPr>
          <w:p>
            <w:pPr>
              <w:rPr>
                <w:sz w:val="21"/>
                <w:szCs w:val="21"/>
              </w:rPr>
            </w:pPr>
            <w:r>
              <w:rPr>
                <w:sz w:val="21"/>
                <w:szCs w:val="21"/>
              </w:rPr>
              <w:t xml:space="preserve">   </w:t>
            </w:r>
          </w:p>
          <w:tbl>
            <w:tblPr>
              <w:tblStyle w:val="21"/>
              <w:tblW w:w="58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787"/>
              <w:gridCol w:w="787"/>
              <w:gridCol w:w="787"/>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4"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年份</w:t>
                  </w:r>
                </w:p>
              </w:tc>
              <w:tc>
                <w:tcPr>
                  <w:tcW w:w="787"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2019</w:t>
                  </w:r>
                </w:p>
              </w:tc>
              <w:tc>
                <w:tcPr>
                  <w:tcW w:w="787"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2020</w:t>
                  </w:r>
                </w:p>
              </w:tc>
              <w:tc>
                <w:tcPr>
                  <w:tcW w:w="787"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2021</w:t>
                  </w:r>
                </w:p>
              </w:tc>
              <w:tc>
                <w:tcPr>
                  <w:tcW w:w="788" w:type="dxa"/>
                  <w:vAlign w:val="center"/>
                </w:tcPr>
                <w:p>
                  <w:pPr>
                    <w:pStyle w:val="36"/>
                    <w:numPr>
                      <w:ilvl w:val="1"/>
                      <w:numId w:val="0"/>
                    </w:numPr>
                    <w:spacing w:line="360" w:lineRule="auto"/>
                    <w:jc w:val="center"/>
                    <w:rPr>
                      <w:rFonts w:ascii="Times New Roman" w:hAnsi="Times New Roman"/>
                      <w:b/>
                      <w:bCs/>
                      <w:szCs w:val="21"/>
                    </w:rPr>
                  </w:pPr>
                  <w:r>
                    <w:rPr>
                      <w:rFonts w:ascii="Times New Roman" w:hAnsi="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4" w:type="dxa"/>
                  <w:vAlign w:val="center"/>
                </w:tcPr>
                <w:p>
                  <w:pPr>
                    <w:pStyle w:val="36"/>
                    <w:numPr>
                      <w:ilvl w:val="1"/>
                      <w:numId w:val="0"/>
                    </w:numPr>
                    <w:jc w:val="center"/>
                    <w:rPr>
                      <w:rFonts w:ascii="Times New Roman" w:hAnsi="Times New Roman"/>
                      <w:bCs/>
                      <w:szCs w:val="21"/>
                    </w:rPr>
                  </w:pPr>
                  <w:r>
                    <w:rPr>
                      <w:rFonts w:ascii="Times New Roman" w:hAnsi="Times New Roman"/>
                      <w:bCs/>
                      <w:szCs w:val="21"/>
                    </w:rPr>
                    <w:t>广东省废弃衣物再利用碳普惠核证减排量</w:t>
                  </w:r>
                  <w:r>
                    <w:rPr>
                      <w:rFonts w:ascii="Times New Roman" w:hAnsi="Times New Roman"/>
                      <w:szCs w:val="21"/>
                    </w:rPr>
                    <w:t>(t CO</w:t>
                  </w:r>
                  <w:r>
                    <w:rPr>
                      <w:rFonts w:ascii="Times New Roman" w:hAnsi="Times New Roman"/>
                      <w:szCs w:val="21"/>
                      <w:vertAlign w:val="subscript"/>
                    </w:rPr>
                    <w:t>2</w:t>
                  </w:r>
                  <w:r>
                    <w:rPr>
                      <w:rFonts w:ascii="Times New Roman" w:hAnsi="Times New Roman"/>
                      <w:szCs w:val="21"/>
                    </w:rPr>
                    <w:t>e)</w:t>
                  </w:r>
                </w:p>
              </w:tc>
              <w:tc>
                <w:tcPr>
                  <w:tcW w:w="787" w:type="dxa"/>
                  <w:vAlign w:val="center"/>
                </w:tcPr>
                <w:p>
                  <w:pPr>
                    <w:pStyle w:val="36"/>
                    <w:numPr>
                      <w:ilvl w:val="1"/>
                      <w:numId w:val="0"/>
                    </w:numPr>
                    <w:spacing w:line="360" w:lineRule="auto"/>
                    <w:jc w:val="center"/>
                    <w:rPr>
                      <w:rFonts w:ascii="Times New Roman" w:hAnsi="Times New Roman"/>
                      <w:b/>
                      <w:bCs/>
                      <w:szCs w:val="21"/>
                    </w:rPr>
                  </w:pPr>
                </w:p>
              </w:tc>
              <w:tc>
                <w:tcPr>
                  <w:tcW w:w="787" w:type="dxa"/>
                  <w:vAlign w:val="center"/>
                </w:tcPr>
                <w:p>
                  <w:pPr>
                    <w:pStyle w:val="36"/>
                    <w:numPr>
                      <w:ilvl w:val="1"/>
                      <w:numId w:val="0"/>
                    </w:numPr>
                    <w:spacing w:line="360" w:lineRule="auto"/>
                    <w:jc w:val="center"/>
                    <w:rPr>
                      <w:rFonts w:ascii="Times New Roman" w:hAnsi="Times New Roman"/>
                      <w:b/>
                      <w:bCs/>
                      <w:szCs w:val="21"/>
                    </w:rPr>
                  </w:pPr>
                </w:p>
              </w:tc>
              <w:tc>
                <w:tcPr>
                  <w:tcW w:w="787" w:type="dxa"/>
                  <w:vAlign w:val="center"/>
                </w:tcPr>
                <w:p>
                  <w:pPr>
                    <w:pStyle w:val="36"/>
                    <w:numPr>
                      <w:ilvl w:val="1"/>
                      <w:numId w:val="0"/>
                    </w:numPr>
                    <w:spacing w:line="360" w:lineRule="auto"/>
                    <w:jc w:val="center"/>
                    <w:rPr>
                      <w:rFonts w:ascii="Times New Roman" w:hAnsi="Times New Roman"/>
                      <w:b/>
                      <w:bCs/>
                      <w:szCs w:val="21"/>
                    </w:rPr>
                  </w:pPr>
                </w:p>
              </w:tc>
              <w:tc>
                <w:tcPr>
                  <w:tcW w:w="788" w:type="dxa"/>
                  <w:vAlign w:val="center"/>
                </w:tcPr>
                <w:p>
                  <w:pPr>
                    <w:pStyle w:val="36"/>
                    <w:numPr>
                      <w:ilvl w:val="1"/>
                      <w:numId w:val="0"/>
                    </w:numPr>
                    <w:spacing w:line="360" w:lineRule="auto"/>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34" w:type="dxa"/>
                  <w:vAlign w:val="center"/>
                </w:tcPr>
                <w:p>
                  <w:pPr>
                    <w:pStyle w:val="36"/>
                    <w:numPr>
                      <w:ilvl w:val="1"/>
                      <w:numId w:val="0"/>
                    </w:numPr>
                    <w:jc w:val="center"/>
                    <w:rPr>
                      <w:rFonts w:ascii="Times New Roman" w:hAnsi="Times New Roman"/>
                      <w:bCs/>
                      <w:szCs w:val="21"/>
                    </w:rPr>
                  </w:pPr>
                  <w:r>
                    <w:rPr>
                      <w:rFonts w:ascii="Times New Roman" w:hAnsi="Times New Roman"/>
                      <w:b/>
                      <w:bCs/>
                      <w:szCs w:val="21"/>
                    </w:rPr>
                    <w:t>合计</w:t>
                  </w:r>
                </w:p>
              </w:tc>
              <w:tc>
                <w:tcPr>
                  <w:tcW w:w="3149" w:type="dxa"/>
                  <w:gridSpan w:val="4"/>
                  <w:vAlign w:val="center"/>
                </w:tcPr>
                <w:p>
                  <w:pPr>
                    <w:pStyle w:val="36"/>
                    <w:numPr>
                      <w:ilvl w:val="1"/>
                      <w:numId w:val="0"/>
                    </w:numPr>
                    <w:spacing w:line="360" w:lineRule="auto"/>
                    <w:jc w:val="center"/>
                    <w:rPr>
                      <w:rFonts w:ascii="Times New Roman" w:hAnsi="Times New Roman"/>
                      <w:b/>
                      <w:bCs/>
                      <w:szCs w:val="21"/>
                    </w:rPr>
                  </w:pPr>
                </w:p>
              </w:tc>
            </w:tr>
          </w:tbl>
          <w:p>
            <w:pPr>
              <w:rPr>
                <w:sz w:val="21"/>
                <w:szCs w:val="21"/>
              </w:rPr>
            </w:pP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22" w:type="dxa"/>
            <w:gridSpan w:val="7"/>
            <w:shd w:val="clear" w:color="auto" w:fill="D7D7D7"/>
            <w:vAlign w:val="center"/>
          </w:tcPr>
          <w:p>
            <w:pPr>
              <w:ind w:firstLine="360"/>
              <w:jc w:val="center"/>
              <w:rPr>
                <w:b/>
                <w:bCs/>
                <w:sz w:val="21"/>
                <w:szCs w:val="21"/>
              </w:rPr>
            </w:pPr>
            <w:r>
              <w:rPr>
                <w:b/>
                <w:bCs/>
                <w:sz w:val="21"/>
                <w:szCs w:val="21"/>
              </w:rPr>
              <w:t>6-核证结论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vAlign w:val="center"/>
          </w:tcPr>
          <w:p>
            <w:pPr>
              <w:ind w:firstLine="480"/>
              <w:rPr>
                <w:b/>
                <w:bCs/>
                <w:sz w:val="21"/>
                <w:szCs w:val="21"/>
              </w:rPr>
            </w:pPr>
            <w:r>
              <w:rPr>
                <w:b/>
                <w:bCs/>
                <w:sz w:val="21"/>
                <w:szCs w:val="21"/>
              </w:rPr>
              <w:t xml:space="preserve">    </w:t>
            </w:r>
          </w:p>
          <w:p>
            <w:pPr>
              <w:ind w:firstLine="480"/>
              <w:rPr>
                <w:b/>
                <w:bCs/>
                <w:sz w:val="21"/>
                <w:szCs w:val="21"/>
              </w:rPr>
            </w:pPr>
            <w:r>
              <w:rPr>
                <w:b/>
                <w:bCs/>
                <w:sz w:val="21"/>
                <w:szCs w:val="21"/>
              </w:rPr>
              <w:t xml:space="preserve">    经核证，</w:t>
            </w:r>
            <w:r>
              <w:rPr>
                <w:b/>
                <w:bCs/>
                <w:sz w:val="21"/>
                <w:szCs w:val="21"/>
                <w:u w:val="single"/>
              </w:rPr>
              <w:t xml:space="preserve">          (项目名称)         </w:t>
            </w:r>
            <w:r>
              <w:rPr>
                <w:b/>
                <w:bCs/>
                <w:sz w:val="21"/>
                <w:szCs w:val="21"/>
              </w:rPr>
              <w:t>于</w:t>
            </w:r>
            <w:r>
              <w:rPr>
                <w:b/>
                <w:bCs/>
                <w:sz w:val="21"/>
                <w:szCs w:val="21"/>
                <w:u w:val="single"/>
              </w:rPr>
              <w:t xml:space="preserve">     </w:t>
            </w:r>
            <w:r>
              <w:rPr>
                <w:b/>
                <w:bCs/>
                <w:sz w:val="21"/>
                <w:szCs w:val="21"/>
              </w:rPr>
              <w:t>年</w:t>
            </w:r>
            <w:r>
              <w:rPr>
                <w:b/>
                <w:bCs/>
                <w:sz w:val="21"/>
                <w:szCs w:val="21"/>
                <w:u w:val="single"/>
              </w:rPr>
              <w:t xml:space="preserve">     </w:t>
            </w:r>
            <w:r>
              <w:rPr>
                <w:b/>
                <w:bCs/>
                <w:sz w:val="21"/>
                <w:szCs w:val="21"/>
              </w:rPr>
              <w:t>月</w:t>
            </w:r>
            <w:r>
              <w:rPr>
                <w:b/>
                <w:bCs/>
                <w:sz w:val="21"/>
                <w:szCs w:val="21"/>
                <w:u w:val="single"/>
              </w:rPr>
              <w:t xml:space="preserve">     </w:t>
            </w:r>
            <w:r>
              <w:rPr>
                <w:b/>
                <w:bCs/>
                <w:sz w:val="21"/>
                <w:szCs w:val="21"/>
              </w:rPr>
              <w:t xml:space="preserve">日  至  </w:t>
            </w:r>
            <w:r>
              <w:rPr>
                <w:b/>
                <w:bCs/>
                <w:sz w:val="21"/>
                <w:szCs w:val="21"/>
                <w:u w:val="single"/>
              </w:rPr>
              <w:t xml:space="preserve">     </w:t>
            </w:r>
            <w:r>
              <w:rPr>
                <w:b/>
                <w:bCs/>
                <w:sz w:val="21"/>
                <w:szCs w:val="21"/>
              </w:rPr>
              <w:t>年</w:t>
            </w:r>
            <w:r>
              <w:rPr>
                <w:b/>
                <w:bCs/>
                <w:sz w:val="21"/>
                <w:szCs w:val="21"/>
                <w:u w:val="single"/>
              </w:rPr>
              <w:t xml:space="preserve">     </w:t>
            </w:r>
            <w:r>
              <w:rPr>
                <w:b/>
                <w:bCs/>
                <w:sz w:val="21"/>
                <w:szCs w:val="21"/>
              </w:rPr>
              <w:t>月</w:t>
            </w:r>
            <w:r>
              <w:rPr>
                <w:b/>
                <w:bCs/>
                <w:sz w:val="21"/>
                <w:szCs w:val="21"/>
                <w:u w:val="single"/>
              </w:rPr>
              <w:t xml:space="preserve">     </w:t>
            </w:r>
            <w:r>
              <w:rPr>
                <w:b/>
                <w:bCs/>
                <w:sz w:val="21"/>
                <w:szCs w:val="21"/>
              </w:rPr>
              <w:t>日产生的碳普惠核证减排量(PHCER)为</w:t>
            </w:r>
            <w:r>
              <w:rPr>
                <w:b/>
                <w:bCs/>
                <w:sz w:val="21"/>
                <w:szCs w:val="21"/>
                <w:u w:val="single"/>
              </w:rPr>
              <w:t xml:space="preserve">              </w:t>
            </w:r>
            <w:r>
              <w:rPr>
                <w:b/>
                <w:bCs/>
                <w:sz w:val="21"/>
                <w:szCs w:val="21"/>
              </w:rPr>
              <w:t>吨二氧化碳当量。</w:t>
            </w:r>
          </w:p>
          <w:p>
            <w:pPr>
              <w:ind w:firstLine="480"/>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vAlign w:val="center"/>
          </w:tcPr>
          <w:p>
            <w:pPr>
              <w:pStyle w:val="36"/>
              <w:numPr>
                <w:ilvl w:val="1"/>
                <w:numId w:val="0"/>
              </w:numPr>
              <w:spacing w:line="360" w:lineRule="auto"/>
              <w:rPr>
                <w:rFonts w:ascii="Times New Roman" w:hAnsi="Times New Roman"/>
                <w:b/>
                <w:szCs w:val="21"/>
              </w:rPr>
            </w:pPr>
          </w:p>
          <w:p>
            <w:pPr>
              <w:pStyle w:val="36"/>
              <w:numPr>
                <w:ilvl w:val="1"/>
                <w:numId w:val="0"/>
              </w:numPr>
              <w:spacing w:line="360" w:lineRule="auto"/>
              <w:jc w:val="right"/>
              <w:rPr>
                <w:rFonts w:ascii="Times New Roman" w:hAnsi="Times New Roman"/>
                <w:b/>
                <w:szCs w:val="21"/>
              </w:rPr>
            </w:pPr>
            <w:r>
              <w:rPr>
                <w:rFonts w:ascii="Times New Roman" w:hAnsi="Times New Roman"/>
                <w:b/>
                <w:szCs w:val="21"/>
              </w:rPr>
              <w:t>核证机构名称(盖章) ：</w:t>
            </w:r>
          </w:p>
          <w:p>
            <w:pPr>
              <w:pStyle w:val="36"/>
              <w:numPr>
                <w:ilvl w:val="1"/>
                <w:numId w:val="0"/>
              </w:numPr>
              <w:spacing w:line="360" w:lineRule="auto"/>
              <w:jc w:val="right"/>
              <w:rPr>
                <w:rFonts w:ascii="Times New Roman" w:hAnsi="Times New Roman"/>
                <w:b/>
                <w:szCs w:val="21"/>
              </w:rPr>
            </w:pPr>
          </w:p>
          <w:p>
            <w:pPr>
              <w:pStyle w:val="36"/>
              <w:numPr>
                <w:ilvl w:val="1"/>
                <w:numId w:val="0"/>
              </w:numPr>
              <w:spacing w:line="360" w:lineRule="auto"/>
              <w:ind w:firstLine="5382" w:firstLineChars="2553"/>
              <w:jc w:val="right"/>
              <w:rPr>
                <w:rFonts w:ascii="Times New Roman" w:hAnsi="Times New Roman"/>
                <w:b/>
                <w:szCs w:val="21"/>
              </w:rPr>
            </w:pPr>
            <w:r>
              <w:rPr>
                <w:rFonts w:ascii="Times New Roman" w:hAnsi="Times New Roman"/>
                <w:b/>
                <w:szCs w:val="21"/>
              </w:rPr>
              <w:t>日期：    年    月    日　　</w:t>
            </w:r>
          </w:p>
          <w:p>
            <w:pPr>
              <w:ind w:firstLine="360"/>
              <w:jc w:val="both"/>
              <w:rPr>
                <w:b/>
                <w:bCs/>
                <w:sz w:val="21"/>
                <w:szCs w:val="21"/>
              </w:rPr>
            </w:pPr>
            <w:r>
              <w:rPr>
                <w:b/>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vAlign w:val="center"/>
          </w:tcPr>
          <w:p>
            <w:pPr>
              <w:pStyle w:val="34"/>
              <w:numPr>
                <w:ilvl w:val="0"/>
                <w:numId w:val="0"/>
              </w:numPr>
              <w:rPr>
                <w:rFonts w:ascii="Times New Roman" w:hAnsi="Times New Roman"/>
                <w:sz w:val="21"/>
                <w:szCs w:val="21"/>
              </w:rPr>
            </w:pPr>
            <w:r>
              <w:rPr>
                <w:rFonts w:ascii="Times New Roman" w:hAnsi="Times New Roman"/>
                <w:sz w:val="21"/>
                <w:szCs w:val="21"/>
              </w:rPr>
              <w:t>注：灰色底纹部分为非填写部分。</w:t>
            </w:r>
          </w:p>
        </w:tc>
      </w:tr>
    </w:tbl>
    <w:p>
      <w:pPr>
        <w:ind w:firstLine="480"/>
      </w:pPr>
    </w:p>
    <w:p>
      <w:pPr>
        <w:ind w:firstLine="199" w:firstLineChars="83"/>
      </w:pPr>
    </w:p>
    <w:p/>
    <w:p/>
    <w:p>
      <w:pPr>
        <w:sectPr>
          <w:pgSz w:w="11906" w:h="16838"/>
          <w:pgMar w:top="1440" w:right="1800" w:bottom="1440" w:left="1800" w:header="851" w:footer="992" w:gutter="0"/>
          <w:cols w:space="720" w:num="1"/>
          <w:docGrid w:type="lines" w:linePitch="326" w:charSpace="0"/>
        </w:sectPr>
      </w:pPr>
    </w:p>
    <w:p>
      <w:pPr>
        <w:pStyle w:val="2"/>
        <w:spacing w:before="0" w:after="0"/>
        <w:ind w:left="-142" w:leftChars="-59" w:right="84" w:rightChars="35" w:firstLine="425" w:firstLineChars="141"/>
        <w:jc w:val="center"/>
        <w:rPr>
          <w:rFonts w:eastAsia="宋体"/>
          <w:sz w:val="30"/>
          <w:szCs w:val="30"/>
        </w:rPr>
      </w:pPr>
      <w:bookmarkStart w:id="46" w:name="_Toc41998674"/>
      <w:r>
        <w:rPr>
          <w:rFonts w:eastAsia="宋体"/>
          <w:sz w:val="30"/>
          <w:szCs w:val="30"/>
        </w:rPr>
        <w:t>附录D 常见化石燃料特性参数默认值</w:t>
      </w:r>
      <w:bookmarkEnd w:id="46"/>
    </w:p>
    <w:p/>
    <w:tbl>
      <w:tblPr>
        <w:tblStyle w:val="2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16"/>
        <w:gridCol w:w="1340"/>
        <w:gridCol w:w="1283"/>
        <w:gridCol w:w="196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817" w:type="dxa"/>
            <w:gridSpan w:val="2"/>
            <w:vMerge w:val="restart"/>
            <w:shd w:val="clear" w:color="auto" w:fill="auto"/>
            <w:vAlign w:val="center"/>
          </w:tcPr>
          <w:p>
            <w:pPr>
              <w:jc w:val="center"/>
              <w:rPr>
                <w:rFonts w:eastAsia="Times New Roman"/>
                <w:sz w:val="21"/>
                <w:szCs w:val="21"/>
              </w:rPr>
            </w:pPr>
            <w:r>
              <w:rPr>
                <w:color w:val="000000"/>
                <w:sz w:val="21"/>
                <w:szCs w:val="21"/>
              </w:rPr>
              <w:t>燃料品种</w:t>
            </w:r>
          </w:p>
        </w:tc>
        <w:tc>
          <w:tcPr>
            <w:tcW w:w="2623" w:type="dxa"/>
            <w:gridSpan w:val="2"/>
            <w:shd w:val="clear" w:color="auto" w:fill="auto"/>
            <w:vAlign w:val="center"/>
          </w:tcPr>
          <w:p>
            <w:pPr>
              <w:jc w:val="center"/>
              <w:rPr>
                <w:color w:val="000000"/>
                <w:sz w:val="21"/>
                <w:szCs w:val="21"/>
              </w:rPr>
            </w:pPr>
            <w:r>
              <w:rPr>
                <w:color w:val="000000"/>
                <w:sz w:val="21"/>
                <w:szCs w:val="21"/>
              </w:rPr>
              <w:t>低位发热量</w:t>
            </w:r>
          </w:p>
        </w:tc>
        <w:tc>
          <w:tcPr>
            <w:tcW w:w="1962" w:type="dxa"/>
            <w:vMerge w:val="restart"/>
            <w:shd w:val="clear" w:color="auto" w:fill="auto"/>
            <w:vAlign w:val="center"/>
          </w:tcPr>
          <w:p>
            <w:pPr>
              <w:jc w:val="center"/>
              <w:rPr>
                <w:color w:val="000000"/>
                <w:sz w:val="21"/>
                <w:szCs w:val="21"/>
              </w:rPr>
            </w:pPr>
            <w:r>
              <w:rPr>
                <w:color w:val="000000"/>
                <w:sz w:val="21"/>
                <w:szCs w:val="21"/>
              </w:rPr>
              <w:t>单位热值含碳量(tC/GJ)</w:t>
            </w:r>
          </w:p>
        </w:tc>
        <w:tc>
          <w:tcPr>
            <w:tcW w:w="1120" w:type="dxa"/>
            <w:vMerge w:val="restart"/>
            <w:shd w:val="clear" w:color="auto" w:fill="auto"/>
            <w:vAlign w:val="center"/>
          </w:tcPr>
          <w:p>
            <w:pPr>
              <w:jc w:val="center"/>
              <w:rPr>
                <w:color w:val="000000"/>
                <w:sz w:val="21"/>
                <w:szCs w:val="21"/>
              </w:rPr>
            </w:pPr>
            <w:r>
              <w:rPr>
                <w:color w:val="000000"/>
                <w:sz w:val="21"/>
                <w:szCs w:val="21"/>
              </w:rPr>
              <w:t>燃料碳氧化率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817" w:type="dxa"/>
            <w:gridSpan w:val="2"/>
            <w:vMerge w:val="continue"/>
            <w:vAlign w:val="center"/>
          </w:tcPr>
          <w:p>
            <w:pPr>
              <w:jc w:val="center"/>
              <w:rPr>
                <w:rFonts w:eastAsia="Times New Roman"/>
                <w:sz w:val="21"/>
                <w:szCs w:val="21"/>
              </w:rPr>
            </w:pPr>
          </w:p>
        </w:tc>
        <w:tc>
          <w:tcPr>
            <w:tcW w:w="1340" w:type="dxa"/>
            <w:shd w:val="clear" w:color="auto" w:fill="auto"/>
            <w:vAlign w:val="center"/>
          </w:tcPr>
          <w:p>
            <w:pPr>
              <w:jc w:val="center"/>
              <w:rPr>
                <w:color w:val="000000"/>
                <w:sz w:val="21"/>
                <w:szCs w:val="21"/>
              </w:rPr>
            </w:pPr>
            <w:r>
              <w:rPr>
                <w:color w:val="000000"/>
                <w:sz w:val="21"/>
                <w:szCs w:val="21"/>
              </w:rPr>
              <w:t>缺省值</w:t>
            </w:r>
          </w:p>
        </w:tc>
        <w:tc>
          <w:tcPr>
            <w:tcW w:w="1283" w:type="dxa"/>
            <w:shd w:val="clear" w:color="auto" w:fill="auto"/>
            <w:vAlign w:val="center"/>
          </w:tcPr>
          <w:p>
            <w:pPr>
              <w:jc w:val="center"/>
              <w:rPr>
                <w:color w:val="000000"/>
                <w:sz w:val="21"/>
                <w:szCs w:val="21"/>
              </w:rPr>
            </w:pPr>
            <w:r>
              <w:rPr>
                <w:color w:val="000000"/>
                <w:sz w:val="21"/>
                <w:szCs w:val="21"/>
              </w:rPr>
              <w:t>单位</w:t>
            </w:r>
          </w:p>
        </w:tc>
        <w:tc>
          <w:tcPr>
            <w:tcW w:w="1962" w:type="dxa"/>
            <w:vMerge w:val="continue"/>
            <w:vAlign w:val="center"/>
          </w:tcPr>
          <w:p>
            <w:pPr>
              <w:jc w:val="center"/>
              <w:rPr>
                <w:color w:val="000000"/>
                <w:sz w:val="21"/>
                <w:szCs w:val="21"/>
              </w:rPr>
            </w:pPr>
          </w:p>
        </w:tc>
        <w:tc>
          <w:tcPr>
            <w:tcW w:w="1120" w:type="dxa"/>
            <w:vMerge w:val="continue"/>
            <w:vAlign w:val="center"/>
          </w:tcPr>
          <w:p>
            <w:pPr>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1101" w:type="dxa"/>
            <w:vMerge w:val="restart"/>
            <w:shd w:val="clear" w:color="auto" w:fill="auto"/>
            <w:vAlign w:val="center"/>
          </w:tcPr>
          <w:p>
            <w:pPr>
              <w:jc w:val="center"/>
              <w:rPr>
                <w:color w:val="000000"/>
                <w:sz w:val="21"/>
                <w:szCs w:val="21"/>
              </w:rPr>
            </w:pPr>
            <w:r>
              <w:rPr>
                <w:color w:val="000000"/>
                <w:sz w:val="21"/>
                <w:szCs w:val="21"/>
              </w:rPr>
              <w:t>固体燃料</w:t>
            </w:r>
          </w:p>
        </w:tc>
        <w:tc>
          <w:tcPr>
            <w:tcW w:w="1716" w:type="dxa"/>
            <w:shd w:val="clear" w:color="auto" w:fill="auto"/>
            <w:vAlign w:val="center"/>
          </w:tcPr>
          <w:p>
            <w:pPr>
              <w:jc w:val="center"/>
              <w:rPr>
                <w:color w:val="000000"/>
                <w:sz w:val="21"/>
                <w:szCs w:val="21"/>
              </w:rPr>
            </w:pPr>
            <w:r>
              <w:rPr>
                <w:color w:val="000000"/>
                <w:sz w:val="21"/>
                <w:szCs w:val="21"/>
              </w:rPr>
              <w:t>无烟煤</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24.515</w:t>
            </w:r>
          </w:p>
        </w:tc>
        <w:tc>
          <w:tcPr>
            <w:tcW w:w="1283" w:type="dxa"/>
            <w:shd w:val="clear" w:color="auto" w:fill="auto"/>
            <w:vAlign w:val="center"/>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27.49</w:t>
            </w:r>
          </w:p>
        </w:tc>
        <w:tc>
          <w:tcPr>
            <w:tcW w:w="1120" w:type="dxa"/>
            <w:shd w:val="clear" w:color="auto" w:fill="auto"/>
            <w:vAlign w:val="center"/>
          </w:tcPr>
          <w:p>
            <w:pPr>
              <w:jc w:val="center"/>
              <w:rPr>
                <w:rFonts w:eastAsia="Times New Roman"/>
                <w:sz w:val="21"/>
                <w:szCs w:val="21"/>
              </w:rPr>
            </w:pPr>
            <w:r>
              <w:rPr>
                <w:rFonts w:eastAsia="Times New Roman"/>
                <w:sz w:val="21"/>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烟煤</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23.204</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26.18</w:t>
            </w:r>
          </w:p>
        </w:tc>
        <w:tc>
          <w:tcPr>
            <w:tcW w:w="1120" w:type="dxa"/>
            <w:shd w:val="clear" w:color="auto" w:fill="auto"/>
            <w:vAlign w:val="center"/>
          </w:tcPr>
          <w:p>
            <w:pPr>
              <w:jc w:val="center"/>
              <w:rPr>
                <w:rFonts w:eastAsia="Times New Roman"/>
                <w:sz w:val="21"/>
                <w:szCs w:val="21"/>
              </w:rPr>
            </w:pPr>
            <w:r>
              <w:rPr>
                <w:rFonts w:eastAsia="Times New Roman"/>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褐煤</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14.449</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28.00</w:t>
            </w:r>
          </w:p>
        </w:tc>
        <w:tc>
          <w:tcPr>
            <w:tcW w:w="1120" w:type="dxa"/>
            <w:shd w:val="clear" w:color="auto" w:fill="auto"/>
            <w:vAlign w:val="center"/>
          </w:tcPr>
          <w:p>
            <w:pPr>
              <w:jc w:val="center"/>
              <w:rPr>
                <w:rFonts w:eastAsia="Times New Roman"/>
                <w:sz w:val="21"/>
                <w:szCs w:val="21"/>
              </w:rPr>
            </w:pPr>
            <w:r>
              <w:rPr>
                <w:rFonts w:eastAsia="Times New Roman"/>
                <w:sz w:val="21"/>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洗精煤</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26.344</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25.40</w:t>
            </w:r>
          </w:p>
        </w:tc>
        <w:tc>
          <w:tcPr>
            <w:tcW w:w="1120" w:type="dxa"/>
            <w:shd w:val="clear" w:color="auto" w:fill="auto"/>
            <w:vAlign w:val="center"/>
          </w:tcPr>
          <w:p>
            <w:pPr>
              <w:jc w:val="center"/>
              <w:rPr>
                <w:rFonts w:eastAsia="Times New Roman"/>
                <w:sz w:val="21"/>
                <w:szCs w:val="21"/>
              </w:rPr>
            </w:pPr>
            <w:r>
              <w:rPr>
                <w:rFonts w:eastAsia="Times New Roman"/>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其它洗煤</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15.373</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25.40</w:t>
            </w:r>
          </w:p>
        </w:tc>
        <w:tc>
          <w:tcPr>
            <w:tcW w:w="1120" w:type="dxa"/>
            <w:shd w:val="clear" w:color="auto" w:fill="auto"/>
            <w:vAlign w:val="center"/>
          </w:tcPr>
          <w:p>
            <w:pPr>
              <w:jc w:val="center"/>
              <w:rPr>
                <w:rFonts w:eastAsia="Times New Roman"/>
                <w:sz w:val="21"/>
                <w:szCs w:val="21"/>
              </w:rPr>
            </w:pPr>
            <w:r>
              <w:rPr>
                <w:rFonts w:eastAsia="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型煤</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17.46</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33.60</w:t>
            </w:r>
          </w:p>
        </w:tc>
        <w:tc>
          <w:tcPr>
            <w:tcW w:w="1120" w:type="dxa"/>
            <w:shd w:val="clear" w:color="auto" w:fill="auto"/>
            <w:vAlign w:val="center"/>
          </w:tcPr>
          <w:p>
            <w:pPr>
              <w:jc w:val="center"/>
              <w:rPr>
                <w:rFonts w:eastAsia="Times New Roman"/>
                <w:sz w:val="21"/>
                <w:szCs w:val="21"/>
              </w:rPr>
            </w:pPr>
            <w:r>
              <w:rPr>
                <w:rFonts w:eastAsia="Times New Roman"/>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焦炭</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28.446</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29.40</w:t>
            </w:r>
          </w:p>
        </w:tc>
        <w:tc>
          <w:tcPr>
            <w:tcW w:w="1120" w:type="dxa"/>
            <w:shd w:val="clear" w:color="auto" w:fill="auto"/>
            <w:vAlign w:val="center"/>
          </w:tcPr>
          <w:p>
            <w:pPr>
              <w:jc w:val="center"/>
              <w:rPr>
                <w:rFonts w:eastAsia="Times New Roman"/>
                <w:sz w:val="21"/>
                <w:szCs w:val="21"/>
              </w:rPr>
            </w:pPr>
            <w:r>
              <w:rPr>
                <w:rFonts w:eastAsia="Times New Roman"/>
                <w:sz w:val="21"/>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101" w:type="dxa"/>
            <w:vMerge w:val="restart"/>
            <w:shd w:val="clear" w:color="auto" w:fill="auto"/>
            <w:vAlign w:val="center"/>
          </w:tcPr>
          <w:p>
            <w:pPr>
              <w:jc w:val="center"/>
              <w:rPr>
                <w:color w:val="000000"/>
                <w:sz w:val="21"/>
                <w:szCs w:val="21"/>
              </w:rPr>
            </w:pPr>
            <w:r>
              <w:rPr>
                <w:color w:val="000000"/>
                <w:sz w:val="21"/>
                <w:szCs w:val="21"/>
              </w:rPr>
              <w:t>液体燃料</w:t>
            </w:r>
          </w:p>
        </w:tc>
        <w:tc>
          <w:tcPr>
            <w:tcW w:w="1716" w:type="dxa"/>
            <w:shd w:val="clear" w:color="auto" w:fill="auto"/>
            <w:vAlign w:val="center"/>
          </w:tcPr>
          <w:p>
            <w:pPr>
              <w:jc w:val="center"/>
              <w:rPr>
                <w:color w:val="000000"/>
                <w:sz w:val="21"/>
                <w:szCs w:val="21"/>
              </w:rPr>
            </w:pPr>
            <w:r>
              <w:rPr>
                <w:color w:val="000000"/>
                <w:sz w:val="21"/>
                <w:szCs w:val="21"/>
              </w:rPr>
              <w:t>原油</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42.62</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20.10</w:t>
            </w:r>
          </w:p>
        </w:tc>
        <w:tc>
          <w:tcPr>
            <w:tcW w:w="1120" w:type="dxa"/>
            <w:shd w:val="clear" w:color="auto" w:fill="auto"/>
            <w:vAlign w:val="center"/>
          </w:tcPr>
          <w:p>
            <w:pPr>
              <w:jc w:val="center"/>
              <w:rPr>
                <w:rFonts w:eastAsia="Times New Roman"/>
                <w:sz w:val="21"/>
                <w:szCs w:val="21"/>
              </w:rPr>
            </w:pPr>
            <w:r>
              <w:rPr>
                <w:rFonts w:eastAsia="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燃料油</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40.19</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21.10</w:t>
            </w:r>
          </w:p>
        </w:tc>
        <w:tc>
          <w:tcPr>
            <w:tcW w:w="1120" w:type="dxa"/>
            <w:shd w:val="clear" w:color="auto" w:fill="auto"/>
            <w:vAlign w:val="center"/>
          </w:tcPr>
          <w:p>
            <w:pPr>
              <w:jc w:val="center"/>
              <w:rPr>
                <w:rFonts w:eastAsia="Times New Roman"/>
                <w:sz w:val="21"/>
                <w:szCs w:val="21"/>
              </w:rPr>
            </w:pPr>
            <w:r>
              <w:rPr>
                <w:rFonts w:eastAsia="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汽油</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44.80</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18.90</w:t>
            </w:r>
          </w:p>
        </w:tc>
        <w:tc>
          <w:tcPr>
            <w:tcW w:w="1120" w:type="dxa"/>
            <w:shd w:val="clear" w:color="auto" w:fill="auto"/>
            <w:vAlign w:val="center"/>
          </w:tcPr>
          <w:p>
            <w:pPr>
              <w:jc w:val="center"/>
              <w:rPr>
                <w:rFonts w:eastAsia="Times New Roman"/>
                <w:sz w:val="21"/>
                <w:szCs w:val="21"/>
              </w:rPr>
            </w:pPr>
            <w:r>
              <w:rPr>
                <w:rFonts w:eastAsia="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柴油</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43.33</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20.20</w:t>
            </w:r>
          </w:p>
        </w:tc>
        <w:tc>
          <w:tcPr>
            <w:tcW w:w="1120" w:type="dxa"/>
            <w:shd w:val="clear" w:color="auto" w:fill="auto"/>
            <w:vAlign w:val="center"/>
          </w:tcPr>
          <w:p>
            <w:pPr>
              <w:jc w:val="center"/>
              <w:rPr>
                <w:rFonts w:eastAsia="Times New Roman"/>
                <w:sz w:val="21"/>
                <w:szCs w:val="21"/>
              </w:rPr>
            </w:pPr>
            <w:r>
              <w:rPr>
                <w:rFonts w:eastAsia="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一般煤油</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44.75</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19.60</w:t>
            </w:r>
          </w:p>
        </w:tc>
        <w:tc>
          <w:tcPr>
            <w:tcW w:w="1120" w:type="dxa"/>
            <w:shd w:val="clear" w:color="auto" w:fill="auto"/>
            <w:vAlign w:val="center"/>
          </w:tcPr>
          <w:p>
            <w:pPr>
              <w:jc w:val="center"/>
              <w:rPr>
                <w:rFonts w:eastAsia="Times New Roman"/>
                <w:sz w:val="21"/>
                <w:szCs w:val="21"/>
              </w:rPr>
            </w:pPr>
            <w:r>
              <w:rPr>
                <w:rFonts w:eastAsia="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101" w:type="dxa"/>
            <w:vMerge w:val="continue"/>
            <w:vAlign w:val="center"/>
          </w:tcPr>
          <w:p>
            <w:pPr>
              <w:jc w:val="center"/>
              <w:rPr>
                <w:color w:val="000000"/>
                <w:sz w:val="21"/>
                <w:szCs w:val="21"/>
              </w:rPr>
            </w:pPr>
          </w:p>
        </w:tc>
        <w:tc>
          <w:tcPr>
            <w:tcW w:w="1716" w:type="dxa"/>
            <w:shd w:val="clear" w:color="auto" w:fill="auto"/>
            <w:vAlign w:val="center"/>
          </w:tcPr>
          <w:p>
            <w:pPr>
              <w:jc w:val="center"/>
              <w:rPr>
                <w:color w:val="000000"/>
                <w:sz w:val="21"/>
                <w:szCs w:val="21"/>
              </w:rPr>
            </w:pPr>
            <w:r>
              <w:rPr>
                <w:color w:val="000000"/>
                <w:sz w:val="21"/>
                <w:szCs w:val="21"/>
              </w:rPr>
              <w:t>石油焦</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31.00</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27.50</w:t>
            </w:r>
          </w:p>
        </w:tc>
        <w:tc>
          <w:tcPr>
            <w:tcW w:w="1120" w:type="dxa"/>
            <w:shd w:val="clear" w:color="auto" w:fill="auto"/>
            <w:vAlign w:val="center"/>
          </w:tcPr>
          <w:p>
            <w:pPr>
              <w:jc w:val="center"/>
              <w:rPr>
                <w:rFonts w:eastAsia="Times New Roman"/>
                <w:sz w:val="21"/>
                <w:szCs w:val="21"/>
              </w:rPr>
            </w:pPr>
            <w:r>
              <w:rPr>
                <w:rFonts w:eastAsia="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1101" w:type="dxa"/>
            <w:vMerge w:val="continue"/>
            <w:vAlign w:val="center"/>
          </w:tcPr>
          <w:p>
            <w:pPr>
              <w:jc w:val="center"/>
              <w:rPr>
                <w:rFonts w:eastAsia="Times New Roman"/>
                <w:sz w:val="21"/>
                <w:szCs w:val="21"/>
              </w:rPr>
            </w:pPr>
          </w:p>
        </w:tc>
        <w:tc>
          <w:tcPr>
            <w:tcW w:w="1716" w:type="dxa"/>
            <w:shd w:val="clear" w:color="auto" w:fill="auto"/>
            <w:vAlign w:val="center"/>
          </w:tcPr>
          <w:p>
            <w:pPr>
              <w:jc w:val="center"/>
              <w:rPr>
                <w:color w:val="000000"/>
                <w:sz w:val="21"/>
                <w:szCs w:val="21"/>
              </w:rPr>
            </w:pPr>
            <w:r>
              <w:rPr>
                <w:color w:val="000000"/>
                <w:sz w:val="21"/>
                <w:szCs w:val="21"/>
              </w:rPr>
              <w:t>其它石油制品</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40.19</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20.00</w:t>
            </w:r>
          </w:p>
        </w:tc>
        <w:tc>
          <w:tcPr>
            <w:tcW w:w="1120" w:type="dxa"/>
            <w:shd w:val="clear" w:color="auto" w:fill="auto"/>
            <w:vAlign w:val="center"/>
          </w:tcPr>
          <w:p>
            <w:pPr>
              <w:jc w:val="center"/>
              <w:rPr>
                <w:rFonts w:eastAsia="Times New Roman"/>
                <w:sz w:val="21"/>
                <w:szCs w:val="21"/>
              </w:rPr>
            </w:pPr>
            <w:r>
              <w:rPr>
                <w:rFonts w:eastAsia="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101" w:type="dxa"/>
            <w:vMerge w:val="continue"/>
            <w:vAlign w:val="center"/>
          </w:tcPr>
          <w:p>
            <w:pPr>
              <w:jc w:val="center"/>
              <w:rPr>
                <w:rFonts w:eastAsia="Times New Roman"/>
                <w:sz w:val="21"/>
                <w:szCs w:val="21"/>
              </w:rPr>
            </w:pPr>
          </w:p>
        </w:tc>
        <w:tc>
          <w:tcPr>
            <w:tcW w:w="1716" w:type="dxa"/>
            <w:shd w:val="clear" w:color="auto" w:fill="auto"/>
            <w:vAlign w:val="center"/>
          </w:tcPr>
          <w:p>
            <w:pPr>
              <w:jc w:val="center"/>
              <w:rPr>
                <w:color w:val="000000"/>
                <w:sz w:val="21"/>
                <w:szCs w:val="21"/>
              </w:rPr>
            </w:pPr>
            <w:r>
              <w:rPr>
                <w:color w:val="000000"/>
                <w:sz w:val="21"/>
                <w:szCs w:val="21"/>
              </w:rPr>
              <w:t>焦油</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33.453</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22.00</w:t>
            </w:r>
          </w:p>
        </w:tc>
        <w:tc>
          <w:tcPr>
            <w:tcW w:w="1120" w:type="dxa"/>
            <w:shd w:val="clear" w:color="auto" w:fill="auto"/>
            <w:vAlign w:val="center"/>
          </w:tcPr>
          <w:p>
            <w:pPr>
              <w:jc w:val="center"/>
              <w:rPr>
                <w:rFonts w:eastAsia="Times New Roman"/>
                <w:sz w:val="21"/>
                <w:szCs w:val="21"/>
              </w:rPr>
            </w:pPr>
            <w:r>
              <w:rPr>
                <w:rFonts w:eastAsia="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101" w:type="dxa"/>
            <w:vMerge w:val="continue"/>
            <w:vAlign w:val="center"/>
          </w:tcPr>
          <w:p>
            <w:pPr>
              <w:jc w:val="center"/>
              <w:rPr>
                <w:rFonts w:eastAsia="Times New Roman"/>
                <w:sz w:val="21"/>
                <w:szCs w:val="21"/>
              </w:rPr>
            </w:pPr>
          </w:p>
        </w:tc>
        <w:tc>
          <w:tcPr>
            <w:tcW w:w="1716" w:type="dxa"/>
            <w:shd w:val="clear" w:color="auto" w:fill="auto"/>
            <w:vAlign w:val="center"/>
          </w:tcPr>
          <w:p>
            <w:pPr>
              <w:jc w:val="center"/>
              <w:rPr>
                <w:color w:val="000000"/>
                <w:sz w:val="21"/>
                <w:szCs w:val="21"/>
              </w:rPr>
            </w:pPr>
            <w:r>
              <w:rPr>
                <w:color w:val="000000"/>
                <w:sz w:val="21"/>
                <w:szCs w:val="21"/>
              </w:rPr>
              <w:t>粗苯</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41.816</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22.70</w:t>
            </w:r>
          </w:p>
        </w:tc>
        <w:tc>
          <w:tcPr>
            <w:tcW w:w="1120" w:type="dxa"/>
            <w:shd w:val="clear" w:color="auto" w:fill="auto"/>
            <w:vAlign w:val="center"/>
          </w:tcPr>
          <w:p>
            <w:pPr>
              <w:jc w:val="center"/>
              <w:rPr>
                <w:rFonts w:eastAsia="Times New Roman"/>
                <w:sz w:val="21"/>
                <w:szCs w:val="21"/>
              </w:rPr>
            </w:pPr>
            <w:r>
              <w:rPr>
                <w:rFonts w:eastAsia="Times New Roman"/>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 w:hRule="atLeast"/>
          <w:jc w:val="center"/>
        </w:trPr>
        <w:tc>
          <w:tcPr>
            <w:tcW w:w="1101" w:type="dxa"/>
            <w:vMerge w:val="restart"/>
            <w:shd w:val="clear" w:color="auto" w:fill="auto"/>
            <w:vAlign w:val="center"/>
          </w:tcPr>
          <w:p>
            <w:pPr>
              <w:jc w:val="center"/>
              <w:rPr>
                <w:rFonts w:eastAsia="Times New Roman"/>
                <w:sz w:val="21"/>
                <w:szCs w:val="21"/>
              </w:rPr>
            </w:pPr>
            <w:r>
              <w:rPr>
                <w:color w:val="000000"/>
                <w:sz w:val="21"/>
                <w:szCs w:val="21"/>
              </w:rPr>
              <w:t>气体燃料</w:t>
            </w:r>
          </w:p>
        </w:tc>
        <w:tc>
          <w:tcPr>
            <w:tcW w:w="1716" w:type="dxa"/>
            <w:shd w:val="clear" w:color="auto" w:fill="auto"/>
            <w:vAlign w:val="center"/>
          </w:tcPr>
          <w:p>
            <w:pPr>
              <w:jc w:val="center"/>
              <w:rPr>
                <w:color w:val="000000"/>
                <w:sz w:val="21"/>
                <w:szCs w:val="21"/>
              </w:rPr>
            </w:pPr>
            <w:r>
              <w:rPr>
                <w:color w:val="000000"/>
                <w:sz w:val="21"/>
                <w:szCs w:val="21"/>
              </w:rPr>
              <w:t>炼厂干气</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46.05</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18.20</w:t>
            </w:r>
          </w:p>
        </w:tc>
        <w:tc>
          <w:tcPr>
            <w:tcW w:w="1120" w:type="dxa"/>
            <w:shd w:val="clear" w:color="auto" w:fill="auto"/>
            <w:vAlign w:val="center"/>
          </w:tcPr>
          <w:p>
            <w:pPr>
              <w:jc w:val="center"/>
              <w:rPr>
                <w:rFonts w:eastAsia="Times New Roman"/>
                <w:sz w:val="21"/>
                <w:szCs w:val="21"/>
              </w:rPr>
            </w:pPr>
            <w:r>
              <w:rPr>
                <w:rFonts w:eastAsia="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1101" w:type="dxa"/>
            <w:vMerge w:val="continue"/>
            <w:vAlign w:val="center"/>
          </w:tcPr>
          <w:p>
            <w:pPr>
              <w:jc w:val="center"/>
              <w:rPr>
                <w:rFonts w:eastAsia="Times New Roman"/>
                <w:sz w:val="21"/>
                <w:szCs w:val="21"/>
              </w:rPr>
            </w:pPr>
          </w:p>
        </w:tc>
        <w:tc>
          <w:tcPr>
            <w:tcW w:w="1716" w:type="dxa"/>
            <w:shd w:val="clear" w:color="auto" w:fill="auto"/>
            <w:vAlign w:val="center"/>
          </w:tcPr>
          <w:p>
            <w:pPr>
              <w:jc w:val="center"/>
              <w:rPr>
                <w:color w:val="000000"/>
                <w:sz w:val="21"/>
                <w:szCs w:val="21"/>
              </w:rPr>
            </w:pPr>
            <w:r>
              <w:rPr>
                <w:color w:val="000000"/>
                <w:sz w:val="21"/>
                <w:szCs w:val="21"/>
              </w:rPr>
              <w:t>液化石油气</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47.31</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17.20</w:t>
            </w:r>
          </w:p>
        </w:tc>
        <w:tc>
          <w:tcPr>
            <w:tcW w:w="1120" w:type="dxa"/>
            <w:shd w:val="clear" w:color="auto" w:fill="auto"/>
            <w:vAlign w:val="center"/>
          </w:tcPr>
          <w:p>
            <w:pPr>
              <w:jc w:val="center"/>
              <w:rPr>
                <w:rFonts w:eastAsia="Times New Roman"/>
                <w:sz w:val="21"/>
                <w:szCs w:val="21"/>
              </w:rPr>
            </w:pPr>
            <w:r>
              <w:rPr>
                <w:rFonts w:eastAsia="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1101" w:type="dxa"/>
            <w:vMerge w:val="continue"/>
            <w:vAlign w:val="center"/>
          </w:tcPr>
          <w:p>
            <w:pPr>
              <w:jc w:val="center"/>
              <w:rPr>
                <w:rFonts w:eastAsia="Times New Roman"/>
                <w:sz w:val="21"/>
                <w:szCs w:val="21"/>
              </w:rPr>
            </w:pPr>
          </w:p>
        </w:tc>
        <w:tc>
          <w:tcPr>
            <w:tcW w:w="1716" w:type="dxa"/>
            <w:shd w:val="clear" w:color="auto" w:fill="auto"/>
            <w:vAlign w:val="center"/>
          </w:tcPr>
          <w:p>
            <w:pPr>
              <w:jc w:val="center"/>
              <w:rPr>
                <w:color w:val="000000"/>
                <w:sz w:val="21"/>
                <w:szCs w:val="21"/>
              </w:rPr>
            </w:pPr>
            <w:r>
              <w:rPr>
                <w:color w:val="000000"/>
                <w:sz w:val="21"/>
                <w:szCs w:val="21"/>
              </w:rPr>
              <w:t>液化天然气</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41.868</w:t>
            </w:r>
          </w:p>
        </w:tc>
        <w:tc>
          <w:tcPr>
            <w:tcW w:w="1283" w:type="dxa"/>
            <w:shd w:val="clear" w:color="auto" w:fill="auto"/>
          </w:tcPr>
          <w:p>
            <w:pPr>
              <w:jc w:val="center"/>
              <w:rPr>
                <w:color w:val="000000"/>
                <w:sz w:val="21"/>
                <w:szCs w:val="21"/>
              </w:rPr>
            </w:pPr>
            <w:r>
              <w:rPr>
                <w:color w:val="000000"/>
                <w:sz w:val="21"/>
                <w:szCs w:val="21"/>
              </w:rPr>
              <w:t>GJ/t</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15.30</w:t>
            </w:r>
          </w:p>
        </w:tc>
        <w:tc>
          <w:tcPr>
            <w:tcW w:w="1120" w:type="dxa"/>
            <w:shd w:val="clear" w:color="auto" w:fill="auto"/>
            <w:vAlign w:val="center"/>
          </w:tcPr>
          <w:p>
            <w:pPr>
              <w:jc w:val="center"/>
              <w:rPr>
                <w:rFonts w:eastAsia="Times New Roman"/>
                <w:sz w:val="21"/>
                <w:szCs w:val="21"/>
              </w:rPr>
            </w:pPr>
            <w:r>
              <w:rPr>
                <w:rFonts w:eastAsia="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101" w:type="dxa"/>
            <w:vMerge w:val="continue"/>
            <w:vAlign w:val="center"/>
          </w:tcPr>
          <w:p>
            <w:pPr>
              <w:jc w:val="center"/>
              <w:rPr>
                <w:rFonts w:eastAsia="Times New Roman"/>
                <w:sz w:val="21"/>
                <w:szCs w:val="21"/>
              </w:rPr>
            </w:pPr>
          </w:p>
        </w:tc>
        <w:tc>
          <w:tcPr>
            <w:tcW w:w="1716" w:type="dxa"/>
            <w:shd w:val="clear" w:color="auto" w:fill="auto"/>
            <w:vAlign w:val="center"/>
          </w:tcPr>
          <w:p>
            <w:pPr>
              <w:jc w:val="center"/>
              <w:rPr>
                <w:color w:val="000000"/>
                <w:sz w:val="21"/>
                <w:szCs w:val="21"/>
              </w:rPr>
            </w:pPr>
            <w:r>
              <w:rPr>
                <w:color w:val="000000"/>
                <w:sz w:val="21"/>
                <w:szCs w:val="21"/>
              </w:rPr>
              <w:t>天然气</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389.31</w:t>
            </w:r>
          </w:p>
        </w:tc>
        <w:tc>
          <w:tcPr>
            <w:tcW w:w="1283" w:type="dxa"/>
            <w:shd w:val="clear" w:color="auto" w:fill="auto"/>
            <w:vAlign w:val="center"/>
          </w:tcPr>
          <w:p>
            <w:pPr>
              <w:jc w:val="center"/>
              <w:rPr>
                <w:rFonts w:eastAsia="Times New Roman"/>
                <w:color w:val="000000"/>
                <w:sz w:val="21"/>
                <w:szCs w:val="21"/>
              </w:rPr>
            </w:pPr>
            <w:r>
              <w:rPr>
                <w:rFonts w:eastAsia="Times New Roman"/>
                <w:sz w:val="21"/>
                <w:szCs w:val="21"/>
              </w:rPr>
              <w:t>GJ/</w:t>
            </w:r>
            <w:r>
              <w:rPr>
                <w:color w:val="000000"/>
                <w:sz w:val="21"/>
                <w:szCs w:val="21"/>
              </w:rPr>
              <w:t>万</w:t>
            </w:r>
            <w:r>
              <w:rPr>
                <w:rFonts w:eastAsia="Times New Roman"/>
                <w:sz w:val="21"/>
                <w:szCs w:val="21"/>
              </w:rPr>
              <w:t xml:space="preserve"> Nm</w:t>
            </w:r>
            <w:r>
              <w:rPr>
                <w:rFonts w:eastAsia="Times New Roman"/>
                <w:sz w:val="21"/>
                <w:szCs w:val="21"/>
                <w:vertAlign w:val="superscript"/>
              </w:rPr>
              <w:t>3</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15.30</w:t>
            </w:r>
          </w:p>
        </w:tc>
        <w:tc>
          <w:tcPr>
            <w:tcW w:w="1120" w:type="dxa"/>
            <w:shd w:val="clear" w:color="auto" w:fill="auto"/>
            <w:vAlign w:val="center"/>
          </w:tcPr>
          <w:p>
            <w:pPr>
              <w:jc w:val="center"/>
              <w:rPr>
                <w:rFonts w:eastAsia="Times New Roman"/>
                <w:sz w:val="21"/>
                <w:szCs w:val="21"/>
              </w:rPr>
            </w:pPr>
            <w:r>
              <w:rPr>
                <w:rFonts w:eastAsia="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1101" w:type="dxa"/>
            <w:vMerge w:val="continue"/>
            <w:vAlign w:val="center"/>
          </w:tcPr>
          <w:p>
            <w:pPr>
              <w:jc w:val="center"/>
              <w:rPr>
                <w:rFonts w:eastAsia="Times New Roman"/>
                <w:sz w:val="21"/>
                <w:szCs w:val="21"/>
              </w:rPr>
            </w:pPr>
          </w:p>
        </w:tc>
        <w:tc>
          <w:tcPr>
            <w:tcW w:w="1716" w:type="dxa"/>
            <w:shd w:val="clear" w:color="auto" w:fill="auto"/>
            <w:vAlign w:val="center"/>
          </w:tcPr>
          <w:p>
            <w:pPr>
              <w:jc w:val="center"/>
              <w:rPr>
                <w:color w:val="000000"/>
                <w:sz w:val="21"/>
                <w:szCs w:val="21"/>
              </w:rPr>
            </w:pPr>
            <w:r>
              <w:rPr>
                <w:color w:val="000000"/>
                <w:sz w:val="21"/>
                <w:szCs w:val="21"/>
              </w:rPr>
              <w:t>焦炉煤气</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173.854</w:t>
            </w:r>
          </w:p>
        </w:tc>
        <w:tc>
          <w:tcPr>
            <w:tcW w:w="1283" w:type="dxa"/>
            <w:shd w:val="clear" w:color="auto" w:fill="auto"/>
            <w:vAlign w:val="center"/>
          </w:tcPr>
          <w:p>
            <w:pPr>
              <w:jc w:val="center"/>
              <w:rPr>
                <w:rFonts w:eastAsia="Times New Roman"/>
                <w:color w:val="000000"/>
                <w:sz w:val="21"/>
                <w:szCs w:val="21"/>
              </w:rPr>
            </w:pPr>
            <w:r>
              <w:rPr>
                <w:rFonts w:eastAsia="Times New Roman"/>
                <w:sz w:val="21"/>
                <w:szCs w:val="21"/>
              </w:rPr>
              <w:t>GJ/</w:t>
            </w:r>
            <w:r>
              <w:rPr>
                <w:color w:val="000000"/>
                <w:sz w:val="21"/>
                <w:szCs w:val="21"/>
              </w:rPr>
              <w:t xml:space="preserve">万 </w:t>
            </w:r>
            <w:r>
              <w:rPr>
                <w:rFonts w:eastAsia="Times New Roman"/>
                <w:sz w:val="21"/>
                <w:szCs w:val="21"/>
              </w:rPr>
              <w:t>Nm</w:t>
            </w:r>
            <w:r>
              <w:rPr>
                <w:rFonts w:eastAsia="Times New Roman"/>
                <w:sz w:val="21"/>
                <w:szCs w:val="21"/>
                <w:vertAlign w:val="superscript"/>
              </w:rPr>
              <w:t>3</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13.60</w:t>
            </w:r>
          </w:p>
        </w:tc>
        <w:tc>
          <w:tcPr>
            <w:tcW w:w="1120" w:type="dxa"/>
            <w:shd w:val="clear" w:color="auto" w:fill="auto"/>
            <w:vAlign w:val="center"/>
          </w:tcPr>
          <w:p>
            <w:pPr>
              <w:jc w:val="center"/>
              <w:rPr>
                <w:rFonts w:eastAsia="Times New Roman"/>
                <w:sz w:val="21"/>
                <w:szCs w:val="21"/>
              </w:rPr>
            </w:pPr>
            <w:r>
              <w:rPr>
                <w:rFonts w:eastAsia="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101" w:type="dxa"/>
            <w:vMerge w:val="continue"/>
            <w:vAlign w:val="center"/>
          </w:tcPr>
          <w:p>
            <w:pPr>
              <w:jc w:val="center"/>
              <w:rPr>
                <w:rFonts w:eastAsia="Times New Roman"/>
                <w:sz w:val="21"/>
                <w:szCs w:val="21"/>
              </w:rPr>
            </w:pPr>
          </w:p>
        </w:tc>
        <w:tc>
          <w:tcPr>
            <w:tcW w:w="1716" w:type="dxa"/>
            <w:shd w:val="clear" w:color="auto" w:fill="auto"/>
            <w:vAlign w:val="center"/>
          </w:tcPr>
          <w:p>
            <w:pPr>
              <w:jc w:val="center"/>
              <w:rPr>
                <w:color w:val="000000"/>
                <w:sz w:val="21"/>
                <w:szCs w:val="21"/>
              </w:rPr>
            </w:pPr>
            <w:r>
              <w:rPr>
                <w:color w:val="000000"/>
                <w:sz w:val="21"/>
                <w:szCs w:val="21"/>
              </w:rPr>
              <w:t>高炉煤气</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37.69</w:t>
            </w:r>
          </w:p>
        </w:tc>
        <w:tc>
          <w:tcPr>
            <w:tcW w:w="1283" w:type="dxa"/>
            <w:shd w:val="clear" w:color="auto" w:fill="auto"/>
            <w:vAlign w:val="center"/>
          </w:tcPr>
          <w:p>
            <w:pPr>
              <w:jc w:val="center"/>
              <w:rPr>
                <w:rFonts w:eastAsia="Times New Roman"/>
                <w:color w:val="000000"/>
                <w:sz w:val="21"/>
                <w:szCs w:val="21"/>
              </w:rPr>
            </w:pPr>
            <w:r>
              <w:rPr>
                <w:rFonts w:eastAsia="Times New Roman"/>
                <w:sz w:val="21"/>
                <w:szCs w:val="21"/>
              </w:rPr>
              <w:t>GJ/</w:t>
            </w:r>
            <w:r>
              <w:rPr>
                <w:color w:val="000000"/>
                <w:sz w:val="21"/>
                <w:szCs w:val="21"/>
              </w:rPr>
              <w:t>万</w:t>
            </w:r>
            <w:r>
              <w:rPr>
                <w:rFonts w:eastAsia="Times New Roman"/>
                <w:sz w:val="21"/>
                <w:szCs w:val="21"/>
              </w:rPr>
              <w:t xml:space="preserve"> Nm</w:t>
            </w:r>
            <w:r>
              <w:rPr>
                <w:rFonts w:eastAsia="Times New Roman"/>
                <w:sz w:val="21"/>
                <w:szCs w:val="21"/>
                <w:vertAlign w:val="superscript"/>
              </w:rPr>
              <w:t>3</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70.80</w:t>
            </w:r>
          </w:p>
        </w:tc>
        <w:tc>
          <w:tcPr>
            <w:tcW w:w="1120" w:type="dxa"/>
            <w:shd w:val="clear" w:color="auto" w:fill="auto"/>
            <w:vAlign w:val="center"/>
          </w:tcPr>
          <w:p>
            <w:pPr>
              <w:jc w:val="center"/>
              <w:rPr>
                <w:rFonts w:eastAsia="Times New Roman"/>
                <w:sz w:val="21"/>
                <w:szCs w:val="21"/>
              </w:rPr>
            </w:pPr>
            <w:r>
              <w:rPr>
                <w:rFonts w:eastAsia="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101" w:type="dxa"/>
            <w:vMerge w:val="continue"/>
            <w:vAlign w:val="center"/>
          </w:tcPr>
          <w:p>
            <w:pPr>
              <w:jc w:val="center"/>
              <w:rPr>
                <w:rFonts w:eastAsia="Times New Roman"/>
                <w:sz w:val="21"/>
                <w:szCs w:val="21"/>
              </w:rPr>
            </w:pPr>
          </w:p>
        </w:tc>
        <w:tc>
          <w:tcPr>
            <w:tcW w:w="1716" w:type="dxa"/>
            <w:shd w:val="clear" w:color="auto" w:fill="auto"/>
            <w:vAlign w:val="center"/>
          </w:tcPr>
          <w:p>
            <w:pPr>
              <w:jc w:val="center"/>
              <w:rPr>
                <w:color w:val="000000"/>
                <w:sz w:val="21"/>
                <w:szCs w:val="21"/>
              </w:rPr>
            </w:pPr>
            <w:r>
              <w:rPr>
                <w:color w:val="000000"/>
                <w:sz w:val="21"/>
                <w:szCs w:val="21"/>
              </w:rPr>
              <w:t>转炉煤气</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79.54</w:t>
            </w:r>
          </w:p>
        </w:tc>
        <w:tc>
          <w:tcPr>
            <w:tcW w:w="1283" w:type="dxa"/>
            <w:shd w:val="clear" w:color="auto" w:fill="auto"/>
            <w:vAlign w:val="center"/>
          </w:tcPr>
          <w:p>
            <w:pPr>
              <w:jc w:val="center"/>
              <w:rPr>
                <w:rFonts w:eastAsia="Times New Roman"/>
                <w:color w:val="000000"/>
                <w:sz w:val="21"/>
                <w:szCs w:val="21"/>
              </w:rPr>
            </w:pPr>
            <w:r>
              <w:rPr>
                <w:rFonts w:eastAsia="Times New Roman"/>
                <w:sz w:val="21"/>
                <w:szCs w:val="21"/>
              </w:rPr>
              <w:t>GJ/</w:t>
            </w:r>
            <w:r>
              <w:rPr>
                <w:color w:val="000000"/>
                <w:sz w:val="21"/>
                <w:szCs w:val="21"/>
              </w:rPr>
              <w:t>万</w:t>
            </w:r>
            <w:r>
              <w:rPr>
                <w:rFonts w:eastAsia="Times New Roman"/>
                <w:sz w:val="21"/>
                <w:szCs w:val="21"/>
              </w:rPr>
              <w:t xml:space="preserve"> Nm</w:t>
            </w:r>
            <w:r>
              <w:rPr>
                <w:rFonts w:eastAsia="Times New Roman"/>
                <w:sz w:val="21"/>
                <w:szCs w:val="21"/>
                <w:vertAlign w:val="superscript"/>
              </w:rPr>
              <w:t>3</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49.60</w:t>
            </w:r>
          </w:p>
        </w:tc>
        <w:tc>
          <w:tcPr>
            <w:tcW w:w="1120" w:type="dxa"/>
            <w:shd w:val="clear" w:color="auto" w:fill="auto"/>
            <w:vAlign w:val="center"/>
          </w:tcPr>
          <w:p>
            <w:pPr>
              <w:jc w:val="center"/>
              <w:rPr>
                <w:rFonts w:eastAsia="Times New Roman"/>
                <w:sz w:val="21"/>
                <w:szCs w:val="21"/>
              </w:rPr>
            </w:pPr>
            <w:r>
              <w:rPr>
                <w:rFonts w:eastAsia="Times New Roman"/>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101" w:type="dxa"/>
            <w:vMerge w:val="continue"/>
            <w:vAlign w:val="center"/>
          </w:tcPr>
          <w:p>
            <w:pPr>
              <w:jc w:val="center"/>
              <w:rPr>
                <w:rFonts w:eastAsia="Times New Roman"/>
                <w:sz w:val="21"/>
                <w:szCs w:val="21"/>
              </w:rPr>
            </w:pPr>
          </w:p>
        </w:tc>
        <w:tc>
          <w:tcPr>
            <w:tcW w:w="1716" w:type="dxa"/>
            <w:shd w:val="clear" w:color="auto" w:fill="auto"/>
            <w:vAlign w:val="center"/>
          </w:tcPr>
          <w:p>
            <w:pPr>
              <w:jc w:val="center"/>
              <w:rPr>
                <w:color w:val="000000"/>
                <w:sz w:val="21"/>
                <w:szCs w:val="21"/>
              </w:rPr>
            </w:pPr>
            <w:r>
              <w:rPr>
                <w:color w:val="000000"/>
                <w:sz w:val="21"/>
                <w:szCs w:val="21"/>
              </w:rPr>
              <w:t>密闭电石炉炉气</w:t>
            </w:r>
          </w:p>
        </w:tc>
        <w:tc>
          <w:tcPr>
            <w:tcW w:w="1340" w:type="dxa"/>
            <w:shd w:val="clear" w:color="auto" w:fill="auto"/>
            <w:vAlign w:val="center"/>
          </w:tcPr>
          <w:p>
            <w:pPr>
              <w:jc w:val="center"/>
              <w:rPr>
                <w:rFonts w:eastAsia="Times New Roman"/>
                <w:color w:val="000000"/>
                <w:sz w:val="21"/>
                <w:szCs w:val="21"/>
              </w:rPr>
            </w:pPr>
            <w:r>
              <w:rPr>
                <w:rFonts w:eastAsia="Times New Roman"/>
                <w:color w:val="000000"/>
                <w:sz w:val="21"/>
                <w:szCs w:val="21"/>
              </w:rPr>
              <w:t>111.19</w:t>
            </w:r>
          </w:p>
        </w:tc>
        <w:tc>
          <w:tcPr>
            <w:tcW w:w="1283" w:type="dxa"/>
            <w:shd w:val="clear" w:color="auto" w:fill="auto"/>
            <w:vAlign w:val="center"/>
          </w:tcPr>
          <w:p>
            <w:pPr>
              <w:jc w:val="center"/>
              <w:rPr>
                <w:rFonts w:eastAsia="Times New Roman"/>
                <w:color w:val="000000"/>
                <w:sz w:val="21"/>
                <w:szCs w:val="21"/>
              </w:rPr>
            </w:pPr>
            <w:r>
              <w:rPr>
                <w:rFonts w:eastAsia="Times New Roman"/>
                <w:sz w:val="21"/>
                <w:szCs w:val="21"/>
              </w:rPr>
              <w:t>GJ/</w:t>
            </w:r>
            <w:r>
              <w:rPr>
                <w:color w:val="000000"/>
                <w:sz w:val="21"/>
                <w:szCs w:val="21"/>
              </w:rPr>
              <w:t xml:space="preserve">万 </w:t>
            </w:r>
            <w:r>
              <w:rPr>
                <w:rFonts w:eastAsia="Times New Roman"/>
                <w:sz w:val="21"/>
                <w:szCs w:val="21"/>
              </w:rPr>
              <w:t>Nm</w:t>
            </w:r>
            <w:r>
              <w:rPr>
                <w:rFonts w:eastAsia="Times New Roman"/>
                <w:sz w:val="21"/>
                <w:szCs w:val="21"/>
                <w:vertAlign w:val="superscript"/>
              </w:rPr>
              <w:t>3</w:t>
            </w:r>
          </w:p>
        </w:tc>
        <w:tc>
          <w:tcPr>
            <w:tcW w:w="1962" w:type="dxa"/>
            <w:shd w:val="clear" w:color="auto" w:fill="auto"/>
            <w:vAlign w:val="center"/>
          </w:tcPr>
          <w:p>
            <w:pPr>
              <w:jc w:val="center"/>
              <w:rPr>
                <w:rFonts w:eastAsia="Times New Roman"/>
                <w:color w:val="000000"/>
                <w:sz w:val="21"/>
                <w:szCs w:val="21"/>
              </w:rPr>
            </w:pPr>
            <w:r>
              <w:rPr>
                <w:rFonts w:eastAsia="Times New Roman"/>
                <w:color w:val="000000"/>
                <w:sz w:val="21"/>
                <w:szCs w:val="21"/>
              </w:rPr>
              <w:t>39.51</w:t>
            </w:r>
          </w:p>
        </w:tc>
        <w:tc>
          <w:tcPr>
            <w:tcW w:w="1120" w:type="dxa"/>
            <w:shd w:val="clear" w:color="auto" w:fill="auto"/>
            <w:vAlign w:val="center"/>
          </w:tcPr>
          <w:p>
            <w:pPr>
              <w:jc w:val="center"/>
              <w:rPr>
                <w:rFonts w:eastAsia="Times New Roman"/>
                <w:sz w:val="21"/>
                <w:szCs w:val="21"/>
              </w:rPr>
            </w:pPr>
            <w:r>
              <w:rPr>
                <w:rFonts w:eastAsia="Times New Roman"/>
                <w:sz w:val="21"/>
                <w:szCs w:val="21"/>
              </w:rPr>
              <w:t>99%</w:t>
            </w:r>
          </w:p>
        </w:tc>
      </w:tr>
    </w:tbl>
    <w:p>
      <w:pPr>
        <w:sectPr>
          <w:pgSz w:w="11906" w:h="16838"/>
          <w:pgMar w:top="1440" w:right="1800" w:bottom="1440" w:left="1800" w:header="851" w:footer="992" w:gutter="0"/>
          <w:cols w:space="720" w:num="1"/>
          <w:docGrid w:type="lines" w:linePitch="326" w:charSpace="0"/>
        </w:sectPr>
      </w:pPr>
    </w:p>
    <w:p>
      <w:pPr>
        <w:pStyle w:val="2"/>
        <w:spacing w:before="0" w:after="0"/>
        <w:ind w:left="0"/>
        <w:jc w:val="center"/>
        <w:rPr>
          <w:rFonts w:eastAsia="宋体"/>
          <w:sz w:val="30"/>
          <w:szCs w:val="30"/>
        </w:rPr>
      </w:pPr>
      <w:bookmarkStart w:id="47" w:name="_Toc41998675"/>
      <w:r>
        <w:rPr>
          <w:rFonts w:eastAsia="宋体"/>
          <w:sz w:val="30"/>
          <w:szCs w:val="30"/>
        </w:rPr>
        <w:t>附录E 蒸汽热焓值表</w:t>
      </w:r>
      <w:bookmarkEnd w:id="47"/>
    </w:p>
    <w:p/>
    <w:tbl>
      <w:tblPr>
        <w:tblStyle w:val="21"/>
        <w:tblW w:w="8522" w:type="dxa"/>
        <w:jc w:val="center"/>
        <w:tblInd w:w="0" w:type="dxa"/>
        <w:tblLayout w:type="fixed"/>
        <w:tblCellMar>
          <w:top w:w="0" w:type="dxa"/>
          <w:left w:w="108" w:type="dxa"/>
          <w:bottom w:w="0" w:type="dxa"/>
          <w:right w:w="108" w:type="dxa"/>
        </w:tblCellMar>
      </w:tblPr>
      <w:tblGrid>
        <w:gridCol w:w="1556"/>
        <w:gridCol w:w="1290"/>
        <w:gridCol w:w="1450"/>
        <w:gridCol w:w="1467"/>
        <w:gridCol w:w="1291"/>
        <w:gridCol w:w="1468"/>
      </w:tblGrid>
      <w:tr>
        <w:tblPrEx>
          <w:tblLayout w:type="fixed"/>
          <w:tblCellMar>
            <w:top w:w="0" w:type="dxa"/>
            <w:left w:w="108" w:type="dxa"/>
            <w:bottom w:w="0" w:type="dxa"/>
            <w:right w:w="108" w:type="dxa"/>
          </w:tblCellMar>
        </w:tblPrEx>
        <w:trPr>
          <w:trHeight w:val="342" w:hRule="atLeast"/>
          <w:jc w:val="center"/>
        </w:trPr>
        <w:tc>
          <w:tcPr>
            <w:tcW w:w="8522" w:type="dxa"/>
            <w:gridSpan w:val="6"/>
            <w:tcBorders>
              <w:top w:val="nil"/>
              <w:left w:val="nil"/>
              <w:bottom w:val="single" w:color="auto" w:sz="4" w:space="0"/>
              <w:right w:val="nil"/>
            </w:tcBorders>
            <w:shd w:val="clear" w:color="auto" w:fill="auto"/>
            <w:vAlign w:val="center"/>
          </w:tcPr>
          <w:p>
            <w:pPr>
              <w:spacing w:line="240" w:lineRule="exact"/>
              <w:jc w:val="center"/>
              <w:rPr>
                <w:color w:val="000000"/>
                <w:sz w:val="21"/>
                <w:szCs w:val="21"/>
              </w:rPr>
            </w:pPr>
            <w:r>
              <w:rPr>
                <w:color w:val="000000"/>
                <w:sz w:val="21"/>
                <w:szCs w:val="21"/>
              </w:rPr>
              <w:t xml:space="preserve">表 </w:t>
            </w:r>
            <w:r>
              <w:rPr>
                <w:b/>
                <w:bCs/>
                <w:color w:val="000000"/>
                <w:sz w:val="21"/>
                <w:szCs w:val="21"/>
              </w:rPr>
              <w:t xml:space="preserve">1  </w:t>
            </w:r>
            <w:r>
              <w:rPr>
                <w:color w:val="000000"/>
                <w:sz w:val="21"/>
                <w:szCs w:val="21"/>
              </w:rPr>
              <w:t>饱和蒸汽热焓表</w:t>
            </w:r>
          </w:p>
        </w:tc>
      </w:tr>
      <w:tr>
        <w:tblPrEx>
          <w:tblLayout w:type="fixed"/>
          <w:tblCellMar>
            <w:top w:w="0" w:type="dxa"/>
            <w:left w:w="108" w:type="dxa"/>
            <w:bottom w:w="0" w:type="dxa"/>
            <w:right w:w="108" w:type="dxa"/>
          </w:tblCellMar>
        </w:tblPrEx>
        <w:trPr>
          <w:trHeight w:val="342"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压力(MPa)</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温度(℃)</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焓(kJ / kg)</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压力(MPa)</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温度(℃)</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焓(kJ / kg)</w:t>
            </w:r>
          </w:p>
        </w:tc>
      </w:tr>
      <w:tr>
        <w:tblPrEx>
          <w:tblLayout w:type="fixed"/>
          <w:tblCellMar>
            <w:top w:w="0" w:type="dxa"/>
            <w:left w:w="108" w:type="dxa"/>
            <w:bottom w:w="0" w:type="dxa"/>
            <w:right w:w="108" w:type="dxa"/>
          </w:tblCellMar>
        </w:tblPrEx>
        <w:trPr>
          <w:trHeight w:val="66"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0.001</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6.98</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2513.8</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179.88</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2777.0</w:t>
            </w:r>
          </w:p>
        </w:tc>
      </w:tr>
      <w:tr>
        <w:tblPrEx>
          <w:tblLayout w:type="fixed"/>
          <w:tblCellMar>
            <w:top w:w="0" w:type="dxa"/>
            <w:left w:w="108" w:type="dxa"/>
            <w:bottom w:w="0" w:type="dxa"/>
            <w:right w:w="108" w:type="dxa"/>
          </w:tblCellMar>
        </w:tblPrEx>
        <w:trPr>
          <w:trHeight w:val="149"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0.002</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17.51</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2533.2</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1.10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184.06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2780.4</w:t>
            </w:r>
          </w:p>
        </w:tc>
      </w:tr>
      <w:tr>
        <w:tblPrEx>
          <w:tblLayout w:type="fixed"/>
          <w:tblCellMar>
            <w:top w:w="0" w:type="dxa"/>
            <w:left w:w="108" w:type="dxa"/>
            <w:bottom w:w="0" w:type="dxa"/>
            <w:right w:w="108" w:type="dxa"/>
          </w:tblCellMar>
        </w:tblPrEx>
        <w:trPr>
          <w:trHeight w:val="181"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0.003</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24.10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2545.2</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1.20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187.96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2783.4</w:t>
            </w:r>
          </w:p>
        </w:tc>
      </w:tr>
      <w:tr>
        <w:tblPrEx>
          <w:tblLayout w:type="fixed"/>
          <w:tblCellMar>
            <w:top w:w="0" w:type="dxa"/>
            <w:left w:w="108" w:type="dxa"/>
            <w:bottom w:w="0" w:type="dxa"/>
            <w:right w:w="108" w:type="dxa"/>
          </w:tblCellMar>
        </w:tblPrEx>
        <w:trPr>
          <w:trHeight w:val="227"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0.004</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28.98</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2554.1</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1.30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191.6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2786.0</w:t>
            </w:r>
          </w:p>
        </w:tc>
      </w:tr>
      <w:tr>
        <w:tblPrEx>
          <w:tblLayout w:type="fixed"/>
          <w:tblCellMar>
            <w:top w:w="0" w:type="dxa"/>
            <w:left w:w="108" w:type="dxa"/>
            <w:bottom w:w="0" w:type="dxa"/>
            <w:right w:w="108" w:type="dxa"/>
          </w:tblCellMar>
        </w:tblPrEx>
        <w:trPr>
          <w:trHeight w:val="245"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0.005</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32.90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2561.2</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1.40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195.04</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2788.4</w:t>
            </w:r>
          </w:p>
        </w:tc>
      </w:tr>
      <w:tr>
        <w:tblPrEx>
          <w:tblLayout w:type="fixed"/>
          <w:tblCellMar>
            <w:top w:w="0" w:type="dxa"/>
            <w:left w:w="108" w:type="dxa"/>
            <w:bottom w:w="0" w:type="dxa"/>
            <w:right w:w="108" w:type="dxa"/>
          </w:tblCellMar>
        </w:tblPrEx>
        <w:trPr>
          <w:trHeight w:val="135"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0.006</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36.18</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2567.1</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1.50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198.28</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2790.4</w:t>
            </w:r>
          </w:p>
        </w:tc>
      </w:tr>
      <w:tr>
        <w:tblPrEx>
          <w:tblLayout w:type="fixed"/>
          <w:tblCellMar>
            <w:top w:w="0" w:type="dxa"/>
            <w:left w:w="108" w:type="dxa"/>
            <w:bottom w:w="0" w:type="dxa"/>
            <w:right w:w="108" w:type="dxa"/>
          </w:tblCellMar>
        </w:tblPrEx>
        <w:trPr>
          <w:trHeight w:val="167"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0.007</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39.02</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2572.2</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1.60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201.37</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2792.2</w:t>
            </w:r>
          </w:p>
        </w:tc>
      </w:tr>
      <w:tr>
        <w:tblPrEx>
          <w:tblLayout w:type="fixed"/>
          <w:tblCellMar>
            <w:top w:w="0" w:type="dxa"/>
            <w:left w:w="108" w:type="dxa"/>
            <w:bottom w:w="0" w:type="dxa"/>
            <w:right w:w="108" w:type="dxa"/>
          </w:tblCellMar>
        </w:tblPrEx>
        <w:trPr>
          <w:trHeight w:val="214"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0.008</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41.53</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2576.7</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1.40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204.3</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2793.8</w:t>
            </w:r>
          </w:p>
        </w:tc>
      </w:tr>
      <w:tr>
        <w:tblPrEx>
          <w:tblLayout w:type="fixed"/>
          <w:tblCellMar>
            <w:top w:w="0" w:type="dxa"/>
            <w:left w:w="108" w:type="dxa"/>
            <w:bottom w:w="0" w:type="dxa"/>
            <w:right w:w="108" w:type="dxa"/>
          </w:tblCellMar>
        </w:tblPrEx>
        <w:trPr>
          <w:trHeight w:val="241"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0.009</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43.79</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2580.8</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1.50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207.1</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2795.1</w:t>
            </w:r>
          </w:p>
        </w:tc>
      </w:tr>
      <w:tr>
        <w:tblPrEx>
          <w:tblLayout w:type="fixed"/>
          <w:tblCellMar>
            <w:top w:w="0" w:type="dxa"/>
            <w:left w:w="108" w:type="dxa"/>
            <w:bottom w:w="0" w:type="dxa"/>
            <w:right w:w="108" w:type="dxa"/>
          </w:tblCellMar>
        </w:tblPrEx>
        <w:trPr>
          <w:trHeight w:val="161"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0.010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45.83</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2584.4</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1.90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209.79</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2796.4</w:t>
            </w:r>
          </w:p>
        </w:tc>
      </w:tr>
      <w:tr>
        <w:tblPrEx>
          <w:tblLayout w:type="fixed"/>
          <w:tblCellMar>
            <w:top w:w="0" w:type="dxa"/>
            <w:left w:w="108" w:type="dxa"/>
            <w:bottom w:w="0" w:type="dxa"/>
            <w:right w:w="108" w:type="dxa"/>
          </w:tblCellMar>
        </w:tblPrEx>
        <w:trPr>
          <w:trHeight w:val="251"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0.015</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54.00</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2598.9</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212.37</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2797.4</w:t>
            </w:r>
          </w:p>
        </w:tc>
      </w:tr>
      <w:tr>
        <w:tblPrEx>
          <w:tblLayout w:type="fixed"/>
          <w:tblCellMar>
            <w:top w:w="0" w:type="dxa"/>
            <w:left w:w="108" w:type="dxa"/>
            <w:bottom w:w="0" w:type="dxa"/>
            <w:right w:w="108" w:type="dxa"/>
          </w:tblCellMar>
        </w:tblPrEx>
        <w:trPr>
          <w:trHeight w:val="171"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0.020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60.09</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2609.6</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2.20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217.24</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2799.1</w:t>
            </w:r>
          </w:p>
        </w:tc>
      </w:tr>
      <w:tr>
        <w:tblPrEx>
          <w:tblLayout w:type="fixed"/>
          <w:tblCellMar>
            <w:top w:w="0" w:type="dxa"/>
            <w:left w:w="108" w:type="dxa"/>
            <w:bottom w:w="0" w:type="dxa"/>
            <w:right w:w="108" w:type="dxa"/>
          </w:tblCellMar>
        </w:tblPrEx>
        <w:trPr>
          <w:trHeight w:val="247"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0.025</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64.99</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2618.1</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2.40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221.78</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2800.4</w:t>
            </w:r>
          </w:p>
        </w:tc>
      </w:tr>
      <w:tr>
        <w:tblPrEx>
          <w:tblLayout w:type="fixed"/>
          <w:tblCellMar>
            <w:top w:w="0" w:type="dxa"/>
            <w:left w:w="108" w:type="dxa"/>
            <w:bottom w:w="0" w:type="dxa"/>
            <w:right w:w="108" w:type="dxa"/>
          </w:tblCellMar>
        </w:tblPrEx>
        <w:trPr>
          <w:trHeight w:val="181"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0.030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69.12</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2625.3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226.03</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2801.2</w:t>
            </w:r>
          </w:p>
        </w:tc>
      </w:tr>
      <w:tr>
        <w:tblPrEx>
          <w:tblLayout w:type="fixed"/>
          <w:tblCellMar>
            <w:top w:w="0" w:type="dxa"/>
            <w:left w:w="108" w:type="dxa"/>
            <w:bottom w:w="0" w:type="dxa"/>
            <w:right w:w="108" w:type="dxa"/>
          </w:tblCellMar>
        </w:tblPrEx>
        <w:trPr>
          <w:trHeight w:val="257"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0.040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75.89</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2636.8</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2.80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230.04</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2801.7</w:t>
            </w:r>
          </w:p>
        </w:tc>
      </w:tr>
      <w:tr>
        <w:tblPrEx>
          <w:tblLayout w:type="fixed"/>
          <w:tblCellMar>
            <w:top w:w="0" w:type="dxa"/>
            <w:left w:w="108" w:type="dxa"/>
            <w:bottom w:w="0" w:type="dxa"/>
            <w:right w:w="108" w:type="dxa"/>
          </w:tblCellMar>
        </w:tblPrEx>
        <w:trPr>
          <w:trHeight w:val="191"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0.050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81.35</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2645.0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233.84</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2801.9</w:t>
            </w:r>
          </w:p>
        </w:tc>
      </w:tr>
      <w:tr>
        <w:tblPrEx>
          <w:tblLayout w:type="fixed"/>
          <w:tblCellMar>
            <w:top w:w="0" w:type="dxa"/>
            <w:left w:w="108" w:type="dxa"/>
            <w:bottom w:w="0" w:type="dxa"/>
            <w:right w:w="108" w:type="dxa"/>
          </w:tblCellMar>
        </w:tblPrEx>
        <w:trPr>
          <w:trHeight w:val="253"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0.060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85.95</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2653.6</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3.50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242.54</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2801.3</w:t>
            </w:r>
          </w:p>
        </w:tc>
      </w:tr>
      <w:tr>
        <w:tblPrEx>
          <w:tblLayout w:type="fixed"/>
          <w:tblCellMar>
            <w:top w:w="0" w:type="dxa"/>
            <w:left w:w="108" w:type="dxa"/>
            <w:bottom w:w="0" w:type="dxa"/>
            <w:right w:w="108" w:type="dxa"/>
          </w:tblCellMar>
        </w:tblPrEx>
        <w:trPr>
          <w:trHeight w:val="201"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0.070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89.96</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2660.2</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4.00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250.33</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2799.4</w:t>
            </w:r>
          </w:p>
        </w:tc>
      </w:tr>
      <w:tr>
        <w:tblPrEx>
          <w:tblLayout w:type="fixed"/>
          <w:tblCellMar>
            <w:top w:w="0" w:type="dxa"/>
            <w:left w:w="108" w:type="dxa"/>
            <w:bottom w:w="0" w:type="dxa"/>
            <w:right w:w="108" w:type="dxa"/>
          </w:tblCellMar>
        </w:tblPrEx>
        <w:trPr>
          <w:trHeight w:val="263"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0.080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93.51</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2666.0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5.00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263.92</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2792.8</w:t>
            </w:r>
          </w:p>
        </w:tc>
      </w:tr>
      <w:tr>
        <w:tblPrEx>
          <w:tblLayout w:type="fixed"/>
          <w:tblCellMar>
            <w:top w:w="0" w:type="dxa"/>
            <w:left w:w="108" w:type="dxa"/>
            <w:bottom w:w="0" w:type="dxa"/>
            <w:right w:w="108" w:type="dxa"/>
          </w:tblCellMar>
        </w:tblPrEx>
        <w:trPr>
          <w:trHeight w:val="197"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0.090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96.71</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2671.1</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6.00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275.56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2783.3</w:t>
            </w:r>
          </w:p>
        </w:tc>
      </w:tr>
      <w:tr>
        <w:tblPrEx>
          <w:tblLayout w:type="fixed"/>
          <w:tblCellMar>
            <w:top w:w="0" w:type="dxa"/>
            <w:left w:w="108" w:type="dxa"/>
            <w:bottom w:w="0" w:type="dxa"/>
            <w:right w:w="108" w:type="dxa"/>
          </w:tblCellMar>
        </w:tblPrEx>
        <w:trPr>
          <w:trHeight w:val="259"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0.10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99.63</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2675.7</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7.00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285.8</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2771.4</w:t>
            </w:r>
          </w:p>
        </w:tc>
      </w:tr>
      <w:tr>
        <w:tblPrEx>
          <w:tblLayout w:type="fixed"/>
          <w:tblCellMar>
            <w:top w:w="0" w:type="dxa"/>
            <w:left w:w="108" w:type="dxa"/>
            <w:bottom w:w="0" w:type="dxa"/>
            <w:right w:w="108" w:type="dxa"/>
          </w:tblCellMar>
        </w:tblPrEx>
        <w:trPr>
          <w:trHeight w:val="207"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0.12</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104.81</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2683.8</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8.00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294.98</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2757.5</w:t>
            </w:r>
          </w:p>
        </w:tc>
      </w:tr>
      <w:tr>
        <w:tblPrEx>
          <w:tblLayout w:type="fixed"/>
          <w:tblCellMar>
            <w:top w:w="0" w:type="dxa"/>
            <w:left w:w="108" w:type="dxa"/>
            <w:bottom w:w="0" w:type="dxa"/>
            <w:right w:w="108" w:type="dxa"/>
          </w:tblCellMar>
        </w:tblPrEx>
        <w:trPr>
          <w:trHeight w:val="269"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0.14</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109.32</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2690.8</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9.00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303.31</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2741.8</w:t>
            </w:r>
          </w:p>
        </w:tc>
      </w:tr>
      <w:tr>
        <w:tblPrEx>
          <w:tblLayout w:type="fixed"/>
          <w:tblCellMar>
            <w:top w:w="0" w:type="dxa"/>
            <w:left w:w="108" w:type="dxa"/>
            <w:bottom w:w="0" w:type="dxa"/>
            <w:right w:w="108" w:type="dxa"/>
          </w:tblCellMar>
        </w:tblPrEx>
        <w:trPr>
          <w:trHeight w:val="203"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0.16</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113.32</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2696.8</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310.96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2724.4</w:t>
            </w:r>
          </w:p>
        </w:tc>
      </w:tr>
      <w:tr>
        <w:tblPrEx>
          <w:tblLayout w:type="fixed"/>
          <w:tblCellMar>
            <w:top w:w="0" w:type="dxa"/>
            <w:left w:w="108" w:type="dxa"/>
            <w:bottom w:w="0" w:type="dxa"/>
            <w:right w:w="108" w:type="dxa"/>
          </w:tblCellMar>
        </w:tblPrEx>
        <w:trPr>
          <w:trHeight w:val="265"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0.18</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116.93</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2702.1</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11.0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318.04</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2705.4</w:t>
            </w:r>
          </w:p>
        </w:tc>
      </w:tr>
      <w:tr>
        <w:tblPrEx>
          <w:tblLayout w:type="fixed"/>
          <w:tblCellMar>
            <w:top w:w="0" w:type="dxa"/>
            <w:left w:w="108" w:type="dxa"/>
            <w:bottom w:w="0" w:type="dxa"/>
            <w:right w:w="108" w:type="dxa"/>
          </w:tblCellMar>
        </w:tblPrEx>
        <w:trPr>
          <w:trHeight w:val="213"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0.20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120.23</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2706.9</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12.0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324.64</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2684.8</w:t>
            </w:r>
          </w:p>
        </w:tc>
      </w:tr>
      <w:tr>
        <w:tblPrEx>
          <w:tblLayout w:type="fixed"/>
          <w:tblCellMar>
            <w:top w:w="0" w:type="dxa"/>
            <w:left w:w="108" w:type="dxa"/>
            <w:bottom w:w="0" w:type="dxa"/>
            <w:right w:w="108" w:type="dxa"/>
          </w:tblCellMar>
        </w:tblPrEx>
        <w:trPr>
          <w:trHeight w:val="275"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0.25</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127.43</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2717.2</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13.0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330.81</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2662.4</w:t>
            </w:r>
          </w:p>
        </w:tc>
      </w:tr>
      <w:tr>
        <w:tblPrEx>
          <w:tblLayout w:type="fixed"/>
          <w:tblCellMar>
            <w:top w:w="0" w:type="dxa"/>
            <w:left w:w="108" w:type="dxa"/>
            <w:bottom w:w="0" w:type="dxa"/>
            <w:right w:w="108" w:type="dxa"/>
          </w:tblCellMar>
        </w:tblPrEx>
        <w:trPr>
          <w:trHeight w:val="215"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0.30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133.54</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2725.5</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14.0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336.63</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2638.3</w:t>
            </w:r>
          </w:p>
        </w:tc>
      </w:tr>
      <w:tr>
        <w:tblPrEx>
          <w:tblLayout w:type="fixed"/>
          <w:tblCellMar>
            <w:top w:w="0" w:type="dxa"/>
            <w:left w:w="108" w:type="dxa"/>
            <w:bottom w:w="0" w:type="dxa"/>
            <w:right w:w="108" w:type="dxa"/>
          </w:tblCellMar>
        </w:tblPrEx>
        <w:trPr>
          <w:trHeight w:val="277"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0.35</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138.88</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2732.5</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15.0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342.12</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2611.6</w:t>
            </w:r>
          </w:p>
        </w:tc>
      </w:tr>
      <w:tr>
        <w:tblPrEx>
          <w:tblLayout w:type="fixed"/>
          <w:tblCellMar>
            <w:top w:w="0" w:type="dxa"/>
            <w:left w:w="108" w:type="dxa"/>
            <w:bottom w:w="0" w:type="dxa"/>
            <w:right w:w="108" w:type="dxa"/>
          </w:tblCellMar>
        </w:tblPrEx>
        <w:trPr>
          <w:trHeight w:val="225"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0.40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143.62</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2738.5</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16.0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347.32</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2582.7</w:t>
            </w:r>
          </w:p>
        </w:tc>
      </w:tr>
      <w:tr>
        <w:tblPrEx>
          <w:tblLayout w:type="fixed"/>
          <w:tblCellMar>
            <w:top w:w="0" w:type="dxa"/>
            <w:left w:w="108" w:type="dxa"/>
            <w:bottom w:w="0" w:type="dxa"/>
            <w:right w:w="108" w:type="dxa"/>
          </w:tblCellMar>
        </w:tblPrEx>
        <w:trPr>
          <w:trHeight w:val="145"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0.45</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147.92</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2743.8</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17.0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352.26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2550.8</w:t>
            </w:r>
          </w:p>
        </w:tc>
      </w:tr>
      <w:tr>
        <w:tblPrEx>
          <w:tblLayout w:type="fixed"/>
          <w:tblCellMar>
            <w:top w:w="0" w:type="dxa"/>
            <w:left w:w="108" w:type="dxa"/>
            <w:bottom w:w="0" w:type="dxa"/>
            <w:right w:w="108" w:type="dxa"/>
          </w:tblCellMar>
        </w:tblPrEx>
        <w:trPr>
          <w:trHeight w:val="94"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0.50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151.85</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2748.5</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18.0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356.96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2514.4</w:t>
            </w:r>
          </w:p>
        </w:tc>
      </w:tr>
      <w:tr>
        <w:tblPrEx>
          <w:tblLayout w:type="fixed"/>
          <w:tblCellMar>
            <w:top w:w="0" w:type="dxa"/>
            <w:left w:w="108" w:type="dxa"/>
            <w:bottom w:w="0" w:type="dxa"/>
            <w:right w:w="108" w:type="dxa"/>
          </w:tblCellMar>
        </w:tblPrEx>
        <w:trPr>
          <w:trHeight w:val="155"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0.60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158.84</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2756.4</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19.0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361.44</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2470.1</w:t>
            </w:r>
          </w:p>
        </w:tc>
      </w:tr>
      <w:tr>
        <w:tblPrEx>
          <w:tblLayout w:type="fixed"/>
          <w:tblCellMar>
            <w:top w:w="0" w:type="dxa"/>
            <w:left w:w="108" w:type="dxa"/>
            <w:bottom w:w="0" w:type="dxa"/>
            <w:right w:w="108" w:type="dxa"/>
          </w:tblCellMar>
        </w:tblPrEx>
        <w:trPr>
          <w:trHeight w:val="231"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0.70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164.96</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2762.9</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20.0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365.71</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2413.9</w:t>
            </w:r>
          </w:p>
        </w:tc>
      </w:tr>
      <w:tr>
        <w:tblPrEx>
          <w:tblLayout w:type="fixed"/>
          <w:tblCellMar>
            <w:top w:w="0" w:type="dxa"/>
            <w:left w:w="108" w:type="dxa"/>
            <w:bottom w:w="0" w:type="dxa"/>
            <w:right w:w="108" w:type="dxa"/>
          </w:tblCellMar>
        </w:tblPrEx>
        <w:trPr>
          <w:trHeight w:val="191"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0.80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170.42</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2768.4</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21.0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369.79</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2340.2</w:t>
            </w:r>
          </w:p>
        </w:tc>
      </w:tr>
      <w:tr>
        <w:tblPrEx>
          <w:tblLayout w:type="fixed"/>
          <w:tblCellMar>
            <w:top w:w="0" w:type="dxa"/>
            <w:left w:w="108" w:type="dxa"/>
            <w:bottom w:w="0" w:type="dxa"/>
            <w:right w:w="108" w:type="dxa"/>
          </w:tblCellMar>
        </w:tblPrEx>
        <w:trPr>
          <w:trHeight w:val="238" w:hRule="atLeast"/>
          <w:jc w:val="center"/>
        </w:trPr>
        <w:tc>
          <w:tcPr>
            <w:tcW w:w="15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0.90</w:t>
            </w:r>
          </w:p>
        </w:tc>
        <w:tc>
          <w:tcPr>
            <w:tcW w:w="12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175.36</w:t>
            </w:r>
          </w:p>
        </w:tc>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2773.0</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22.0</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373.68</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color w:val="000000"/>
                <w:sz w:val="21"/>
                <w:szCs w:val="21"/>
              </w:rPr>
            </w:pPr>
            <w:r>
              <w:rPr>
                <w:color w:val="000000"/>
                <w:sz w:val="21"/>
                <w:szCs w:val="21"/>
              </w:rPr>
              <w:t>2192.5</w:t>
            </w:r>
          </w:p>
        </w:tc>
      </w:tr>
    </w:tbl>
    <w:p>
      <w:pPr>
        <w:spacing w:before="163" w:beforeLines="50" w:after="163" w:afterLines="50"/>
        <w:jc w:val="center"/>
        <w:sectPr>
          <w:pgSz w:w="11906" w:h="16838"/>
          <w:pgMar w:top="1440" w:right="1800" w:bottom="1440" w:left="1800" w:header="851" w:footer="992" w:gutter="0"/>
          <w:cols w:space="720" w:num="1"/>
          <w:docGrid w:type="lines" w:linePitch="326" w:charSpace="0"/>
        </w:sectPr>
      </w:pPr>
    </w:p>
    <w:p>
      <w:pPr>
        <w:spacing w:before="163" w:beforeLines="50" w:after="163" w:afterLines="50"/>
        <w:jc w:val="center"/>
      </w:pPr>
      <w:r>
        <w:t>表 2  过热蒸汽热焓表</w:t>
      </w:r>
    </w:p>
    <w:tbl>
      <w:tblPr>
        <w:tblStyle w:val="2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26"/>
        <w:gridCol w:w="1369"/>
        <w:gridCol w:w="1196"/>
        <w:gridCol w:w="1196"/>
        <w:gridCol w:w="1004"/>
        <w:gridCol w:w="1004"/>
        <w:gridCol w:w="1004"/>
        <w:gridCol w:w="1004"/>
        <w:gridCol w:w="1080"/>
        <w:gridCol w:w="1100"/>
        <w:gridCol w:w="1100"/>
        <w:gridCol w:w="110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00" w:hRule="atLeast"/>
        </w:trPr>
        <w:tc>
          <w:tcPr>
            <w:tcW w:w="926" w:type="dxa"/>
            <w:vMerge w:val="restart"/>
            <w:shd w:val="clear" w:color="auto" w:fill="FFFFFF"/>
            <w:vAlign w:val="center"/>
          </w:tcPr>
          <w:p>
            <w:pPr>
              <w:jc w:val="center"/>
              <w:rPr>
                <w:color w:val="000000"/>
                <w:sz w:val="21"/>
                <w:szCs w:val="21"/>
              </w:rPr>
            </w:pPr>
            <w:r>
              <w:rPr>
                <w:color w:val="000000"/>
                <w:sz w:val="21"/>
                <w:szCs w:val="21"/>
              </w:rPr>
              <w:t>温度</w:t>
            </w:r>
          </w:p>
        </w:tc>
        <w:tc>
          <w:tcPr>
            <w:tcW w:w="13248" w:type="dxa"/>
            <w:gridSpan w:val="12"/>
            <w:shd w:val="clear" w:color="auto" w:fill="FFFFFF"/>
            <w:vAlign w:val="center"/>
          </w:tcPr>
          <w:p>
            <w:pPr>
              <w:jc w:val="center"/>
              <w:rPr>
                <w:color w:val="000000"/>
                <w:sz w:val="21"/>
                <w:szCs w:val="21"/>
              </w:rPr>
            </w:pPr>
            <w:r>
              <w:rPr>
                <w:color w:val="000000"/>
                <w:sz w:val="21"/>
                <w:szCs w:val="21"/>
              </w:rPr>
              <w:t>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vMerge w:val="continue"/>
            <w:shd w:val="clear" w:color="auto" w:fill="FFFFFF"/>
            <w:vAlign w:val="center"/>
          </w:tcPr>
          <w:p>
            <w:pPr>
              <w:jc w:val="center"/>
              <w:rPr>
                <w:color w:val="000000"/>
                <w:sz w:val="21"/>
                <w:szCs w:val="21"/>
              </w:rPr>
            </w:pPr>
          </w:p>
        </w:tc>
        <w:tc>
          <w:tcPr>
            <w:tcW w:w="1369" w:type="dxa"/>
            <w:shd w:val="clear" w:color="auto" w:fill="FFFFFF"/>
            <w:vAlign w:val="center"/>
          </w:tcPr>
          <w:p>
            <w:pPr>
              <w:jc w:val="center"/>
              <w:rPr>
                <w:color w:val="000000"/>
                <w:sz w:val="21"/>
                <w:szCs w:val="21"/>
              </w:rPr>
            </w:pPr>
            <w:r>
              <w:rPr>
                <w:color w:val="000000"/>
                <w:sz w:val="21"/>
                <w:szCs w:val="21"/>
              </w:rPr>
              <w:t>0.01 MPa</w:t>
            </w:r>
          </w:p>
        </w:tc>
        <w:tc>
          <w:tcPr>
            <w:tcW w:w="1196" w:type="dxa"/>
            <w:shd w:val="clear" w:color="auto" w:fill="FFFFFF"/>
            <w:vAlign w:val="center"/>
          </w:tcPr>
          <w:p>
            <w:pPr>
              <w:jc w:val="center"/>
              <w:rPr>
                <w:color w:val="000000"/>
                <w:sz w:val="21"/>
                <w:szCs w:val="21"/>
              </w:rPr>
            </w:pPr>
            <w:r>
              <w:rPr>
                <w:color w:val="000000"/>
                <w:sz w:val="21"/>
                <w:szCs w:val="21"/>
              </w:rPr>
              <w:t>0.1 MPa</w:t>
            </w:r>
          </w:p>
        </w:tc>
        <w:tc>
          <w:tcPr>
            <w:tcW w:w="1196" w:type="dxa"/>
            <w:shd w:val="clear" w:color="auto" w:fill="FFFFFF"/>
            <w:vAlign w:val="center"/>
          </w:tcPr>
          <w:p>
            <w:pPr>
              <w:jc w:val="center"/>
              <w:rPr>
                <w:color w:val="000000"/>
                <w:sz w:val="21"/>
                <w:szCs w:val="21"/>
              </w:rPr>
            </w:pPr>
            <w:r>
              <w:rPr>
                <w:color w:val="000000"/>
                <w:sz w:val="21"/>
                <w:szCs w:val="21"/>
              </w:rPr>
              <w:t>0.5 MPa</w:t>
            </w:r>
          </w:p>
        </w:tc>
        <w:tc>
          <w:tcPr>
            <w:tcW w:w="1004" w:type="dxa"/>
            <w:shd w:val="clear" w:color="auto" w:fill="FFFFFF"/>
            <w:vAlign w:val="center"/>
          </w:tcPr>
          <w:p>
            <w:pPr>
              <w:jc w:val="center"/>
              <w:rPr>
                <w:color w:val="000000"/>
                <w:sz w:val="21"/>
                <w:szCs w:val="21"/>
              </w:rPr>
            </w:pPr>
            <w:r>
              <w:rPr>
                <w:color w:val="000000"/>
                <w:sz w:val="21"/>
                <w:szCs w:val="21"/>
              </w:rPr>
              <w:t>1 MPa</w:t>
            </w:r>
          </w:p>
        </w:tc>
        <w:tc>
          <w:tcPr>
            <w:tcW w:w="1004" w:type="dxa"/>
            <w:shd w:val="clear" w:color="auto" w:fill="FFFFFF"/>
            <w:vAlign w:val="center"/>
          </w:tcPr>
          <w:p>
            <w:pPr>
              <w:jc w:val="center"/>
              <w:rPr>
                <w:color w:val="000000"/>
                <w:sz w:val="21"/>
                <w:szCs w:val="21"/>
              </w:rPr>
            </w:pPr>
            <w:r>
              <w:rPr>
                <w:color w:val="000000"/>
                <w:sz w:val="21"/>
                <w:szCs w:val="21"/>
              </w:rPr>
              <w:t>3 MPa</w:t>
            </w:r>
          </w:p>
        </w:tc>
        <w:tc>
          <w:tcPr>
            <w:tcW w:w="1004" w:type="dxa"/>
            <w:shd w:val="clear" w:color="auto" w:fill="FFFFFF"/>
            <w:vAlign w:val="center"/>
          </w:tcPr>
          <w:p>
            <w:pPr>
              <w:jc w:val="center"/>
              <w:rPr>
                <w:color w:val="000000"/>
                <w:sz w:val="21"/>
                <w:szCs w:val="21"/>
              </w:rPr>
            </w:pPr>
            <w:r>
              <w:rPr>
                <w:color w:val="000000"/>
                <w:sz w:val="21"/>
                <w:szCs w:val="21"/>
              </w:rPr>
              <w:t>5 MPa</w:t>
            </w:r>
          </w:p>
        </w:tc>
        <w:tc>
          <w:tcPr>
            <w:tcW w:w="1004" w:type="dxa"/>
            <w:shd w:val="clear" w:color="auto" w:fill="FFFFFF"/>
            <w:vAlign w:val="center"/>
          </w:tcPr>
          <w:p>
            <w:pPr>
              <w:jc w:val="center"/>
              <w:rPr>
                <w:color w:val="000000"/>
                <w:sz w:val="21"/>
                <w:szCs w:val="21"/>
              </w:rPr>
            </w:pPr>
            <w:r>
              <w:rPr>
                <w:color w:val="000000"/>
                <w:sz w:val="21"/>
                <w:szCs w:val="21"/>
              </w:rPr>
              <w:t>7 MPa</w:t>
            </w:r>
          </w:p>
        </w:tc>
        <w:tc>
          <w:tcPr>
            <w:tcW w:w="1080" w:type="dxa"/>
            <w:shd w:val="clear" w:color="auto" w:fill="FFFFFF"/>
            <w:vAlign w:val="center"/>
          </w:tcPr>
          <w:p>
            <w:pPr>
              <w:jc w:val="center"/>
              <w:rPr>
                <w:color w:val="000000"/>
                <w:sz w:val="21"/>
                <w:szCs w:val="21"/>
              </w:rPr>
            </w:pPr>
            <w:r>
              <w:rPr>
                <w:color w:val="000000"/>
                <w:sz w:val="21"/>
                <w:szCs w:val="21"/>
              </w:rPr>
              <w:t>10 MPa</w:t>
            </w:r>
          </w:p>
        </w:tc>
        <w:tc>
          <w:tcPr>
            <w:tcW w:w="1100" w:type="dxa"/>
            <w:shd w:val="clear" w:color="auto" w:fill="FFFFFF"/>
            <w:vAlign w:val="center"/>
          </w:tcPr>
          <w:p>
            <w:pPr>
              <w:jc w:val="center"/>
              <w:rPr>
                <w:color w:val="000000"/>
                <w:sz w:val="21"/>
                <w:szCs w:val="21"/>
              </w:rPr>
            </w:pPr>
            <w:r>
              <w:rPr>
                <w:color w:val="000000"/>
                <w:sz w:val="21"/>
                <w:szCs w:val="21"/>
              </w:rPr>
              <w:t>14 MPa</w:t>
            </w:r>
          </w:p>
        </w:tc>
        <w:tc>
          <w:tcPr>
            <w:tcW w:w="1100" w:type="dxa"/>
            <w:shd w:val="clear" w:color="auto" w:fill="FFFFFF"/>
            <w:vAlign w:val="center"/>
          </w:tcPr>
          <w:p>
            <w:pPr>
              <w:jc w:val="center"/>
              <w:rPr>
                <w:color w:val="000000"/>
                <w:sz w:val="21"/>
                <w:szCs w:val="21"/>
              </w:rPr>
            </w:pPr>
            <w:r>
              <w:rPr>
                <w:color w:val="000000"/>
                <w:sz w:val="21"/>
                <w:szCs w:val="21"/>
              </w:rPr>
              <w:t>20 MPa</w:t>
            </w:r>
          </w:p>
        </w:tc>
        <w:tc>
          <w:tcPr>
            <w:tcW w:w="1100" w:type="dxa"/>
            <w:shd w:val="clear" w:color="auto" w:fill="FFFFFF"/>
            <w:vAlign w:val="center"/>
          </w:tcPr>
          <w:p>
            <w:pPr>
              <w:jc w:val="center"/>
              <w:rPr>
                <w:color w:val="000000"/>
                <w:sz w:val="21"/>
                <w:szCs w:val="21"/>
              </w:rPr>
            </w:pPr>
            <w:r>
              <w:rPr>
                <w:color w:val="000000"/>
                <w:sz w:val="21"/>
                <w:szCs w:val="21"/>
              </w:rPr>
              <w:t>25 MPa</w:t>
            </w:r>
          </w:p>
        </w:tc>
        <w:tc>
          <w:tcPr>
            <w:tcW w:w="1091" w:type="dxa"/>
            <w:shd w:val="clear" w:color="auto" w:fill="FFFFFF"/>
            <w:vAlign w:val="center"/>
          </w:tcPr>
          <w:p>
            <w:pPr>
              <w:jc w:val="center"/>
              <w:rPr>
                <w:color w:val="000000"/>
                <w:sz w:val="21"/>
                <w:szCs w:val="21"/>
              </w:rPr>
            </w:pPr>
            <w:r>
              <w:rPr>
                <w:color w:val="000000"/>
                <w:sz w:val="21"/>
                <w:szCs w:val="21"/>
              </w:rPr>
              <w:t>30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0℃</w:t>
            </w:r>
          </w:p>
        </w:tc>
        <w:tc>
          <w:tcPr>
            <w:tcW w:w="1369" w:type="dxa"/>
            <w:shd w:val="clear" w:color="auto" w:fill="FFFFFF"/>
            <w:vAlign w:val="center"/>
          </w:tcPr>
          <w:p>
            <w:pPr>
              <w:jc w:val="center"/>
              <w:rPr>
                <w:color w:val="000000"/>
                <w:sz w:val="21"/>
                <w:szCs w:val="21"/>
              </w:rPr>
            </w:pPr>
            <w:r>
              <w:rPr>
                <w:color w:val="000000"/>
                <w:sz w:val="21"/>
                <w:szCs w:val="21"/>
              </w:rPr>
              <w:t>0</w:t>
            </w:r>
          </w:p>
        </w:tc>
        <w:tc>
          <w:tcPr>
            <w:tcW w:w="1196" w:type="dxa"/>
            <w:shd w:val="clear" w:color="auto" w:fill="FFFFFF"/>
            <w:vAlign w:val="center"/>
          </w:tcPr>
          <w:p>
            <w:pPr>
              <w:jc w:val="center"/>
              <w:rPr>
                <w:color w:val="000000"/>
                <w:sz w:val="21"/>
                <w:szCs w:val="21"/>
              </w:rPr>
            </w:pPr>
            <w:r>
              <w:rPr>
                <w:color w:val="000000"/>
                <w:sz w:val="21"/>
                <w:szCs w:val="21"/>
              </w:rPr>
              <w:t>0.1</w:t>
            </w:r>
          </w:p>
        </w:tc>
        <w:tc>
          <w:tcPr>
            <w:tcW w:w="1196" w:type="dxa"/>
            <w:shd w:val="clear" w:color="auto" w:fill="FFFFFF"/>
            <w:vAlign w:val="center"/>
          </w:tcPr>
          <w:p>
            <w:pPr>
              <w:jc w:val="center"/>
              <w:rPr>
                <w:color w:val="000000"/>
                <w:sz w:val="21"/>
                <w:szCs w:val="21"/>
              </w:rPr>
            </w:pPr>
            <w:r>
              <w:rPr>
                <w:color w:val="000000"/>
                <w:sz w:val="21"/>
                <w:szCs w:val="21"/>
              </w:rPr>
              <w:t>0.5</w:t>
            </w:r>
          </w:p>
        </w:tc>
        <w:tc>
          <w:tcPr>
            <w:tcW w:w="1004" w:type="dxa"/>
            <w:shd w:val="clear" w:color="auto" w:fill="FFFFFF"/>
            <w:vAlign w:val="center"/>
          </w:tcPr>
          <w:p>
            <w:pPr>
              <w:jc w:val="center"/>
              <w:rPr>
                <w:color w:val="000000"/>
                <w:sz w:val="21"/>
                <w:szCs w:val="21"/>
              </w:rPr>
            </w:pPr>
            <w:r>
              <w:rPr>
                <w:color w:val="000000"/>
                <w:sz w:val="21"/>
                <w:szCs w:val="21"/>
              </w:rPr>
              <w:t>1</w:t>
            </w:r>
          </w:p>
        </w:tc>
        <w:tc>
          <w:tcPr>
            <w:tcW w:w="1004" w:type="dxa"/>
            <w:shd w:val="clear" w:color="auto" w:fill="FFFFFF"/>
            <w:vAlign w:val="center"/>
          </w:tcPr>
          <w:p>
            <w:pPr>
              <w:jc w:val="center"/>
              <w:rPr>
                <w:color w:val="000000"/>
                <w:sz w:val="21"/>
                <w:szCs w:val="21"/>
              </w:rPr>
            </w:pPr>
            <w:r>
              <w:rPr>
                <w:color w:val="000000"/>
                <w:sz w:val="21"/>
                <w:szCs w:val="21"/>
              </w:rPr>
              <w:t>3</w:t>
            </w:r>
          </w:p>
        </w:tc>
        <w:tc>
          <w:tcPr>
            <w:tcW w:w="1004" w:type="dxa"/>
            <w:shd w:val="clear" w:color="auto" w:fill="FFFFFF"/>
            <w:vAlign w:val="center"/>
          </w:tcPr>
          <w:p>
            <w:pPr>
              <w:jc w:val="center"/>
              <w:rPr>
                <w:color w:val="000000"/>
                <w:sz w:val="21"/>
                <w:szCs w:val="21"/>
              </w:rPr>
            </w:pPr>
            <w:r>
              <w:rPr>
                <w:color w:val="000000"/>
                <w:sz w:val="21"/>
                <w:szCs w:val="21"/>
              </w:rPr>
              <w:t>5</w:t>
            </w:r>
          </w:p>
        </w:tc>
        <w:tc>
          <w:tcPr>
            <w:tcW w:w="1004" w:type="dxa"/>
            <w:shd w:val="clear" w:color="auto" w:fill="FFFFFF"/>
            <w:vAlign w:val="center"/>
          </w:tcPr>
          <w:p>
            <w:pPr>
              <w:jc w:val="center"/>
              <w:rPr>
                <w:color w:val="000000"/>
                <w:sz w:val="21"/>
                <w:szCs w:val="21"/>
              </w:rPr>
            </w:pPr>
            <w:r>
              <w:rPr>
                <w:color w:val="000000"/>
                <w:sz w:val="21"/>
                <w:szCs w:val="21"/>
              </w:rPr>
              <w:t>7.1</w:t>
            </w:r>
          </w:p>
        </w:tc>
        <w:tc>
          <w:tcPr>
            <w:tcW w:w="1080" w:type="dxa"/>
            <w:shd w:val="clear" w:color="auto" w:fill="FFFFFF"/>
            <w:vAlign w:val="center"/>
          </w:tcPr>
          <w:p>
            <w:pPr>
              <w:jc w:val="center"/>
              <w:rPr>
                <w:color w:val="000000"/>
                <w:sz w:val="21"/>
                <w:szCs w:val="21"/>
              </w:rPr>
            </w:pPr>
            <w:r>
              <w:rPr>
                <w:color w:val="000000"/>
                <w:sz w:val="21"/>
                <w:szCs w:val="21"/>
              </w:rPr>
              <w:t>10.1</w:t>
            </w:r>
          </w:p>
        </w:tc>
        <w:tc>
          <w:tcPr>
            <w:tcW w:w="1100" w:type="dxa"/>
            <w:shd w:val="clear" w:color="auto" w:fill="FFFFFF"/>
            <w:vAlign w:val="center"/>
          </w:tcPr>
          <w:p>
            <w:pPr>
              <w:jc w:val="center"/>
              <w:rPr>
                <w:color w:val="000000"/>
                <w:sz w:val="21"/>
                <w:szCs w:val="21"/>
              </w:rPr>
            </w:pPr>
            <w:r>
              <w:rPr>
                <w:color w:val="000000"/>
                <w:sz w:val="21"/>
                <w:szCs w:val="21"/>
              </w:rPr>
              <w:t>14.1</w:t>
            </w:r>
          </w:p>
        </w:tc>
        <w:tc>
          <w:tcPr>
            <w:tcW w:w="1100" w:type="dxa"/>
            <w:shd w:val="clear" w:color="auto" w:fill="FFFFFF"/>
            <w:vAlign w:val="center"/>
          </w:tcPr>
          <w:p>
            <w:pPr>
              <w:jc w:val="center"/>
              <w:rPr>
                <w:color w:val="000000"/>
                <w:sz w:val="21"/>
                <w:szCs w:val="21"/>
              </w:rPr>
            </w:pPr>
            <w:r>
              <w:rPr>
                <w:color w:val="000000"/>
                <w:sz w:val="21"/>
                <w:szCs w:val="21"/>
              </w:rPr>
              <w:t>20.1</w:t>
            </w:r>
          </w:p>
        </w:tc>
        <w:tc>
          <w:tcPr>
            <w:tcW w:w="1100" w:type="dxa"/>
            <w:shd w:val="clear" w:color="auto" w:fill="FFFFFF"/>
            <w:vAlign w:val="center"/>
          </w:tcPr>
          <w:p>
            <w:pPr>
              <w:jc w:val="center"/>
              <w:rPr>
                <w:color w:val="000000"/>
                <w:sz w:val="21"/>
                <w:szCs w:val="21"/>
              </w:rPr>
            </w:pPr>
            <w:r>
              <w:rPr>
                <w:color w:val="000000"/>
                <w:sz w:val="21"/>
                <w:szCs w:val="21"/>
              </w:rPr>
              <w:t>25.1</w:t>
            </w:r>
          </w:p>
        </w:tc>
        <w:tc>
          <w:tcPr>
            <w:tcW w:w="1091" w:type="dxa"/>
            <w:shd w:val="clear" w:color="auto" w:fill="FFFFFF"/>
            <w:vAlign w:val="center"/>
          </w:tcPr>
          <w:p>
            <w:pPr>
              <w:jc w:val="center"/>
              <w:rPr>
                <w:color w:val="000000"/>
                <w:sz w:val="21"/>
                <w:szCs w:val="21"/>
              </w:rPr>
            </w:pPr>
            <w:r>
              <w:rPr>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10℃</w:t>
            </w:r>
          </w:p>
        </w:tc>
        <w:tc>
          <w:tcPr>
            <w:tcW w:w="1369" w:type="dxa"/>
            <w:shd w:val="clear" w:color="auto" w:fill="FFFFFF"/>
            <w:vAlign w:val="center"/>
          </w:tcPr>
          <w:p>
            <w:pPr>
              <w:jc w:val="center"/>
              <w:rPr>
                <w:color w:val="000000"/>
                <w:sz w:val="21"/>
                <w:szCs w:val="21"/>
              </w:rPr>
            </w:pPr>
            <w:r>
              <w:rPr>
                <w:color w:val="000000"/>
                <w:sz w:val="21"/>
                <w:szCs w:val="21"/>
              </w:rPr>
              <w:t>42</w:t>
            </w:r>
          </w:p>
        </w:tc>
        <w:tc>
          <w:tcPr>
            <w:tcW w:w="1196" w:type="dxa"/>
            <w:shd w:val="clear" w:color="auto" w:fill="FFFFFF"/>
            <w:vAlign w:val="center"/>
          </w:tcPr>
          <w:p>
            <w:pPr>
              <w:jc w:val="center"/>
              <w:rPr>
                <w:color w:val="000000"/>
                <w:sz w:val="21"/>
                <w:szCs w:val="21"/>
              </w:rPr>
            </w:pPr>
            <w:r>
              <w:rPr>
                <w:color w:val="000000"/>
                <w:sz w:val="21"/>
                <w:szCs w:val="21"/>
              </w:rPr>
              <w:t>42.1</w:t>
            </w:r>
          </w:p>
        </w:tc>
        <w:tc>
          <w:tcPr>
            <w:tcW w:w="1196" w:type="dxa"/>
            <w:shd w:val="clear" w:color="auto" w:fill="FFFFFF"/>
            <w:vAlign w:val="center"/>
          </w:tcPr>
          <w:p>
            <w:pPr>
              <w:jc w:val="center"/>
              <w:rPr>
                <w:color w:val="000000"/>
                <w:sz w:val="21"/>
                <w:szCs w:val="21"/>
              </w:rPr>
            </w:pPr>
            <w:r>
              <w:rPr>
                <w:color w:val="000000"/>
                <w:sz w:val="21"/>
                <w:szCs w:val="21"/>
              </w:rPr>
              <w:t>42.5</w:t>
            </w:r>
          </w:p>
        </w:tc>
        <w:tc>
          <w:tcPr>
            <w:tcW w:w="1004" w:type="dxa"/>
            <w:shd w:val="clear" w:color="auto" w:fill="FFFFFF"/>
            <w:vAlign w:val="center"/>
          </w:tcPr>
          <w:p>
            <w:pPr>
              <w:jc w:val="center"/>
              <w:rPr>
                <w:color w:val="000000"/>
                <w:sz w:val="21"/>
                <w:szCs w:val="21"/>
              </w:rPr>
            </w:pPr>
            <w:r>
              <w:rPr>
                <w:color w:val="000000"/>
                <w:sz w:val="21"/>
                <w:szCs w:val="21"/>
              </w:rPr>
              <w:t>43</w:t>
            </w:r>
          </w:p>
        </w:tc>
        <w:tc>
          <w:tcPr>
            <w:tcW w:w="1004" w:type="dxa"/>
            <w:shd w:val="clear" w:color="auto" w:fill="FFFFFF"/>
            <w:vAlign w:val="center"/>
          </w:tcPr>
          <w:p>
            <w:pPr>
              <w:jc w:val="center"/>
              <w:rPr>
                <w:color w:val="000000"/>
                <w:sz w:val="21"/>
                <w:szCs w:val="21"/>
              </w:rPr>
            </w:pPr>
            <w:r>
              <w:rPr>
                <w:color w:val="000000"/>
                <w:sz w:val="21"/>
                <w:szCs w:val="21"/>
              </w:rPr>
              <w:t>44.9</w:t>
            </w:r>
          </w:p>
        </w:tc>
        <w:tc>
          <w:tcPr>
            <w:tcW w:w="1004" w:type="dxa"/>
            <w:shd w:val="clear" w:color="auto" w:fill="FFFFFF"/>
            <w:vAlign w:val="center"/>
          </w:tcPr>
          <w:p>
            <w:pPr>
              <w:jc w:val="center"/>
              <w:rPr>
                <w:color w:val="000000"/>
                <w:sz w:val="21"/>
                <w:szCs w:val="21"/>
              </w:rPr>
            </w:pPr>
            <w:r>
              <w:rPr>
                <w:color w:val="000000"/>
                <w:sz w:val="21"/>
                <w:szCs w:val="21"/>
              </w:rPr>
              <w:t>46.9</w:t>
            </w:r>
          </w:p>
        </w:tc>
        <w:tc>
          <w:tcPr>
            <w:tcW w:w="1004" w:type="dxa"/>
            <w:shd w:val="clear" w:color="auto" w:fill="FFFFFF"/>
            <w:vAlign w:val="center"/>
          </w:tcPr>
          <w:p>
            <w:pPr>
              <w:jc w:val="center"/>
              <w:rPr>
                <w:color w:val="000000"/>
                <w:sz w:val="21"/>
                <w:szCs w:val="21"/>
              </w:rPr>
            </w:pPr>
            <w:r>
              <w:rPr>
                <w:color w:val="000000"/>
                <w:sz w:val="21"/>
                <w:szCs w:val="21"/>
              </w:rPr>
              <w:t>48.8</w:t>
            </w:r>
          </w:p>
        </w:tc>
        <w:tc>
          <w:tcPr>
            <w:tcW w:w="1080" w:type="dxa"/>
            <w:shd w:val="clear" w:color="auto" w:fill="FFFFFF"/>
            <w:vAlign w:val="center"/>
          </w:tcPr>
          <w:p>
            <w:pPr>
              <w:jc w:val="center"/>
              <w:rPr>
                <w:color w:val="000000"/>
                <w:sz w:val="21"/>
                <w:szCs w:val="21"/>
              </w:rPr>
            </w:pPr>
            <w:r>
              <w:rPr>
                <w:color w:val="000000"/>
                <w:sz w:val="21"/>
                <w:szCs w:val="21"/>
              </w:rPr>
              <w:t>51.7</w:t>
            </w:r>
          </w:p>
        </w:tc>
        <w:tc>
          <w:tcPr>
            <w:tcW w:w="1100" w:type="dxa"/>
            <w:shd w:val="clear" w:color="auto" w:fill="FFFFFF"/>
            <w:vAlign w:val="center"/>
          </w:tcPr>
          <w:p>
            <w:pPr>
              <w:jc w:val="center"/>
              <w:rPr>
                <w:color w:val="000000"/>
                <w:sz w:val="21"/>
                <w:szCs w:val="21"/>
              </w:rPr>
            </w:pPr>
            <w:r>
              <w:rPr>
                <w:color w:val="000000"/>
                <w:sz w:val="21"/>
                <w:szCs w:val="21"/>
              </w:rPr>
              <w:t>55.6</w:t>
            </w:r>
          </w:p>
        </w:tc>
        <w:tc>
          <w:tcPr>
            <w:tcW w:w="1100" w:type="dxa"/>
            <w:shd w:val="clear" w:color="auto" w:fill="FFFFFF"/>
            <w:vAlign w:val="center"/>
          </w:tcPr>
          <w:p>
            <w:pPr>
              <w:jc w:val="center"/>
              <w:rPr>
                <w:color w:val="000000"/>
                <w:sz w:val="21"/>
                <w:szCs w:val="21"/>
              </w:rPr>
            </w:pPr>
            <w:r>
              <w:rPr>
                <w:color w:val="000000"/>
                <w:sz w:val="21"/>
                <w:szCs w:val="21"/>
              </w:rPr>
              <w:t>61.3</w:t>
            </w:r>
          </w:p>
        </w:tc>
        <w:tc>
          <w:tcPr>
            <w:tcW w:w="1100" w:type="dxa"/>
            <w:shd w:val="clear" w:color="auto" w:fill="FFFFFF"/>
            <w:vAlign w:val="center"/>
          </w:tcPr>
          <w:p>
            <w:pPr>
              <w:jc w:val="center"/>
              <w:rPr>
                <w:color w:val="000000"/>
                <w:sz w:val="21"/>
                <w:szCs w:val="21"/>
              </w:rPr>
            </w:pPr>
            <w:r>
              <w:rPr>
                <w:color w:val="000000"/>
                <w:sz w:val="21"/>
                <w:szCs w:val="21"/>
              </w:rPr>
              <w:t>66.1</w:t>
            </w:r>
          </w:p>
        </w:tc>
        <w:tc>
          <w:tcPr>
            <w:tcW w:w="1091" w:type="dxa"/>
            <w:shd w:val="clear" w:color="auto" w:fill="FFFFFF"/>
            <w:vAlign w:val="center"/>
          </w:tcPr>
          <w:p>
            <w:pPr>
              <w:jc w:val="center"/>
              <w:rPr>
                <w:color w:val="000000"/>
                <w:sz w:val="21"/>
                <w:szCs w:val="21"/>
              </w:rPr>
            </w:pPr>
            <w:r>
              <w:rPr>
                <w:color w:val="000000"/>
                <w:sz w:val="21"/>
                <w:szCs w:val="21"/>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20℃</w:t>
            </w:r>
          </w:p>
        </w:tc>
        <w:tc>
          <w:tcPr>
            <w:tcW w:w="1369" w:type="dxa"/>
            <w:shd w:val="clear" w:color="auto" w:fill="FFFFFF"/>
            <w:vAlign w:val="center"/>
          </w:tcPr>
          <w:p>
            <w:pPr>
              <w:jc w:val="center"/>
              <w:rPr>
                <w:color w:val="000000"/>
                <w:sz w:val="21"/>
                <w:szCs w:val="21"/>
              </w:rPr>
            </w:pPr>
            <w:r>
              <w:rPr>
                <w:color w:val="000000"/>
                <w:sz w:val="21"/>
                <w:szCs w:val="21"/>
              </w:rPr>
              <w:t>83.9</w:t>
            </w:r>
          </w:p>
        </w:tc>
        <w:tc>
          <w:tcPr>
            <w:tcW w:w="1196" w:type="dxa"/>
            <w:shd w:val="clear" w:color="auto" w:fill="FFFFFF"/>
            <w:vAlign w:val="center"/>
          </w:tcPr>
          <w:p>
            <w:pPr>
              <w:jc w:val="center"/>
              <w:rPr>
                <w:color w:val="000000"/>
                <w:sz w:val="21"/>
                <w:szCs w:val="21"/>
              </w:rPr>
            </w:pPr>
            <w:r>
              <w:rPr>
                <w:color w:val="000000"/>
                <w:sz w:val="21"/>
                <w:szCs w:val="21"/>
              </w:rPr>
              <w:t>84</w:t>
            </w:r>
          </w:p>
        </w:tc>
        <w:tc>
          <w:tcPr>
            <w:tcW w:w="1196" w:type="dxa"/>
            <w:shd w:val="clear" w:color="auto" w:fill="FFFFFF"/>
            <w:vAlign w:val="center"/>
          </w:tcPr>
          <w:p>
            <w:pPr>
              <w:jc w:val="center"/>
              <w:rPr>
                <w:color w:val="000000"/>
                <w:sz w:val="21"/>
                <w:szCs w:val="21"/>
              </w:rPr>
            </w:pPr>
            <w:r>
              <w:rPr>
                <w:color w:val="000000"/>
                <w:sz w:val="21"/>
                <w:szCs w:val="21"/>
              </w:rPr>
              <w:t>84.3</w:t>
            </w:r>
          </w:p>
        </w:tc>
        <w:tc>
          <w:tcPr>
            <w:tcW w:w="1004" w:type="dxa"/>
            <w:shd w:val="clear" w:color="auto" w:fill="FFFFFF"/>
            <w:vAlign w:val="center"/>
          </w:tcPr>
          <w:p>
            <w:pPr>
              <w:jc w:val="center"/>
              <w:rPr>
                <w:color w:val="000000"/>
                <w:sz w:val="21"/>
                <w:szCs w:val="21"/>
              </w:rPr>
            </w:pPr>
            <w:r>
              <w:rPr>
                <w:color w:val="000000"/>
                <w:sz w:val="21"/>
                <w:szCs w:val="21"/>
              </w:rPr>
              <w:t>84.8</w:t>
            </w:r>
          </w:p>
        </w:tc>
        <w:tc>
          <w:tcPr>
            <w:tcW w:w="1004" w:type="dxa"/>
            <w:shd w:val="clear" w:color="auto" w:fill="FFFFFF"/>
            <w:vAlign w:val="center"/>
          </w:tcPr>
          <w:p>
            <w:pPr>
              <w:jc w:val="center"/>
              <w:rPr>
                <w:color w:val="000000"/>
                <w:sz w:val="21"/>
                <w:szCs w:val="21"/>
              </w:rPr>
            </w:pPr>
            <w:r>
              <w:rPr>
                <w:color w:val="000000"/>
                <w:sz w:val="21"/>
                <w:szCs w:val="21"/>
              </w:rPr>
              <w:t>86.7</w:t>
            </w:r>
          </w:p>
        </w:tc>
        <w:tc>
          <w:tcPr>
            <w:tcW w:w="1004" w:type="dxa"/>
            <w:shd w:val="clear" w:color="auto" w:fill="FFFFFF"/>
            <w:vAlign w:val="center"/>
          </w:tcPr>
          <w:p>
            <w:pPr>
              <w:jc w:val="center"/>
              <w:rPr>
                <w:color w:val="000000"/>
                <w:sz w:val="21"/>
                <w:szCs w:val="21"/>
              </w:rPr>
            </w:pPr>
            <w:r>
              <w:rPr>
                <w:color w:val="000000"/>
                <w:sz w:val="21"/>
                <w:szCs w:val="21"/>
              </w:rPr>
              <w:t>88.6</w:t>
            </w:r>
          </w:p>
        </w:tc>
        <w:tc>
          <w:tcPr>
            <w:tcW w:w="1004" w:type="dxa"/>
            <w:shd w:val="clear" w:color="auto" w:fill="FFFFFF"/>
            <w:vAlign w:val="center"/>
          </w:tcPr>
          <w:p>
            <w:pPr>
              <w:jc w:val="center"/>
              <w:rPr>
                <w:color w:val="000000"/>
                <w:sz w:val="21"/>
                <w:szCs w:val="21"/>
              </w:rPr>
            </w:pPr>
            <w:r>
              <w:rPr>
                <w:color w:val="000000"/>
                <w:sz w:val="21"/>
                <w:szCs w:val="21"/>
              </w:rPr>
              <w:t>90.4</w:t>
            </w:r>
          </w:p>
        </w:tc>
        <w:tc>
          <w:tcPr>
            <w:tcW w:w="1080" w:type="dxa"/>
            <w:shd w:val="clear" w:color="auto" w:fill="FFFFFF"/>
            <w:vAlign w:val="center"/>
          </w:tcPr>
          <w:p>
            <w:pPr>
              <w:jc w:val="center"/>
              <w:rPr>
                <w:color w:val="000000"/>
                <w:sz w:val="21"/>
                <w:szCs w:val="21"/>
              </w:rPr>
            </w:pPr>
            <w:r>
              <w:rPr>
                <w:color w:val="000000"/>
                <w:sz w:val="21"/>
                <w:szCs w:val="21"/>
              </w:rPr>
              <w:t>93.2</w:t>
            </w:r>
          </w:p>
        </w:tc>
        <w:tc>
          <w:tcPr>
            <w:tcW w:w="1100" w:type="dxa"/>
            <w:shd w:val="clear" w:color="auto" w:fill="FFFFFF"/>
            <w:vAlign w:val="center"/>
          </w:tcPr>
          <w:p>
            <w:pPr>
              <w:jc w:val="center"/>
              <w:rPr>
                <w:color w:val="000000"/>
                <w:sz w:val="21"/>
                <w:szCs w:val="21"/>
              </w:rPr>
            </w:pPr>
            <w:r>
              <w:rPr>
                <w:color w:val="000000"/>
                <w:sz w:val="21"/>
                <w:szCs w:val="21"/>
              </w:rPr>
              <w:t>97</w:t>
            </w:r>
          </w:p>
        </w:tc>
        <w:tc>
          <w:tcPr>
            <w:tcW w:w="1100" w:type="dxa"/>
            <w:shd w:val="clear" w:color="auto" w:fill="FFFFFF"/>
            <w:vAlign w:val="center"/>
          </w:tcPr>
          <w:p>
            <w:pPr>
              <w:jc w:val="center"/>
              <w:rPr>
                <w:color w:val="000000"/>
                <w:sz w:val="21"/>
                <w:szCs w:val="21"/>
              </w:rPr>
            </w:pPr>
            <w:r>
              <w:rPr>
                <w:color w:val="000000"/>
                <w:sz w:val="21"/>
                <w:szCs w:val="21"/>
              </w:rPr>
              <w:t>102.5</w:t>
            </w:r>
          </w:p>
        </w:tc>
        <w:tc>
          <w:tcPr>
            <w:tcW w:w="1100" w:type="dxa"/>
            <w:shd w:val="clear" w:color="auto" w:fill="FFFFFF"/>
            <w:vAlign w:val="center"/>
          </w:tcPr>
          <w:p>
            <w:pPr>
              <w:jc w:val="center"/>
              <w:rPr>
                <w:color w:val="000000"/>
                <w:sz w:val="21"/>
                <w:szCs w:val="21"/>
              </w:rPr>
            </w:pPr>
            <w:r>
              <w:rPr>
                <w:color w:val="000000"/>
                <w:sz w:val="21"/>
                <w:szCs w:val="21"/>
              </w:rPr>
              <w:t>107.1</w:t>
            </w:r>
          </w:p>
        </w:tc>
        <w:tc>
          <w:tcPr>
            <w:tcW w:w="1091" w:type="dxa"/>
            <w:shd w:val="clear" w:color="auto" w:fill="FFFFFF"/>
            <w:vAlign w:val="center"/>
          </w:tcPr>
          <w:p>
            <w:pPr>
              <w:jc w:val="center"/>
              <w:rPr>
                <w:color w:val="000000"/>
                <w:sz w:val="21"/>
                <w:szCs w:val="21"/>
              </w:rPr>
            </w:pPr>
            <w:r>
              <w:rPr>
                <w:color w:val="000000"/>
                <w:sz w:val="21"/>
                <w:szCs w:val="21"/>
              </w:rPr>
              <w: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40℃</w:t>
            </w:r>
          </w:p>
        </w:tc>
        <w:tc>
          <w:tcPr>
            <w:tcW w:w="1369" w:type="dxa"/>
            <w:shd w:val="clear" w:color="auto" w:fill="FFFFFF"/>
            <w:vAlign w:val="center"/>
          </w:tcPr>
          <w:p>
            <w:pPr>
              <w:jc w:val="center"/>
              <w:rPr>
                <w:color w:val="000000"/>
                <w:sz w:val="21"/>
                <w:szCs w:val="21"/>
              </w:rPr>
            </w:pPr>
            <w:r>
              <w:rPr>
                <w:color w:val="000000"/>
                <w:sz w:val="21"/>
                <w:szCs w:val="21"/>
              </w:rPr>
              <w:t>167.4</w:t>
            </w:r>
          </w:p>
        </w:tc>
        <w:tc>
          <w:tcPr>
            <w:tcW w:w="1196" w:type="dxa"/>
            <w:shd w:val="clear" w:color="auto" w:fill="FFFFFF"/>
            <w:vAlign w:val="center"/>
          </w:tcPr>
          <w:p>
            <w:pPr>
              <w:jc w:val="center"/>
              <w:rPr>
                <w:color w:val="000000"/>
                <w:sz w:val="21"/>
                <w:szCs w:val="21"/>
              </w:rPr>
            </w:pPr>
            <w:r>
              <w:rPr>
                <w:color w:val="000000"/>
                <w:sz w:val="21"/>
                <w:szCs w:val="21"/>
              </w:rPr>
              <w:t>167.5</w:t>
            </w:r>
          </w:p>
        </w:tc>
        <w:tc>
          <w:tcPr>
            <w:tcW w:w="1196" w:type="dxa"/>
            <w:shd w:val="clear" w:color="auto" w:fill="FFFFFF"/>
            <w:vAlign w:val="center"/>
          </w:tcPr>
          <w:p>
            <w:pPr>
              <w:jc w:val="center"/>
              <w:rPr>
                <w:color w:val="000000"/>
                <w:sz w:val="21"/>
                <w:szCs w:val="21"/>
              </w:rPr>
            </w:pPr>
            <w:r>
              <w:rPr>
                <w:color w:val="000000"/>
                <w:sz w:val="21"/>
                <w:szCs w:val="21"/>
              </w:rPr>
              <w:t>167.9</w:t>
            </w:r>
          </w:p>
        </w:tc>
        <w:tc>
          <w:tcPr>
            <w:tcW w:w="1004" w:type="dxa"/>
            <w:shd w:val="clear" w:color="auto" w:fill="FFFFFF"/>
            <w:vAlign w:val="center"/>
          </w:tcPr>
          <w:p>
            <w:pPr>
              <w:jc w:val="center"/>
              <w:rPr>
                <w:color w:val="000000"/>
                <w:sz w:val="21"/>
                <w:szCs w:val="21"/>
              </w:rPr>
            </w:pPr>
            <w:r>
              <w:rPr>
                <w:color w:val="000000"/>
                <w:sz w:val="21"/>
                <w:szCs w:val="21"/>
              </w:rPr>
              <w:t>168.3</w:t>
            </w:r>
          </w:p>
        </w:tc>
        <w:tc>
          <w:tcPr>
            <w:tcW w:w="1004" w:type="dxa"/>
            <w:shd w:val="clear" w:color="auto" w:fill="FFFFFF"/>
            <w:vAlign w:val="center"/>
          </w:tcPr>
          <w:p>
            <w:pPr>
              <w:jc w:val="center"/>
              <w:rPr>
                <w:color w:val="000000"/>
                <w:sz w:val="21"/>
                <w:szCs w:val="21"/>
              </w:rPr>
            </w:pPr>
            <w:r>
              <w:rPr>
                <w:color w:val="000000"/>
                <w:sz w:val="21"/>
                <w:szCs w:val="21"/>
              </w:rPr>
              <w:t>170.1</w:t>
            </w:r>
          </w:p>
        </w:tc>
        <w:tc>
          <w:tcPr>
            <w:tcW w:w="1004" w:type="dxa"/>
            <w:shd w:val="clear" w:color="auto" w:fill="FFFFFF"/>
            <w:vAlign w:val="center"/>
          </w:tcPr>
          <w:p>
            <w:pPr>
              <w:jc w:val="center"/>
              <w:rPr>
                <w:color w:val="000000"/>
                <w:sz w:val="21"/>
                <w:szCs w:val="21"/>
              </w:rPr>
            </w:pPr>
            <w:r>
              <w:rPr>
                <w:color w:val="000000"/>
                <w:sz w:val="21"/>
                <w:szCs w:val="21"/>
              </w:rPr>
              <w:t>171.9</w:t>
            </w:r>
          </w:p>
        </w:tc>
        <w:tc>
          <w:tcPr>
            <w:tcW w:w="1004" w:type="dxa"/>
            <w:shd w:val="clear" w:color="auto" w:fill="FFFFFF"/>
            <w:vAlign w:val="center"/>
          </w:tcPr>
          <w:p>
            <w:pPr>
              <w:jc w:val="center"/>
              <w:rPr>
                <w:color w:val="000000"/>
                <w:sz w:val="21"/>
                <w:szCs w:val="21"/>
              </w:rPr>
            </w:pPr>
            <w:r>
              <w:rPr>
                <w:color w:val="000000"/>
                <w:sz w:val="21"/>
                <w:szCs w:val="21"/>
              </w:rPr>
              <w:t>173.6</w:t>
            </w:r>
          </w:p>
        </w:tc>
        <w:tc>
          <w:tcPr>
            <w:tcW w:w="1080" w:type="dxa"/>
            <w:shd w:val="clear" w:color="auto" w:fill="FFFFFF"/>
            <w:vAlign w:val="center"/>
          </w:tcPr>
          <w:p>
            <w:pPr>
              <w:jc w:val="center"/>
              <w:rPr>
                <w:color w:val="000000"/>
                <w:sz w:val="21"/>
                <w:szCs w:val="21"/>
              </w:rPr>
            </w:pPr>
            <w:r>
              <w:rPr>
                <w:color w:val="000000"/>
                <w:sz w:val="21"/>
                <w:szCs w:val="21"/>
              </w:rPr>
              <w:t>176.3</w:t>
            </w:r>
          </w:p>
        </w:tc>
        <w:tc>
          <w:tcPr>
            <w:tcW w:w="1100" w:type="dxa"/>
            <w:shd w:val="clear" w:color="auto" w:fill="FFFFFF"/>
            <w:vAlign w:val="center"/>
          </w:tcPr>
          <w:p>
            <w:pPr>
              <w:jc w:val="center"/>
              <w:rPr>
                <w:color w:val="000000"/>
                <w:sz w:val="21"/>
                <w:szCs w:val="21"/>
              </w:rPr>
            </w:pPr>
            <w:r>
              <w:rPr>
                <w:color w:val="000000"/>
                <w:sz w:val="21"/>
                <w:szCs w:val="21"/>
              </w:rPr>
              <w:t>179.8</w:t>
            </w:r>
          </w:p>
        </w:tc>
        <w:tc>
          <w:tcPr>
            <w:tcW w:w="1100" w:type="dxa"/>
            <w:shd w:val="clear" w:color="auto" w:fill="FFFFFF"/>
            <w:vAlign w:val="center"/>
          </w:tcPr>
          <w:p>
            <w:pPr>
              <w:jc w:val="center"/>
              <w:rPr>
                <w:color w:val="000000"/>
                <w:sz w:val="21"/>
                <w:szCs w:val="21"/>
              </w:rPr>
            </w:pPr>
            <w:r>
              <w:rPr>
                <w:color w:val="000000"/>
                <w:sz w:val="21"/>
                <w:szCs w:val="21"/>
              </w:rPr>
              <w:t>185.1</w:t>
            </w:r>
          </w:p>
        </w:tc>
        <w:tc>
          <w:tcPr>
            <w:tcW w:w="1100" w:type="dxa"/>
            <w:shd w:val="clear" w:color="auto" w:fill="FFFFFF"/>
            <w:vAlign w:val="center"/>
          </w:tcPr>
          <w:p>
            <w:pPr>
              <w:jc w:val="center"/>
              <w:rPr>
                <w:color w:val="000000"/>
                <w:sz w:val="21"/>
                <w:szCs w:val="21"/>
              </w:rPr>
            </w:pPr>
            <w:r>
              <w:rPr>
                <w:color w:val="000000"/>
                <w:sz w:val="21"/>
                <w:szCs w:val="21"/>
              </w:rPr>
              <w:t>189.4</w:t>
            </w:r>
          </w:p>
        </w:tc>
        <w:tc>
          <w:tcPr>
            <w:tcW w:w="1091" w:type="dxa"/>
            <w:shd w:val="clear" w:color="auto" w:fill="FFFFFF"/>
            <w:vAlign w:val="center"/>
          </w:tcPr>
          <w:p>
            <w:pPr>
              <w:jc w:val="center"/>
              <w:rPr>
                <w:color w:val="000000"/>
                <w:sz w:val="21"/>
                <w:szCs w:val="21"/>
              </w:rPr>
            </w:pPr>
            <w:r>
              <w:rPr>
                <w:color w:val="000000"/>
                <w:sz w:val="21"/>
                <w:szCs w:val="21"/>
              </w:rPr>
              <w:t>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60℃</w:t>
            </w:r>
          </w:p>
        </w:tc>
        <w:tc>
          <w:tcPr>
            <w:tcW w:w="1369" w:type="dxa"/>
            <w:shd w:val="clear" w:color="auto" w:fill="FFFFFF"/>
            <w:vAlign w:val="center"/>
          </w:tcPr>
          <w:p>
            <w:pPr>
              <w:jc w:val="center"/>
              <w:rPr>
                <w:color w:val="000000"/>
                <w:sz w:val="21"/>
                <w:szCs w:val="21"/>
              </w:rPr>
            </w:pPr>
            <w:r>
              <w:rPr>
                <w:color w:val="000000"/>
                <w:sz w:val="21"/>
                <w:szCs w:val="21"/>
              </w:rPr>
              <w:t>2611.3</w:t>
            </w:r>
          </w:p>
        </w:tc>
        <w:tc>
          <w:tcPr>
            <w:tcW w:w="1196" w:type="dxa"/>
            <w:shd w:val="clear" w:color="auto" w:fill="FFFFFF"/>
            <w:vAlign w:val="center"/>
          </w:tcPr>
          <w:p>
            <w:pPr>
              <w:jc w:val="center"/>
              <w:rPr>
                <w:color w:val="000000"/>
                <w:sz w:val="21"/>
                <w:szCs w:val="21"/>
              </w:rPr>
            </w:pPr>
            <w:r>
              <w:rPr>
                <w:color w:val="000000"/>
                <w:sz w:val="21"/>
                <w:szCs w:val="21"/>
              </w:rPr>
              <w:t>251.2</w:t>
            </w:r>
          </w:p>
        </w:tc>
        <w:tc>
          <w:tcPr>
            <w:tcW w:w="1196" w:type="dxa"/>
            <w:shd w:val="clear" w:color="auto" w:fill="FFFFFF"/>
            <w:vAlign w:val="center"/>
          </w:tcPr>
          <w:p>
            <w:pPr>
              <w:jc w:val="center"/>
              <w:rPr>
                <w:color w:val="000000"/>
                <w:sz w:val="21"/>
                <w:szCs w:val="21"/>
              </w:rPr>
            </w:pPr>
            <w:r>
              <w:rPr>
                <w:color w:val="000000"/>
                <w:sz w:val="21"/>
                <w:szCs w:val="21"/>
              </w:rPr>
              <w:t>251.2</w:t>
            </w:r>
          </w:p>
        </w:tc>
        <w:tc>
          <w:tcPr>
            <w:tcW w:w="1004" w:type="dxa"/>
            <w:shd w:val="clear" w:color="auto" w:fill="FFFFFF"/>
            <w:vAlign w:val="center"/>
          </w:tcPr>
          <w:p>
            <w:pPr>
              <w:jc w:val="center"/>
              <w:rPr>
                <w:color w:val="000000"/>
                <w:sz w:val="21"/>
                <w:szCs w:val="21"/>
              </w:rPr>
            </w:pPr>
            <w:r>
              <w:rPr>
                <w:color w:val="000000"/>
                <w:sz w:val="21"/>
                <w:szCs w:val="21"/>
              </w:rPr>
              <w:t>251.9</w:t>
            </w:r>
          </w:p>
        </w:tc>
        <w:tc>
          <w:tcPr>
            <w:tcW w:w="1004" w:type="dxa"/>
            <w:shd w:val="clear" w:color="auto" w:fill="FFFFFF"/>
            <w:vAlign w:val="center"/>
          </w:tcPr>
          <w:p>
            <w:pPr>
              <w:jc w:val="center"/>
              <w:rPr>
                <w:color w:val="000000"/>
                <w:sz w:val="21"/>
                <w:szCs w:val="21"/>
              </w:rPr>
            </w:pPr>
            <w:r>
              <w:rPr>
                <w:color w:val="000000"/>
                <w:sz w:val="21"/>
                <w:szCs w:val="21"/>
              </w:rPr>
              <w:t>253.6</w:t>
            </w:r>
          </w:p>
        </w:tc>
        <w:tc>
          <w:tcPr>
            <w:tcW w:w="1004" w:type="dxa"/>
            <w:shd w:val="clear" w:color="auto" w:fill="FFFFFF"/>
            <w:vAlign w:val="center"/>
          </w:tcPr>
          <w:p>
            <w:pPr>
              <w:jc w:val="center"/>
              <w:rPr>
                <w:color w:val="000000"/>
                <w:sz w:val="21"/>
                <w:szCs w:val="21"/>
              </w:rPr>
            </w:pPr>
            <w:r>
              <w:rPr>
                <w:color w:val="000000"/>
                <w:sz w:val="21"/>
                <w:szCs w:val="21"/>
              </w:rPr>
              <w:t>255.3</w:t>
            </w:r>
          </w:p>
        </w:tc>
        <w:tc>
          <w:tcPr>
            <w:tcW w:w="1004" w:type="dxa"/>
            <w:shd w:val="clear" w:color="auto" w:fill="FFFFFF"/>
            <w:vAlign w:val="center"/>
          </w:tcPr>
          <w:p>
            <w:pPr>
              <w:jc w:val="center"/>
              <w:rPr>
                <w:color w:val="000000"/>
                <w:sz w:val="21"/>
                <w:szCs w:val="21"/>
              </w:rPr>
            </w:pPr>
            <w:r>
              <w:rPr>
                <w:color w:val="000000"/>
                <w:sz w:val="21"/>
                <w:szCs w:val="21"/>
              </w:rPr>
              <w:t>256.9</w:t>
            </w:r>
          </w:p>
        </w:tc>
        <w:tc>
          <w:tcPr>
            <w:tcW w:w="1080" w:type="dxa"/>
            <w:shd w:val="clear" w:color="auto" w:fill="FFFFFF"/>
            <w:vAlign w:val="center"/>
          </w:tcPr>
          <w:p>
            <w:pPr>
              <w:jc w:val="center"/>
              <w:rPr>
                <w:color w:val="000000"/>
                <w:sz w:val="21"/>
                <w:szCs w:val="21"/>
              </w:rPr>
            </w:pPr>
            <w:r>
              <w:rPr>
                <w:color w:val="000000"/>
                <w:sz w:val="21"/>
                <w:szCs w:val="21"/>
              </w:rPr>
              <w:t>259.4</w:t>
            </w:r>
          </w:p>
        </w:tc>
        <w:tc>
          <w:tcPr>
            <w:tcW w:w="1100" w:type="dxa"/>
            <w:shd w:val="clear" w:color="auto" w:fill="FFFFFF"/>
            <w:vAlign w:val="center"/>
          </w:tcPr>
          <w:p>
            <w:pPr>
              <w:jc w:val="center"/>
              <w:rPr>
                <w:color w:val="000000"/>
                <w:sz w:val="21"/>
                <w:szCs w:val="21"/>
              </w:rPr>
            </w:pPr>
            <w:r>
              <w:rPr>
                <w:color w:val="000000"/>
                <w:sz w:val="21"/>
                <w:szCs w:val="21"/>
              </w:rPr>
              <w:t>262.8</w:t>
            </w:r>
          </w:p>
        </w:tc>
        <w:tc>
          <w:tcPr>
            <w:tcW w:w="1100" w:type="dxa"/>
            <w:shd w:val="clear" w:color="auto" w:fill="FFFFFF"/>
            <w:vAlign w:val="center"/>
          </w:tcPr>
          <w:p>
            <w:pPr>
              <w:jc w:val="center"/>
              <w:rPr>
                <w:color w:val="000000"/>
                <w:sz w:val="21"/>
                <w:szCs w:val="21"/>
              </w:rPr>
            </w:pPr>
            <w:r>
              <w:rPr>
                <w:color w:val="000000"/>
                <w:sz w:val="21"/>
                <w:szCs w:val="21"/>
              </w:rPr>
              <w:t>267.8</w:t>
            </w:r>
          </w:p>
        </w:tc>
        <w:tc>
          <w:tcPr>
            <w:tcW w:w="1100" w:type="dxa"/>
            <w:shd w:val="clear" w:color="auto" w:fill="FFFFFF"/>
            <w:vAlign w:val="center"/>
          </w:tcPr>
          <w:p>
            <w:pPr>
              <w:jc w:val="center"/>
              <w:rPr>
                <w:color w:val="000000"/>
                <w:sz w:val="21"/>
                <w:szCs w:val="21"/>
              </w:rPr>
            </w:pPr>
            <w:r>
              <w:rPr>
                <w:color w:val="000000"/>
                <w:sz w:val="21"/>
                <w:szCs w:val="21"/>
              </w:rPr>
              <w:t>272</w:t>
            </w:r>
          </w:p>
        </w:tc>
        <w:tc>
          <w:tcPr>
            <w:tcW w:w="1091" w:type="dxa"/>
            <w:shd w:val="clear" w:color="auto" w:fill="FFFFFF"/>
            <w:vAlign w:val="center"/>
          </w:tcPr>
          <w:p>
            <w:pPr>
              <w:jc w:val="center"/>
              <w:rPr>
                <w:color w:val="000000"/>
                <w:sz w:val="21"/>
                <w:szCs w:val="21"/>
              </w:rPr>
            </w:pPr>
            <w:r>
              <w:rPr>
                <w:color w:val="000000"/>
                <w:sz w:val="21"/>
                <w:szCs w:val="21"/>
              </w:rPr>
              <w:t>276.1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80℃</w:t>
            </w:r>
          </w:p>
        </w:tc>
        <w:tc>
          <w:tcPr>
            <w:tcW w:w="1369" w:type="dxa"/>
            <w:shd w:val="clear" w:color="auto" w:fill="FFFFFF"/>
            <w:vAlign w:val="center"/>
          </w:tcPr>
          <w:p>
            <w:pPr>
              <w:jc w:val="center"/>
              <w:rPr>
                <w:color w:val="000000"/>
                <w:sz w:val="21"/>
                <w:szCs w:val="21"/>
              </w:rPr>
            </w:pPr>
            <w:r>
              <w:rPr>
                <w:color w:val="000000"/>
                <w:sz w:val="21"/>
                <w:szCs w:val="21"/>
              </w:rPr>
              <w:t>2649.3</w:t>
            </w:r>
          </w:p>
        </w:tc>
        <w:tc>
          <w:tcPr>
            <w:tcW w:w="1196" w:type="dxa"/>
            <w:shd w:val="clear" w:color="auto" w:fill="FFFFFF"/>
            <w:vAlign w:val="center"/>
          </w:tcPr>
          <w:p>
            <w:pPr>
              <w:jc w:val="center"/>
              <w:rPr>
                <w:color w:val="000000"/>
                <w:sz w:val="21"/>
                <w:szCs w:val="21"/>
              </w:rPr>
            </w:pPr>
            <w:r>
              <w:rPr>
                <w:color w:val="000000"/>
                <w:sz w:val="21"/>
                <w:szCs w:val="21"/>
              </w:rPr>
              <w:t>335</w:t>
            </w:r>
          </w:p>
        </w:tc>
        <w:tc>
          <w:tcPr>
            <w:tcW w:w="1196" w:type="dxa"/>
            <w:shd w:val="clear" w:color="auto" w:fill="FFFFFF"/>
            <w:vAlign w:val="center"/>
          </w:tcPr>
          <w:p>
            <w:pPr>
              <w:jc w:val="center"/>
              <w:rPr>
                <w:color w:val="000000"/>
                <w:sz w:val="21"/>
                <w:szCs w:val="21"/>
              </w:rPr>
            </w:pPr>
            <w:r>
              <w:rPr>
                <w:color w:val="000000"/>
                <w:sz w:val="21"/>
                <w:szCs w:val="21"/>
              </w:rPr>
              <w:t>335.3</w:t>
            </w:r>
          </w:p>
        </w:tc>
        <w:tc>
          <w:tcPr>
            <w:tcW w:w="1004" w:type="dxa"/>
            <w:shd w:val="clear" w:color="auto" w:fill="FFFFFF"/>
            <w:vAlign w:val="center"/>
          </w:tcPr>
          <w:p>
            <w:pPr>
              <w:jc w:val="center"/>
              <w:rPr>
                <w:color w:val="000000"/>
                <w:sz w:val="21"/>
                <w:szCs w:val="21"/>
              </w:rPr>
            </w:pPr>
            <w:r>
              <w:rPr>
                <w:color w:val="000000"/>
                <w:sz w:val="21"/>
                <w:szCs w:val="21"/>
              </w:rPr>
              <w:t>335.7</w:t>
            </w:r>
          </w:p>
        </w:tc>
        <w:tc>
          <w:tcPr>
            <w:tcW w:w="1004" w:type="dxa"/>
            <w:shd w:val="clear" w:color="auto" w:fill="FFFFFF"/>
            <w:vAlign w:val="center"/>
          </w:tcPr>
          <w:p>
            <w:pPr>
              <w:jc w:val="center"/>
              <w:rPr>
                <w:color w:val="000000"/>
                <w:sz w:val="21"/>
                <w:szCs w:val="21"/>
              </w:rPr>
            </w:pPr>
            <w:r>
              <w:rPr>
                <w:color w:val="000000"/>
                <w:sz w:val="21"/>
                <w:szCs w:val="21"/>
              </w:rPr>
              <w:t>337.3</w:t>
            </w:r>
          </w:p>
        </w:tc>
        <w:tc>
          <w:tcPr>
            <w:tcW w:w="1004" w:type="dxa"/>
            <w:shd w:val="clear" w:color="auto" w:fill="FFFFFF"/>
            <w:vAlign w:val="center"/>
          </w:tcPr>
          <w:p>
            <w:pPr>
              <w:jc w:val="center"/>
              <w:rPr>
                <w:color w:val="000000"/>
                <w:sz w:val="21"/>
                <w:szCs w:val="21"/>
              </w:rPr>
            </w:pPr>
            <w:r>
              <w:rPr>
                <w:color w:val="000000"/>
                <w:sz w:val="21"/>
                <w:szCs w:val="21"/>
              </w:rPr>
              <w:t>338.8</w:t>
            </w:r>
          </w:p>
        </w:tc>
        <w:tc>
          <w:tcPr>
            <w:tcW w:w="1004" w:type="dxa"/>
            <w:shd w:val="clear" w:color="auto" w:fill="FFFFFF"/>
            <w:vAlign w:val="center"/>
          </w:tcPr>
          <w:p>
            <w:pPr>
              <w:jc w:val="center"/>
              <w:rPr>
                <w:color w:val="000000"/>
                <w:sz w:val="21"/>
                <w:szCs w:val="21"/>
              </w:rPr>
            </w:pPr>
            <w:r>
              <w:rPr>
                <w:color w:val="000000"/>
                <w:sz w:val="21"/>
                <w:szCs w:val="21"/>
              </w:rPr>
              <w:t>340.4</w:t>
            </w:r>
          </w:p>
        </w:tc>
        <w:tc>
          <w:tcPr>
            <w:tcW w:w="1080" w:type="dxa"/>
            <w:shd w:val="clear" w:color="auto" w:fill="FFFFFF"/>
            <w:vAlign w:val="center"/>
          </w:tcPr>
          <w:p>
            <w:pPr>
              <w:jc w:val="center"/>
              <w:rPr>
                <w:color w:val="000000"/>
                <w:sz w:val="21"/>
                <w:szCs w:val="21"/>
              </w:rPr>
            </w:pPr>
            <w:r>
              <w:rPr>
                <w:color w:val="000000"/>
                <w:sz w:val="21"/>
                <w:szCs w:val="21"/>
              </w:rPr>
              <w:t>342.8</w:t>
            </w:r>
          </w:p>
        </w:tc>
        <w:tc>
          <w:tcPr>
            <w:tcW w:w="1100" w:type="dxa"/>
            <w:shd w:val="clear" w:color="auto" w:fill="FFFFFF"/>
            <w:vAlign w:val="center"/>
          </w:tcPr>
          <w:p>
            <w:pPr>
              <w:jc w:val="center"/>
              <w:rPr>
                <w:color w:val="000000"/>
                <w:sz w:val="21"/>
                <w:szCs w:val="21"/>
              </w:rPr>
            </w:pPr>
            <w:r>
              <w:rPr>
                <w:color w:val="000000"/>
                <w:sz w:val="21"/>
                <w:szCs w:val="21"/>
              </w:rPr>
              <w:t>346</w:t>
            </w:r>
          </w:p>
        </w:tc>
        <w:tc>
          <w:tcPr>
            <w:tcW w:w="1100" w:type="dxa"/>
            <w:shd w:val="clear" w:color="auto" w:fill="FFFFFF"/>
            <w:vAlign w:val="center"/>
          </w:tcPr>
          <w:p>
            <w:pPr>
              <w:jc w:val="center"/>
              <w:rPr>
                <w:color w:val="000000"/>
                <w:sz w:val="21"/>
                <w:szCs w:val="21"/>
              </w:rPr>
            </w:pPr>
            <w:r>
              <w:rPr>
                <w:color w:val="000000"/>
                <w:sz w:val="21"/>
                <w:szCs w:val="21"/>
              </w:rPr>
              <w:t>350.8</w:t>
            </w:r>
          </w:p>
        </w:tc>
        <w:tc>
          <w:tcPr>
            <w:tcW w:w="1100" w:type="dxa"/>
            <w:shd w:val="clear" w:color="auto" w:fill="FFFFFF"/>
            <w:vAlign w:val="center"/>
          </w:tcPr>
          <w:p>
            <w:pPr>
              <w:jc w:val="center"/>
              <w:rPr>
                <w:color w:val="000000"/>
                <w:sz w:val="21"/>
                <w:szCs w:val="21"/>
              </w:rPr>
            </w:pPr>
            <w:r>
              <w:rPr>
                <w:color w:val="000000"/>
                <w:sz w:val="21"/>
                <w:szCs w:val="21"/>
              </w:rPr>
              <w:t>354.8</w:t>
            </w:r>
          </w:p>
        </w:tc>
        <w:tc>
          <w:tcPr>
            <w:tcW w:w="1091" w:type="dxa"/>
            <w:shd w:val="clear" w:color="auto" w:fill="FFFFFF"/>
            <w:vAlign w:val="center"/>
          </w:tcPr>
          <w:p>
            <w:pPr>
              <w:jc w:val="center"/>
              <w:rPr>
                <w:color w:val="000000"/>
                <w:sz w:val="21"/>
                <w:szCs w:val="21"/>
              </w:rPr>
            </w:pPr>
            <w:r>
              <w:rPr>
                <w:color w:val="000000"/>
                <w:sz w:val="21"/>
                <w:szCs w:val="21"/>
              </w:rPr>
              <w:t>358.7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100℃</w:t>
            </w:r>
          </w:p>
        </w:tc>
        <w:tc>
          <w:tcPr>
            <w:tcW w:w="1369" w:type="dxa"/>
            <w:shd w:val="clear" w:color="auto" w:fill="FFFFFF"/>
            <w:vAlign w:val="center"/>
          </w:tcPr>
          <w:p>
            <w:pPr>
              <w:jc w:val="center"/>
              <w:rPr>
                <w:color w:val="000000"/>
                <w:sz w:val="21"/>
                <w:szCs w:val="21"/>
              </w:rPr>
            </w:pPr>
            <w:r>
              <w:rPr>
                <w:color w:val="000000"/>
                <w:sz w:val="21"/>
                <w:szCs w:val="21"/>
              </w:rPr>
              <w:t>2687.3</w:t>
            </w:r>
          </w:p>
        </w:tc>
        <w:tc>
          <w:tcPr>
            <w:tcW w:w="1196" w:type="dxa"/>
            <w:shd w:val="clear" w:color="auto" w:fill="FFFFFF"/>
            <w:vAlign w:val="center"/>
          </w:tcPr>
          <w:p>
            <w:pPr>
              <w:jc w:val="center"/>
              <w:rPr>
                <w:color w:val="000000"/>
                <w:sz w:val="21"/>
                <w:szCs w:val="21"/>
              </w:rPr>
            </w:pPr>
            <w:r>
              <w:rPr>
                <w:color w:val="000000"/>
                <w:sz w:val="21"/>
                <w:szCs w:val="21"/>
              </w:rPr>
              <w:t>2676.5</w:t>
            </w:r>
          </w:p>
        </w:tc>
        <w:tc>
          <w:tcPr>
            <w:tcW w:w="1196" w:type="dxa"/>
            <w:shd w:val="clear" w:color="auto" w:fill="FFFFFF"/>
            <w:vAlign w:val="center"/>
          </w:tcPr>
          <w:p>
            <w:pPr>
              <w:jc w:val="center"/>
              <w:rPr>
                <w:color w:val="000000"/>
                <w:sz w:val="21"/>
                <w:szCs w:val="21"/>
              </w:rPr>
            </w:pPr>
            <w:r>
              <w:rPr>
                <w:color w:val="000000"/>
                <w:sz w:val="21"/>
                <w:szCs w:val="21"/>
              </w:rPr>
              <w:t>419.4</w:t>
            </w:r>
          </w:p>
        </w:tc>
        <w:tc>
          <w:tcPr>
            <w:tcW w:w="1004" w:type="dxa"/>
            <w:shd w:val="clear" w:color="auto" w:fill="FFFFFF"/>
            <w:vAlign w:val="center"/>
          </w:tcPr>
          <w:p>
            <w:pPr>
              <w:jc w:val="center"/>
              <w:rPr>
                <w:color w:val="000000"/>
                <w:sz w:val="21"/>
                <w:szCs w:val="21"/>
              </w:rPr>
            </w:pPr>
            <w:r>
              <w:rPr>
                <w:color w:val="000000"/>
                <w:sz w:val="21"/>
                <w:szCs w:val="21"/>
              </w:rPr>
              <w:t>419.7</w:t>
            </w:r>
          </w:p>
        </w:tc>
        <w:tc>
          <w:tcPr>
            <w:tcW w:w="1004" w:type="dxa"/>
            <w:shd w:val="clear" w:color="auto" w:fill="FFFFFF"/>
            <w:vAlign w:val="center"/>
          </w:tcPr>
          <w:p>
            <w:pPr>
              <w:jc w:val="center"/>
              <w:rPr>
                <w:color w:val="000000"/>
                <w:sz w:val="21"/>
                <w:szCs w:val="21"/>
              </w:rPr>
            </w:pPr>
            <w:r>
              <w:rPr>
                <w:color w:val="000000"/>
                <w:sz w:val="21"/>
                <w:szCs w:val="21"/>
              </w:rPr>
              <w:t>421.2</w:t>
            </w:r>
          </w:p>
        </w:tc>
        <w:tc>
          <w:tcPr>
            <w:tcW w:w="1004" w:type="dxa"/>
            <w:shd w:val="clear" w:color="auto" w:fill="FFFFFF"/>
            <w:vAlign w:val="center"/>
          </w:tcPr>
          <w:p>
            <w:pPr>
              <w:jc w:val="center"/>
              <w:rPr>
                <w:color w:val="000000"/>
                <w:sz w:val="21"/>
                <w:szCs w:val="21"/>
              </w:rPr>
            </w:pPr>
            <w:r>
              <w:rPr>
                <w:color w:val="000000"/>
                <w:sz w:val="21"/>
                <w:szCs w:val="21"/>
              </w:rPr>
              <w:t>422.7</w:t>
            </w:r>
          </w:p>
        </w:tc>
        <w:tc>
          <w:tcPr>
            <w:tcW w:w="1004" w:type="dxa"/>
            <w:shd w:val="clear" w:color="auto" w:fill="FFFFFF"/>
            <w:vAlign w:val="center"/>
          </w:tcPr>
          <w:p>
            <w:pPr>
              <w:jc w:val="center"/>
              <w:rPr>
                <w:color w:val="000000"/>
                <w:sz w:val="21"/>
                <w:szCs w:val="21"/>
              </w:rPr>
            </w:pPr>
            <w:r>
              <w:rPr>
                <w:color w:val="000000"/>
                <w:sz w:val="21"/>
                <w:szCs w:val="21"/>
              </w:rPr>
              <w:t>424.2</w:t>
            </w:r>
          </w:p>
        </w:tc>
        <w:tc>
          <w:tcPr>
            <w:tcW w:w="1080" w:type="dxa"/>
            <w:shd w:val="clear" w:color="auto" w:fill="FFFFFF"/>
            <w:vAlign w:val="center"/>
          </w:tcPr>
          <w:p>
            <w:pPr>
              <w:jc w:val="center"/>
              <w:rPr>
                <w:color w:val="000000"/>
                <w:sz w:val="21"/>
                <w:szCs w:val="21"/>
              </w:rPr>
            </w:pPr>
            <w:r>
              <w:rPr>
                <w:color w:val="000000"/>
                <w:sz w:val="21"/>
                <w:szCs w:val="21"/>
              </w:rPr>
              <w:t>426.5</w:t>
            </w:r>
          </w:p>
        </w:tc>
        <w:tc>
          <w:tcPr>
            <w:tcW w:w="1100" w:type="dxa"/>
            <w:shd w:val="clear" w:color="auto" w:fill="FFFFFF"/>
            <w:vAlign w:val="center"/>
          </w:tcPr>
          <w:p>
            <w:pPr>
              <w:jc w:val="center"/>
              <w:rPr>
                <w:color w:val="000000"/>
                <w:sz w:val="21"/>
                <w:szCs w:val="21"/>
              </w:rPr>
            </w:pPr>
            <w:r>
              <w:rPr>
                <w:color w:val="000000"/>
                <w:sz w:val="21"/>
                <w:szCs w:val="21"/>
              </w:rPr>
              <w:t>429.5</w:t>
            </w:r>
          </w:p>
        </w:tc>
        <w:tc>
          <w:tcPr>
            <w:tcW w:w="1100" w:type="dxa"/>
            <w:shd w:val="clear" w:color="auto" w:fill="FFFFFF"/>
            <w:vAlign w:val="center"/>
          </w:tcPr>
          <w:p>
            <w:pPr>
              <w:jc w:val="center"/>
              <w:rPr>
                <w:color w:val="000000"/>
                <w:sz w:val="21"/>
                <w:szCs w:val="21"/>
              </w:rPr>
            </w:pPr>
            <w:r>
              <w:rPr>
                <w:color w:val="000000"/>
                <w:sz w:val="21"/>
                <w:szCs w:val="21"/>
              </w:rPr>
              <w:t>434</w:t>
            </w:r>
          </w:p>
        </w:tc>
        <w:tc>
          <w:tcPr>
            <w:tcW w:w="1100" w:type="dxa"/>
            <w:shd w:val="clear" w:color="auto" w:fill="FFFFFF"/>
            <w:vAlign w:val="center"/>
          </w:tcPr>
          <w:p>
            <w:pPr>
              <w:jc w:val="center"/>
              <w:rPr>
                <w:color w:val="000000"/>
                <w:sz w:val="21"/>
                <w:szCs w:val="21"/>
              </w:rPr>
            </w:pPr>
            <w:r>
              <w:rPr>
                <w:color w:val="000000"/>
                <w:sz w:val="21"/>
                <w:szCs w:val="21"/>
              </w:rPr>
              <w:t>437.8</w:t>
            </w:r>
          </w:p>
        </w:tc>
        <w:tc>
          <w:tcPr>
            <w:tcW w:w="1091" w:type="dxa"/>
            <w:shd w:val="clear" w:color="auto" w:fill="FFFFFF"/>
            <w:vAlign w:val="center"/>
          </w:tcPr>
          <w:p>
            <w:pPr>
              <w:jc w:val="center"/>
              <w:rPr>
                <w:color w:val="000000"/>
                <w:sz w:val="21"/>
                <w:szCs w:val="21"/>
              </w:rPr>
            </w:pPr>
            <w:r>
              <w:rPr>
                <w:color w:val="000000"/>
                <w:sz w:val="21"/>
                <w:szCs w:val="21"/>
              </w:rPr>
              <w:t>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120℃</w:t>
            </w:r>
          </w:p>
        </w:tc>
        <w:tc>
          <w:tcPr>
            <w:tcW w:w="1369" w:type="dxa"/>
            <w:shd w:val="clear" w:color="auto" w:fill="FFFFFF"/>
            <w:vAlign w:val="center"/>
          </w:tcPr>
          <w:p>
            <w:pPr>
              <w:jc w:val="center"/>
              <w:rPr>
                <w:color w:val="000000"/>
                <w:sz w:val="21"/>
                <w:szCs w:val="21"/>
              </w:rPr>
            </w:pPr>
            <w:r>
              <w:rPr>
                <w:color w:val="000000"/>
                <w:sz w:val="21"/>
                <w:szCs w:val="21"/>
              </w:rPr>
              <w:t>2725.4</w:t>
            </w:r>
          </w:p>
        </w:tc>
        <w:tc>
          <w:tcPr>
            <w:tcW w:w="1196" w:type="dxa"/>
            <w:shd w:val="clear" w:color="auto" w:fill="FFFFFF"/>
            <w:vAlign w:val="center"/>
          </w:tcPr>
          <w:p>
            <w:pPr>
              <w:jc w:val="center"/>
              <w:rPr>
                <w:color w:val="000000"/>
                <w:sz w:val="21"/>
                <w:szCs w:val="21"/>
              </w:rPr>
            </w:pPr>
            <w:r>
              <w:rPr>
                <w:color w:val="000000"/>
                <w:sz w:val="21"/>
                <w:szCs w:val="21"/>
              </w:rPr>
              <w:t>2716.8</w:t>
            </w:r>
          </w:p>
        </w:tc>
        <w:tc>
          <w:tcPr>
            <w:tcW w:w="1196" w:type="dxa"/>
            <w:shd w:val="clear" w:color="auto" w:fill="FFFFFF"/>
            <w:vAlign w:val="center"/>
          </w:tcPr>
          <w:p>
            <w:pPr>
              <w:jc w:val="center"/>
              <w:rPr>
                <w:color w:val="000000"/>
                <w:sz w:val="21"/>
                <w:szCs w:val="21"/>
              </w:rPr>
            </w:pPr>
            <w:r>
              <w:rPr>
                <w:color w:val="000000"/>
                <w:sz w:val="21"/>
                <w:szCs w:val="21"/>
              </w:rPr>
              <w:t>503.9</w:t>
            </w:r>
          </w:p>
        </w:tc>
        <w:tc>
          <w:tcPr>
            <w:tcW w:w="1004" w:type="dxa"/>
            <w:shd w:val="clear" w:color="auto" w:fill="FFFFFF"/>
            <w:vAlign w:val="center"/>
          </w:tcPr>
          <w:p>
            <w:pPr>
              <w:jc w:val="center"/>
              <w:rPr>
                <w:color w:val="000000"/>
                <w:sz w:val="21"/>
                <w:szCs w:val="21"/>
              </w:rPr>
            </w:pPr>
            <w:r>
              <w:rPr>
                <w:color w:val="000000"/>
                <w:sz w:val="21"/>
                <w:szCs w:val="21"/>
              </w:rPr>
              <w:t>504.3</w:t>
            </w:r>
          </w:p>
        </w:tc>
        <w:tc>
          <w:tcPr>
            <w:tcW w:w="1004" w:type="dxa"/>
            <w:shd w:val="clear" w:color="auto" w:fill="FFFFFF"/>
            <w:vAlign w:val="center"/>
          </w:tcPr>
          <w:p>
            <w:pPr>
              <w:jc w:val="center"/>
              <w:rPr>
                <w:color w:val="000000"/>
                <w:sz w:val="21"/>
                <w:szCs w:val="21"/>
              </w:rPr>
            </w:pPr>
            <w:r>
              <w:rPr>
                <w:color w:val="000000"/>
                <w:sz w:val="21"/>
                <w:szCs w:val="21"/>
              </w:rPr>
              <w:t>505.7</w:t>
            </w:r>
          </w:p>
        </w:tc>
        <w:tc>
          <w:tcPr>
            <w:tcW w:w="1004" w:type="dxa"/>
            <w:shd w:val="clear" w:color="auto" w:fill="FFFFFF"/>
            <w:vAlign w:val="center"/>
          </w:tcPr>
          <w:p>
            <w:pPr>
              <w:jc w:val="center"/>
              <w:rPr>
                <w:color w:val="000000"/>
                <w:sz w:val="21"/>
                <w:szCs w:val="21"/>
              </w:rPr>
            </w:pPr>
            <w:r>
              <w:rPr>
                <w:color w:val="000000"/>
                <w:sz w:val="21"/>
                <w:szCs w:val="21"/>
              </w:rPr>
              <w:t>507.1</w:t>
            </w:r>
          </w:p>
        </w:tc>
        <w:tc>
          <w:tcPr>
            <w:tcW w:w="1004" w:type="dxa"/>
            <w:shd w:val="clear" w:color="auto" w:fill="FFFFFF"/>
            <w:vAlign w:val="center"/>
          </w:tcPr>
          <w:p>
            <w:pPr>
              <w:jc w:val="center"/>
              <w:rPr>
                <w:color w:val="000000"/>
                <w:sz w:val="21"/>
                <w:szCs w:val="21"/>
              </w:rPr>
            </w:pPr>
            <w:r>
              <w:rPr>
                <w:color w:val="000000"/>
                <w:sz w:val="21"/>
                <w:szCs w:val="21"/>
              </w:rPr>
              <w:t>508.5</w:t>
            </w:r>
          </w:p>
        </w:tc>
        <w:tc>
          <w:tcPr>
            <w:tcW w:w="1080" w:type="dxa"/>
            <w:shd w:val="clear" w:color="auto" w:fill="FFFFFF"/>
            <w:vAlign w:val="center"/>
          </w:tcPr>
          <w:p>
            <w:pPr>
              <w:jc w:val="center"/>
              <w:rPr>
                <w:color w:val="000000"/>
                <w:sz w:val="21"/>
                <w:szCs w:val="21"/>
              </w:rPr>
            </w:pPr>
            <w:r>
              <w:rPr>
                <w:color w:val="000000"/>
                <w:sz w:val="21"/>
                <w:szCs w:val="21"/>
              </w:rPr>
              <w:t>510.6</w:t>
            </w:r>
          </w:p>
        </w:tc>
        <w:tc>
          <w:tcPr>
            <w:tcW w:w="1100" w:type="dxa"/>
            <w:shd w:val="clear" w:color="auto" w:fill="FFFFFF"/>
            <w:vAlign w:val="center"/>
          </w:tcPr>
          <w:p>
            <w:pPr>
              <w:jc w:val="center"/>
              <w:rPr>
                <w:color w:val="000000"/>
                <w:sz w:val="21"/>
                <w:szCs w:val="21"/>
              </w:rPr>
            </w:pPr>
            <w:r>
              <w:rPr>
                <w:color w:val="000000"/>
                <w:sz w:val="21"/>
                <w:szCs w:val="21"/>
              </w:rPr>
              <w:t>513.5</w:t>
            </w:r>
          </w:p>
        </w:tc>
        <w:tc>
          <w:tcPr>
            <w:tcW w:w="1100" w:type="dxa"/>
            <w:shd w:val="clear" w:color="auto" w:fill="FFFFFF"/>
            <w:vAlign w:val="center"/>
          </w:tcPr>
          <w:p>
            <w:pPr>
              <w:jc w:val="center"/>
              <w:rPr>
                <w:color w:val="000000"/>
                <w:sz w:val="21"/>
                <w:szCs w:val="21"/>
              </w:rPr>
            </w:pPr>
            <w:r>
              <w:rPr>
                <w:color w:val="000000"/>
                <w:sz w:val="21"/>
                <w:szCs w:val="21"/>
              </w:rPr>
              <w:t>517.7</w:t>
            </w:r>
          </w:p>
        </w:tc>
        <w:tc>
          <w:tcPr>
            <w:tcW w:w="1100" w:type="dxa"/>
            <w:shd w:val="clear" w:color="auto" w:fill="FFFFFF"/>
            <w:vAlign w:val="center"/>
          </w:tcPr>
          <w:p>
            <w:pPr>
              <w:jc w:val="center"/>
              <w:rPr>
                <w:color w:val="000000"/>
                <w:sz w:val="21"/>
                <w:szCs w:val="21"/>
              </w:rPr>
            </w:pPr>
            <w:r>
              <w:rPr>
                <w:color w:val="000000"/>
                <w:sz w:val="21"/>
                <w:szCs w:val="21"/>
              </w:rPr>
              <w:t>521.3</w:t>
            </w:r>
          </w:p>
        </w:tc>
        <w:tc>
          <w:tcPr>
            <w:tcW w:w="1091" w:type="dxa"/>
            <w:shd w:val="clear" w:color="auto" w:fill="FFFFFF"/>
            <w:vAlign w:val="center"/>
          </w:tcPr>
          <w:p>
            <w:pPr>
              <w:jc w:val="center"/>
              <w:rPr>
                <w:color w:val="000000"/>
                <w:sz w:val="21"/>
                <w:szCs w:val="21"/>
              </w:rPr>
            </w:pPr>
            <w:r>
              <w:rPr>
                <w:color w:val="000000"/>
                <w:sz w:val="21"/>
                <w:szCs w:val="21"/>
              </w:rPr>
              <w:t>524.9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140℃</w:t>
            </w:r>
          </w:p>
        </w:tc>
        <w:tc>
          <w:tcPr>
            <w:tcW w:w="1369" w:type="dxa"/>
            <w:shd w:val="clear" w:color="auto" w:fill="FFFFFF"/>
            <w:vAlign w:val="center"/>
          </w:tcPr>
          <w:p>
            <w:pPr>
              <w:jc w:val="center"/>
              <w:rPr>
                <w:color w:val="000000"/>
                <w:sz w:val="21"/>
                <w:szCs w:val="21"/>
              </w:rPr>
            </w:pPr>
            <w:r>
              <w:rPr>
                <w:color w:val="000000"/>
                <w:sz w:val="21"/>
                <w:szCs w:val="21"/>
              </w:rPr>
              <w:t>2763.6</w:t>
            </w:r>
          </w:p>
        </w:tc>
        <w:tc>
          <w:tcPr>
            <w:tcW w:w="1196" w:type="dxa"/>
            <w:shd w:val="clear" w:color="auto" w:fill="FFFFFF"/>
            <w:vAlign w:val="center"/>
          </w:tcPr>
          <w:p>
            <w:pPr>
              <w:jc w:val="center"/>
              <w:rPr>
                <w:color w:val="000000"/>
                <w:sz w:val="21"/>
                <w:szCs w:val="21"/>
              </w:rPr>
            </w:pPr>
            <w:r>
              <w:rPr>
                <w:color w:val="000000"/>
                <w:sz w:val="21"/>
                <w:szCs w:val="21"/>
              </w:rPr>
              <w:t>2756.6</w:t>
            </w:r>
          </w:p>
        </w:tc>
        <w:tc>
          <w:tcPr>
            <w:tcW w:w="1196" w:type="dxa"/>
            <w:shd w:val="clear" w:color="auto" w:fill="FFFFFF"/>
            <w:vAlign w:val="center"/>
          </w:tcPr>
          <w:p>
            <w:pPr>
              <w:jc w:val="center"/>
              <w:rPr>
                <w:color w:val="000000"/>
                <w:sz w:val="21"/>
                <w:szCs w:val="21"/>
              </w:rPr>
            </w:pPr>
            <w:r>
              <w:rPr>
                <w:color w:val="000000"/>
                <w:sz w:val="21"/>
                <w:szCs w:val="21"/>
              </w:rPr>
              <w:t>589.2</w:t>
            </w:r>
          </w:p>
        </w:tc>
        <w:tc>
          <w:tcPr>
            <w:tcW w:w="1004" w:type="dxa"/>
            <w:shd w:val="clear" w:color="auto" w:fill="FFFFFF"/>
            <w:vAlign w:val="center"/>
          </w:tcPr>
          <w:p>
            <w:pPr>
              <w:jc w:val="center"/>
              <w:rPr>
                <w:color w:val="000000"/>
                <w:sz w:val="21"/>
                <w:szCs w:val="21"/>
              </w:rPr>
            </w:pPr>
            <w:r>
              <w:rPr>
                <w:color w:val="000000"/>
                <w:sz w:val="21"/>
                <w:szCs w:val="21"/>
              </w:rPr>
              <w:t>589.5</w:t>
            </w:r>
          </w:p>
        </w:tc>
        <w:tc>
          <w:tcPr>
            <w:tcW w:w="1004" w:type="dxa"/>
            <w:shd w:val="clear" w:color="auto" w:fill="FFFFFF"/>
            <w:vAlign w:val="center"/>
          </w:tcPr>
          <w:p>
            <w:pPr>
              <w:jc w:val="center"/>
              <w:rPr>
                <w:color w:val="000000"/>
                <w:sz w:val="21"/>
                <w:szCs w:val="21"/>
              </w:rPr>
            </w:pPr>
            <w:r>
              <w:rPr>
                <w:color w:val="000000"/>
                <w:sz w:val="21"/>
                <w:szCs w:val="21"/>
              </w:rPr>
              <w:t>590.8</w:t>
            </w:r>
          </w:p>
        </w:tc>
        <w:tc>
          <w:tcPr>
            <w:tcW w:w="1004" w:type="dxa"/>
            <w:shd w:val="clear" w:color="auto" w:fill="FFFFFF"/>
            <w:vAlign w:val="center"/>
          </w:tcPr>
          <w:p>
            <w:pPr>
              <w:jc w:val="center"/>
              <w:rPr>
                <w:color w:val="000000"/>
                <w:sz w:val="21"/>
                <w:szCs w:val="21"/>
              </w:rPr>
            </w:pPr>
            <w:r>
              <w:rPr>
                <w:color w:val="000000"/>
                <w:sz w:val="21"/>
                <w:szCs w:val="21"/>
              </w:rPr>
              <w:t>592.1</w:t>
            </w:r>
          </w:p>
        </w:tc>
        <w:tc>
          <w:tcPr>
            <w:tcW w:w="1004" w:type="dxa"/>
            <w:shd w:val="clear" w:color="auto" w:fill="FFFFFF"/>
            <w:vAlign w:val="center"/>
          </w:tcPr>
          <w:p>
            <w:pPr>
              <w:jc w:val="center"/>
              <w:rPr>
                <w:color w:val="000000"/>
                <w:sz w:val="21"/>
                <w:szCs w:val="21"/>
              </w:rPr>
            </w:pPr>
            <w:r>
              <w:rPr>
                <w:color w:val="000000"/>
                <w:sz w:val="21"/>
                <w:szCs w:val="21"/>
              </w:rPr>
              <w:t>593.4</w:t>
            </w:r>
          </w:p>
        </w:tc>
        <w:tc>
          <w:tcPr>
            <w:tcW w:w="1080" w:type="dxa"/>
            <w:shd w:val="clear" w:color="auto" w:fill="FFFFFF"/>
            <w:vAlign w:val="center"/>
          </w:tcPr>
          <w:p>
            <w:pPr>
              <w:jc w:val="center"/>
              <w:rPr>
                <w:color w:val="000000"/>
                <w:sz w:val="21"/>
                <w:szCs w:val="21"/>
              </w:rPr>
            </w:pPr>
            <w:r>
              <w:rPr>
                <w:color w:val="000000"/>
                <w:sz w:val="21"/>
                <w:szCs w:val="21"/>
              </w:rPr>
              <w:t>595.4</w:t>
            </w:r>
          </w:p>
        </w:tc>
        <w:tc>
          <w:tcPr>
            <w:tcW w:w="1100" w:type="dxa"/>
            <w:shd w:val="clear" w:color="auto" w:fill="FFFFFF"/>
            <w:vAlign w:val="center"/>
          </w:tcPr>
          <w:p>
            <w:pPr>
              <w:jc w:val="center"/>
              <w:rPr>
                <w:color w:val="000000"/>
                <w:sz w:val="21"/>
                <w:szCs w:val="21"/>
              </w:rPr>
            </w:pPr>
            <w:r>
              <w:rPr>
                <w:color w:val="000000"/>
                <w:sz w:val="21"/>
                <w:szCs w:val="21"/>
              </w:rPr>
              <w:t>598</w:t>
            </w:r>
          </w:p>
        </w:tc>
        <w:tc>
          <w:tcPr>
            <w:tcW w:w="1100" w:type="dxa"/>
            <w:shd w:val="clear" w:color="auto" w:fill="FFFFFF"/>
            <w:vAlign w:val="center"/>
          </w:tcPr>
          <w:p>
            <w:pPr>
              <w:jc w:val="center"/>
              <w:rPr>
                <w:color w:val="000000"/>
                <w:sz w:val="21"/>
                <w:szCs w:val="21"/>
              </w:rPr>
            </w:pPr>
            <w:r>
              <w:rPr>
                <w:color w:val="000000"/>
                <w:sz w:val="21"/>
                <w:szCs w:val="21"/>
              </w:rPr>
              <w:t>602</w:t>
            </w:r>
          </w:p>
        </w:tc>
        <w:tc>
          <w:tcPr>
            <w:tcW w:w="1100" w:type="dxa"/>
            <w:shd w:val="clear" w:color="auto" w:fill="FFFFFF"/>
            <w:vAlign w:val="center"/>
          </w:tcPr>
          <w:p>
            <w:pPr>
              <w:jc w:val="center"/>
              <w:rPr>
                <w:color w:val="000000"/>
                <w:sz w:val="21"/>
                <w:szCs w:val="21"/>
              </w:rPr>
            </w:pPr>
            <w:r>
              <w:rPr>
                <w:color w:val="000000"/>
                <w:sz w:val="21"/>
                <w:szCs w:val="21"/>
              </w:rPr>
              <w:t>605.4</w:t>
            </w:r>
          </w:p>
        </w:tc>
        <w:tc>
          <w:tcPr>
            <w:tcW w:w="1091" w:type="dxa"/>
            <w:shd w:val="clear" w:color="auto" w:fill="FFFFFF"/>
            <w:vAlign w:val="center"/>
          </w:tcPr>
          <w:p>
            <w:pPr>
              <w:jc w:val="center"/>
              <w:rPr>
                <w:color w:val="000000"/>
                <w:sz w:val="21"/>
                <w:szCs w:val="21"/>
              </w:rPr>
            </w:pPr>
            <w:r>
              <w:rPr>
                <w:color w:val="000000"/>
                <w:sz w:val="21"/>
                <w:szCs w:val="21"/>
              </w:rPr>
              <w:t>603.1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160℃</w:t>
            </w:r>
          </w:p>
        </w:tc>
        <w:tc>
          <w:tcPr>
            <w:tcW w:w="1369" w:type="dxa"/>
            <w:shd w:val="clear" w:color="auto" w:fill="FFFFFF"/>
            <w:vAlign w:val="center"/>
          </w:tcPr>
          <w:p>
            <w:pPr>
              <w:jc w:val="center"/>
              <w:rPr>
                <w:color w:val="000000"/>
                <w:sz w:val="21"/>
                <w:szCs w:val="21"/>
              </w:rPr>
            </w:pPr>
            <w:r>
              <w:rPr>
                <w:color w:val="000000"/>
                <w:sz w:val="21"/>
                <w:szCs w:val="21"/>
              </w:rPr>
              <w:t>2802</w:t>
            </w:r>
          </w:p>
        </w:tc>
        <w:tc>
          <w:tcPr>
            <w:tcW w:w="1196" w:type="dxa"/>
            <w:shd w:val="clear" w:color="auto" w:fill="FFFFFF"/>
            <w:vAlign w:val="center"/>
          </w:tcPr>
          <w:p>
            <w:pPr>
              <w:jc w:val="center"/>
              <w:rPr>
                <w:color w:val="000000"/>
                <w:sz w:val="21"/>
                <w:szCs w:val="21"/>
              </w:rPr>
            </w:pPr>
            <w:r>
              <w:rPr>
                <w:color w:val="000000"/>
                <w:sz w:val="21"/>
                <w:szCs w:val="21"/>
              </w:rPr>
              <w:t>2796.2</w:t>
            </w:r>
          </w:p>
        </w:tc>
        <w:tc>
          <w:tcPr>
            <w:tcW w:w="1196" w:type="dxa"/>
            <w:shd w:val="clear" w:color="auto" w:fill="FFFFFF"/>
            <w:vAlign w:val="center"/>
          </w:tcPr>
          <w:p>
            <w:pPr>
              <w:jc w:val="center"/>
              <w:rPr>
                <w:color w:val="000000"/>
                <w:sz w:val="21"/>
                <w:szCs w:val="21"/>
              </w:rPr>
            </w:pPr>
            <w:r>
              <w:rPr>
                <w:color w:val="000000"/>
                <w:sz w:val="21"/>
                <w:szCs w:val="21"/>
              </w:rPr>
              <w:t>2767.3</w:t>
            </w:r>
          </w:p>
        </w:tc>
        <w:tc>
          <w:tcPr>
            <w:tcW w:w="1004" w:type="dxa"/>
            <w:shd w:val="clear" w:color="auto" w:fill="FFFFFF"/>
            <w:vAlign w:val="center"/>
          </w:tcPr>
          <w:p>
            <w:pPr>
              <w:jc w:val="center"/>
              <w:rPr>
                <w:color w:val="000000"/>
                <w:sz w:val="21"/>
                <w:szCs w:val="21"/>
              </w:rPr>
            </w:pPr>
            <w:r>
              <w:rPr>
                <w:color w:val="000000"/>
                <w:sz w:val="21"/>
                <w:szCs w:val="21"/>
              </w:rPr>
              <w:t>675.7</w:t>
            </w:r>
          </w:p>
        </w:tc>
        <w:tc>
          <w:tcPr>
            <w:tcW w:w="1004" w:type="dxa"/>
            <w:shd w:val="clear" w:color="auto" w:fill="FFFFFF"/>
            <w:vAlign w:val="center"/>
          </w:tcPr>
          <w:p>
            <w:pPr>
              <w:jc w:val="center"/>
              <w:rPr>
                <w:color w:val="000000"/>
                <w:sz w:val="21"/>
                <w:szCs w:val="21"/>
              </w:rPr>
            </w:pPr>
            <w:r>
              <w:rPr>
                <w:color w:val="000000"/>
                <w:sz w:val="21"/>
                <w:szCs w:val="21"/>
              </w:rPr>
              <w:t>676.9</w:t>
            </w:r>
          </w:p>
        </w:tc>
        <w:tc>
          <w:tcPr>
            <w:tcW w:w="1004" w:type="dxa"/>
            <w:shd w:val="clear" w:color="auto" w:fill="FFFFFF"/>
            <w:vAlign w:val="center"/>
          </w:tcPr>
          <w:p>
            <w:pPr>
              <w:jc w:val="center"/>
              <w:rPr>
                <w:color w:val="000000"/>
                <w:sz w:val="21"/>
                <w:szCs w:val="21"/>
              </w:rPr>
            </w:pPr>
            <w:r>
              <w:rPr>
                <w:color w:val="000000"/>
                <w:sz w:val="21"/>
                <w:szCs w:val="21"/>
              </w:rPr>
              <w:t>678</w:t>
            </w:r>
          </w:p>
        </w:tc>
        <w:tc>
          <w:tcPr>
            <w:tcW w:w="1004" w:type="dxa"/>
            <w:shd w:val="clear" w:color="auto" w:fill="FFFFFF"/>
            <w:vAlign w:val="center"/>
          </w:tcPr>
          <w:p>
            <w:pPr>
              <w:jc w:val="center"/>
              <w:rPr>
                <w:color w:val="000000"/>
                <w:sz w:val="21"/>
                <w:szCs w:val="21"/>
              </w:rPr>
            </w:pPr>
            <w:r>
              <w:rPr>
                <w:color w:val="000000"/>
                <w:sz w:val="21"/>
                <w:szCs w:val="21"/>
              </w:rPr>
              <w:t>679.2</w:t>
            </w:r>
          </w:p>
        </w:tc>
        <w:tc>
          <w:tcPr>
            <w:tcW w:w="1080" w:type="dxa"/>
            <w:shd w:val="clear" w:color="auto" w:fill="FFFFFF"/>
            <w:vAlign w:val="center"/>
          </w:tcPr>
          <w:p>
            <w:pPr>
              <w:jc w:val="center"/>
              <w:rPr>
                <w:color w:val="000000"/>
                <w:sz w:val="21"/>
                <w:szCs w:val="21"/>
              </w:rPr>
            </w:pPr>
            <w:r>
              <w:rPr>
                <w:color w:val="000000"/>
                <w:sz w:val="21"/>
                <w:szCs w:val="21"/>
              </w:rPr>
              <w:t>681</w:t>
            </w:r>
          </w:p>
        </w:tc>
        <w:tc>
          <w:tcPr>
            <w:tcW w:w="1100" w:type="dxa"/>
            <w:shd w:val="clear" w:color="auto" w:fill="FFFFFF"/>
            <w:vAlign w:val="center"/>
          </w:tcPr>
          <w:p>
            <w:pPr>
              <w:jc w:val="center"/>
              <w:rPr>
                <w:color w:val="000000"/>
                <w:sz w:val="21"/>
                <w:szCs w:val="21"/>
              </w:rPr>
            </w:pPr>
            <w:r>
              <w:rPr>
                <w:color w:val="000000"/>
                <w:sz w:val="21"/>
                <w:szCs w:val="21"/>
              </w:rPr>
              <w:t>683.4</w:t>
            </w:r>
          </w:p>
        </w:tc>
        <w:tc>
          <w:tcPr>
            <w:tcW w:w="1100" w:type="dxa"/>
            <w:shd w:val="clear" w:color="auto" w:fill="FFFFFF"/>
            <w:vAlign w:val="center"/>
          </w:tcPr>
          <w:p>
            <w:pPr>
              <w:jc w:val="center"/>
              <w:rPr>
                <w:color w:val="000000"/>
                <w:sz w:val="21"/>
                <w:szCs w:val="21"/>
              </w:rPr>
            </w:pPr>
            <w:r>
              <w:rPr>
                <w:color w:val="000000"/>
                <w:sz w:val="21"/>
                <w:szCs w:val="21"/>
              </w:rPr>
              <w:t>687.1</w:t>
            </w:r>
          </w:p>
        </w:tc>
        <w:tc>
          <w:tcPr>
            <w:tcW w:w="1100" w:type="dxa"/>
            <w:shd w:val="clear" w:color="auto" w:fill="FFFFFF"/>
            <w:vAlign w:val="center"/>
          </w:tcPr>
          <w:p>
            <w:pPr>
              <w:jc w:val="center"/>
              <w:rPr>
                <w:color w:val="000000"/>
                <w:sz w:val="21"/>
                <w:szCs w:val="21"/>
              </w:rPr>
            </w:pPr>
            <w:r>
              <w:rPr>
                <w:color w:val="000000"/>
                <w:sz w:val="21"/>
                <w:szCs w:val="21"/>
              </w:rPr>
              <w:t>690.2</w:t>
            </w:r>
          </w:p>
        </w:tc>
        <w:tc>
          <w:tcPr>
            <w:tcW w:w="1091" w:type="dxa"/>
            <w:shd w:val="clear" w:color="auto" w:fill="FFFFFF"/>
            <w:vAlign w:val="center"/>
          </w:tcPr>
          <w:p>
            <w:pPr>
              <w:jc w:val="center"/>
              <w:rPr>
                <w:color w:val="000000"/>
                <w:sz w:val="21"/>
                <w:szCs w:val="21"/>
              </w:rPr>
            </w:pPr>
            <w:r>
              <w:rPr>
                <w:color w:val="000000"/>
                <w:sz w:val="21"/>
                <w:szCs w:val="21"/>
              </w:rPr>
              <w:t>693.3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180℃</w:t>
            </w:r>
          </w:p>
        </w:tc>
        <w:tc>
          <w:tcPr>
            <w:tcW w:w="1369" w:type="dxa"/>
            <w:shd w:val="clear" w:color="auto" w:fill="FFFFFF"/>
            <w:vAlign w:val="center"/>
          </w:tcPr>
          <w:p>
            <w:pPr>
              <w:jc w:val="center"/>
              <w:rPr>
                <w:color w:val="000000"/>
                <w:sz w:val="21"/>
                <w:szCs w:val="21"/>
              </w:rPr>
            </w:pPr>
            <w:r>
              <w:rPr>
                <w:color w:val="000000"/>
                <w:sz w:val="21"/>
                <w:szCs w:val="21"/>
              </w:rPr>
              <w:t>2840.6</w:t>
            </w:r>
          </w:p>
        </w:tc>
        <w:tc>
          <w:tcPr>
            <w:tcW w:w="1196" w:type="dxa"/>
            <w:shd w:val="clear" w:color="auto" w:fill="FFFFFF"/>
            <w:vAlign w:val="center"/>
          </w:tcPr>
          <w:p>
            <w:pPr>
              <w:jc w:val="center"/>
              <w:rPr>
                <w:color w:val="000000"/>
                <w:sz w:val="21"/>
                <w:szCs w:val="21"/>
              </w:rPr>
            </w:pPr>
            <w:r>
              <w:rPr>
                <w:color w:val="000000"/>
                <w:sz w:val="21"/>
                <w:szCs w:val="21"/>
              </w:rPr>
              <w:t>2835.7</w:t>
            </w:r>
          </w:p>
        </w:tc>
        <w:tc>
          <w:tcPr>
            <w:tcW w:w="1196" w:type="dxa"/>
            <w:shd w:val="clear" w:color="auto" w:fill="FFFFFF"/>
            <w:vAlign w:val="center"/>
          </w:tcPr>
          <w:p>
            <w:pPr>
              <w:jc w:val="center"/>
              <w:rPr>
                <w:color w:val="000000"/>
                <w:sz w:val="21"/>
                <w:szCs w:val="21"/>
              </w:rPr>
            </w:pPr>
            <w:r>
              <w:rPr>
                <w:color w:val="000000"/>
                <w:sz w:val="21"/>
                <w:szCs w:val="21"/>
              </w:rPr>
              <w:t>2812.1</w:t>
            </w:r>
          </w:p>
        </w:tc>
        <w:tc>
          <w:tcPr>
            <w:tcW w:w="1004" w:type="dxa"/>
            <w:shd w:val="clear" w:color="auto" w:fill="FFFFFF"/>
            <w:vAlign w:val="center"/>
          </w:tcPr>
          <w:p>
            <w:pPr>
              <w:jc w:val="center"/>
              <w:rPr>
                <w:color w:val="000000"/>
                <w:sz w:val="21"/>
                <w:szCs w:val="21"/>
              </w:rPr>
            </w:pPr>
            <w:r>
              <w:rPr>
                <w:color w:val="000000"/>
                <w:sz w:val="21"/>
                <w:szCs w:val="21"/>
              </w:rPr>
              <w:t>2777.3</w:t>
            </w:r>
          </w:p>
        </w:tc>
        <w:tc>
          <w:tcPr>
            <w:tcW w:w="1004" w:type="dxa"/>
            <w:shd w:val="clear" w:color="auto" w:fill="FFFFFF"/>
            <w:vAlign w:val="center"/>
          </w:tcPr>
          <w:p>
            <w:pPr>
              <w:jc w:val="center"/>
              <w:rPr>
                <w:color w:val="000000"/>
                <w:sz w:val="21"/>
                <w:szCs w:val="21"/>
              </w:rPr>
            </w:pPr>
            <w:r>
              <w:rPr>
                <w:color w:val="000000"/>
                <w:sz w:val="21"/>
                <w:szCs w:val="21"/>
              </w:rPr>
              <w:t>764.1</w:t>
            </w:r>
          </w:p>
        </w:tc>
        <w:tc>
          <w:tcPr>
            <w:tcW w:w="1004" w:type="dxa"/>
            <w:shd w:val="clear" w:color="auto" w:fill="FFFFFF"/>
            <w:vAlign w:val="center"/>
          </w:tcPr>
          <w:p>
            <w:pPr>
              <w:jc w:val="center"/>
              <w:rPr>
                <w:color w:val="000000"/>
                <w:sz w:val="21"/>
                <w:szCs w:val="21"/>
              </w:rPr>
            </w:pPr>
            <w:r>
              <w:rPr>
                <w:color w:val="000000"/>
                <w:sz w:val="21"/>
                <w:szCs w:val="21"/>
              </w:rPr>
              <w:t>765.2</w:t>
            </w:r>
          </w:p>
        </w:tc>
        <w:tc>
          <w:tcPr>
            <w:tcW w:w="1004" w:type="dxa"/>
            <w:shd w:val="clear" w:color="auto" w:fill="FFFFFF"/>
            <w:vAlign w:val="center"/>
          </w:tcPr>
          <w:p>
            <w:pPr>
              <w:jc w:val="center"/>
              <w:rPr>
                <w:color w:val="000000"/>
                <w:sz w:val="21"/>
                <w:szCs w:val="21"/>
              </w:rPr>
            </w:pPr>
            <w:r>
              <w:rPr>
                <w:color w:val="000000"/>
                <w:sz w:val="21"/>
                <w:szCs w:val="21"/>
              </w:rPr>
              <w:t>766.2</w:t>
            </w:r>
          </w:p>
        </w:tc>
        <w:tc>
          <w:tcPr>
            <w:tcW w:w="1080" w:type="dxa"/>
            <w:shd w:val="clear" w:color="auto" w:fill="FFFFFF"/>
            <w:vAlign w:val="center"/>
          </w:tcPr>
          <w:p>
            <w:pPr>
              <w:jc w:val="center"/>
              <w:rPr>
                <w:color w:val="000000"/>
                <w:sz w:val="21"/>
                <w:szCs w:val="21"/>
              </w:rPr>
            </w:pPr>
            <w:r>
              <w:rPr>
                <w:color w:val="000000"/>
                <w:sz w:val="21"/>
                <w:szCs w:val="21"/>
              </w:rPr>
              <w:t>767.8</w:t>
            </w:r>
          </w:p>
        </w:tc>
        <w:tc>
          <w:tcPr>
            <w:tcW w:w="1100" w:type="dxa"/>
            <w:shd w:val="clear" w:color="auto" w:fill="FFFFFF"/>
            <w:vAlign w:val="center"/>
          </w:tcPr>
          <w:p>
            <w:pPr>
              <w:jc w:val="center"/>
              <w:rPr>
                <w:color w:val="000000"/>
                <w:sz w:val="21"/>
                <w:szCs w:val="21"/>
              </w:rPr>
            </w:pPr>
            <w:r>
              <w:rPr>
                <w:color w:val="000000"/>
                <w:sz w:val="21"/>
                <w:szCs w:val="21"/>
              </w:rPr>
              <w:t>769.9</w:t>
            </w:r>
          </w:p>
        </w:tc>
        <w:tc>
          <w:tcPr>
            <w:tcW w:w="1100" w:type="dxa"/>
            <w:shd w:val="clear" w:color="auto" w:fill="FFFFFF"/>
            <w:vAlign w:val="center"/>
          </w:tcPr>
          <w:p>
            <w:pPr>
              <w:jc w:val="center"/>
              <w:rPr>
                <w:color w:val="000000"/>
                <w:sz w:val="21"/>
                <w:szCs w:val="21"/>
              </w:rPr>
            </w:pPr>
            <w:r>
              <w:rPr>
                <w:color w:val="000000"/>
                <w:sz w:val="21"/>
                <w:szCs w:val="21"/>
              </w:rPr>
              <w:t>773.1</w:t>
            </w:r>
          </w:p>
        </w:tc>
        <w:tc>
          <w:tcPr>
            <w:tcW w:w="1100" w:type="dxa"/>
            <w:shd w:val="clear" w:color="auto" w:fill="FFFFFF"/>
            <w:vAlign w:val="center"/>
          </w:tcPr>
          <w:p>
            <w:pPr>
              <w:jc w:val="center"/>
              <w:rPr>
                <w:color w:val="000000"/>
                <w:sz w:val="21"/>
                <w:szCs w:val="21"/>
              </w:rPr>
            </w:pPr>
            <w:r>
              <w:rPr>
                <w:color w:val="000000"/>
                <w:sz w:val="21"/>
                <w:szCs w:val="21"/>
              </w:rPr>
              <w:t>775.9</w:t>
            </w:r>
          </w:p>
        </w:tc>
        <w:tc>
          <w:tcPr>
            <w:tcW w:w="1091" w:type="dxa"/>
            <w:shd w:val="clear" w:color="auto" w:fill="FFFFFF"/>
            <w:vAlign w:val="center"/>
          </w:tcPr>
          <w:p>
            <w:pPr>
              <w:jc w:val="center"/>
              <w:rPr>
                <w:color w:val="000000"/>
                <w:sz w:val="21"/>
                <w:szCs w:val="21"/>
              </w:rPr>
            </w:pPr>
            <w:r>
              <w:rPr>
                <w:color w:val="000000"/>
                <w:sz w:val="21"/>
                <w:szCs w:val="21"/>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200℃</w:t>
            </w:r>
          </w:p>
        </w:tc>
        <w:tc>
          <w:tcPr>
            <w:tcW w:w="1369" w:type="dxa"/>
            <w:shd w:val="clear" w:color="auto" w:fill="FFFFFF"/>
            <w:vAlign w:val="center"/>
          </w:tcPr>
          <w:p>
            <w:pPr>
              <w:jc w:val="center"/>
              <w:rPr>
                <w:color w:val="000000"/>
                <w:sz w:val="21"/>
                <w:szCs w:val="21"/>
              </w:rPr>
            </w:pPr>
            <w:r>
              <w:rPr>
                <w:color w:val="000000"/>
                <w:sz w:val="21"/>
                <w:szCs w:val="21"/>
              </w:rPr>
              <w:t>2879.3</w:t>
            </w:r>
          </w:p>
        </w:tc>
        <w:tc>
          <w:tcPr>
            <w:tcW w:w="1196" w:type="dxa"/>
            <w:shd w:val="clear" w:color="auto" w:fill="FFFFFF"/>
            <w:vAlign w:val="center"/>
          </w:tcPr>
          <w:p>
            <w:pPr>
              <w:jc w:val="center"/>
              <w:rPr>
                <w:color w:val="000000"/>
                <w:sz w:val="21"/>
                <w:szCs w:val="21"/>
              </w:rPr>
            </w:pPr>
            <w:r>
              <w:rPr>
                <w:color w:val="000000"/>
                <w:sz w:val="21"/>
                <w:szCs w:val="21"/>
              </w:rPr>
              <w:t>2875.2</w:t>
            </w:r>
          </w:p>
        </w:tc>
        <w:tc>
          <w:tcPr>
            <w:tcW w:w="1196" w:type="dxa"/>
            <w:shd w:val="clear" w:color="auto" w:fill="FFFFFF"/>
            <w:vAlign w:val="center"/>
          </w:tcPr>
          <w:p>
            <w:pPr>
              <w:jc w:val="center"/>
              <w:rPr>
                <w:color w:val="000000"/>
                <w:sz w:val="21"/>
                <w:szCs w:val="21"/>
              </w:rPr>
            </w:pPr>
            <w:r>
              <w:rPr>
                <w:color w:val="000000"/>
                <w:sz w:val="21"/>
                <w:szCs w:val="21"/>
              </w:rPr>
              <w:t>2855.5</w:t>
            </w:r>
          </w:p>
        </w:tc>
        <w:tc>
          <w:tcPr>
            <w:tcW w:w="1004" w:type="dxa"/>
            <w:shd w:val="clear" w:color="auto" w:fill="FFFFFF"/>
            <w:vAlign w:val="center"/>
          </w:tcPr>
          <w:p>
            <w:pPr>
              <w:jc w:val="center"/>
              <w:rPr>
                <w:color w:val="000000"/>
                <w:sz w:val="21"/>
                <w:szCs w:val="21"/>
              </w:rPr>
            </w:pPr>
            <w:r>
              <w:rPr>
                <w:color w:val="000000"/>
                <w:sz w:val="21"/>
                <w:szCs w:val="21"/>
              </w:rPr>
              <w:t>2827.5</w:t>
            </w:r>
          </w:p>
        </w:tc>
        <w:tc>
          <w:tcPr>
            <w:tcW w:w="1004" w:type="dxa"/>
            <w:shd w:val="clear" w:color="auto" w:fill="FFFFFF"/>
            <w:vAlign w:val="center"/>
          </w:tcPr>
          <w:p>
            <w:pPr>
              <w:jc w:val="center"/>
              <w:rPr>
                <w:color w:val="000000"/>
                <w:sz w:val="21"/>
                <w:szCs w:val="21"/>
              </w:rPr>
            </w:pPr>
            <w:r>
              <w:rPr>
                <w:color w:val="000000"/>
                <w:sz w:val="21"/>
                <w:szCs w:val="21"/>
              </w:rPr>
              <w:t>853</w:t>
            </w:r>
          </w:p>
        </w:tc>
        <w:tc>
          <w:tcPr>
            <w:tcW w:w="1004" w:type="dxa"/>
            <w:shd w:val="clear" w:color="auto" w:fill="FFFFFF"/>
            <w:vAlign w:val="center"/>
          </w:tcPr>
          <w:p>
            <w:pPr>
              <w:jc w:val="center"/>
              <w:rPr>
                <w:color w:val="000000"/>
                <w:sz w:val="21"/>
                <w:szCs w:val="21"/>
              </w:rPr>
            </w:pPr>
            <w:r>
              <w:rPr>
                <w:color w:val="000000"/>
                <w:sz w:val="21"/>
                <w:szCs w:val="21"/>
              </w:rPr>
              <w:t>853.8</w:t>
            </w:r>
          </w:p>
        </w:tc>
        <w:tc>
          <w:tcPr>
            <w:tcW w:w="1004" w:type="dxa"/>
            <w:shd w:val="clear" w:color="auto" w:fill="FFFFFF"/>
            <w:vAlign w:val="center"/>
          </w:tcPr>
          <w:p>
            <w:pPr>
              <w:jc w:val="center"/>
              <w:rPr>
                <w:color w:val="000000"/>
                <w:sz w:val="21"/>
                <w:szCs w:val="21"/>
              </w:rPr>
            </w:pPr>
            <w:r>
              <w:rPr>
                <w:color w:val="000000"/>
                <w:sz w:val="21"/>
                <w:szCs w:val="21"/>
              </w:rPr>
              <w:t>854.6</w:t>
            </w:r>
          </w:p>
        </w:tc>
        <w:tc>
          <w:tcPr>
            <w:tcW w:w="1080" w:type="dxa"/>
            <w:shd w:val="clear" w:color="auto" w:fill="FFFFFF"/>
            <w:vAlign w:val="center"/>
          </w:tcPr>
          <w:p>
            <w:pPr>
              <w:jc w:val="center"/>
              <w:rPr>
                <w:color w:val="000000"/>
                <w:sz w:val="21"/>
                <w:szCs w:val="21"/>
              </w:rPr>
            </w:pPr>
            <w:r>
              <w:rPr>
                <w:color w:val="000000"/>
                <w:sz w:val="21"/>
                <w:szCs w:val="21"/>
              </w:rPr>
              <w:t>855.9</w:t>
            </w:r>
          </w:p>
        </w:tc>
        <w:tc>
          <w:tcPr>
            <w:tcW w:w="1100" w:type="dxa"/>
            <w:shd w:val="clear" w:color="auto" w:fill="FFFFFF"/>
            <w:vAlign w:val="center"/>
          </w:tcPr>
          <w:p>
            <w:pPr>
              <w:jc w:val="center"/>
              <w:rPr>
                <w:color w:val="000000"/>
                <w:sz w:val="21"/>
                <w:szCs w:val="21"/>
              </w:rPr>
            </w:pPr>
            <w:r>
              <w:rPr>
                <w:color w:val="000000"/>
                <w:sz w:val="21"/>
                <w:szCs w:val="21"/>
              </w:rPr>
              <w:t>857.7</w:t>
            </w:r>
          </w:p>
        </w:tc>
        <w:tc>
          <w:tcPr>
            <w:tcW w:w="1100" w:type="dxa"/>
            <w:shd w:val="clear" w:color="auto" w:fill="FFFFFF"/>
            <w:vAlign w:val="center"/>
          </w:tcPr>
          <w:p>
            <w:pPr>
              <w:jc w:val="center"/>
              <w:rPr>
                <w:color w:val="000000"/>
                <w:sz w:val="21"/>
                <w:szCs w:val="21"/>
              </w:rPr>
            </w:pPr>
            <w:r>
              <w:rPr>
                <w:color w:val="000000"/>
                <w:sz w:val="21"/>
                <w:szCs w:val="21"/>
              </w:rPr>
              <w:t>860.4</w:t>
            </w:r>
          </w:p>
        </w:tc>
        <w:tc>
          <w:tcPr>
            <w:tcW w:w="1100" w:type="dxa"/>
            <w:shd w:val="clear" w:color="auto" w:fill="FFFFFF"/>
            <w:vAlign w:val="center"/>
          </w:tcPr>
          <w:p>
            <w:pPr>
              <w:jc w:val="center"/>
              <w:rPr>
                <w:color w:val="000000"/>
                <w:sz w:val="21"/>
                <w:szCs w:val="21"/>
              </w:rPr>
            </w:pPr>
            <w:r>
              <w:rPr>
                <w:color w:val="000000"/>
                <w:sz w:val="21"/>
                <w:szCs w:val="21"/>
              </w:rPr>
              <w:t>862.8</w:t>
            </w:r>
          </w:p>
        </w:tc>
        <w:tc>
          <w:tcPr>
            <w:tcW w:w="1091" w:type="dxa"/>
            <w:shd w:val="clear" w:color="auto" w:fill="FFFFFF"/>
            <w:vAlign w:val="center"/>
          </w:tcPr>
          <w:p>
            <w:pPr>
              <w:jc w:val="center"/>
              <w:rPr>
                <w:color w:val="000000"/>
                <w:sz w:val="21"/>
                <w:szCs w:val="21"/>
              </w:rPr>
            </w:pPr>
            <w:r>
              <w:rPr>
                <w:color w:val="000000"/>
                <w:sz w:val="21"/>
                <w:szCs w:val="21"/>
              </w:rPr>
              <w:t>856.2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220℃</w:t>
            </w:r>
          </w:p>
        </w:tc>
        <w:tc>
          <w:tcPr>
            <w:tcW w:w="1369" w:type="dxa"/>
            <w:shd w:val="clear" w:color="auto" w:fill="FFFFFF"/>
            <w:vAlign w:val="center"/>
          </w:tcPr>
          <w:p>
            <w:pPr>
              <w:jc w:val="center"/>
              <w:rPr>
                <w:color w:val="000000"/>
                <w:sz w:val="21"/>
                <w:szCs w:val="21"/>
              </w:rPr>
            </w:pPr>
            <w:r>
              <w:rPr>
                <w:color w:val="000000"/>
                <w:sz w:val="21"/>
                <w:szCs w:val="21"/>
              </w:rPr>
              <w:t>2918.3</w:t>
            </w:r>
          </w:p>
        </w:tc>
        <w:tc>
          <w:tcPr>
            <w:tcW w:w="1196" w:type="dxa"/>
            <w:shd w:val="clear" w:color="auto" w:fill="FFFFFF"/>
            <w:vAlign w:val="center"/>
          </w:tcPr>
          <w:p>
            <w:pPr>
              <w:jc w:val="center"/>
              <w:rPr>
                <w:color w:val="000000"/>
                <w:sz w:val="21"/>
                <w:szCs w:val="21"/>
              </w:rPr>
            </w:pPr>
            <w:r>
              <w:rPr>
                <w:color w:val="000000"/>
                <w:sz w:val="21"/>
                <w:szCs w:val="21"/>
              </w:rPr>
              <w:t>2914.7</w:t>
            </w:r>
          </w:p>
        </w:tc>
        <w:tc>
          <w:tcPr>
            <w:tcW w:w="1196" w:type="dxa"/>
            <w:shd w:val="clear" w:color="auto" w:fill="FFFFFF"/>
            <w:vAlign w:val="center"/>
          </w:tcPr>
          <w:p>
            <w:pPr>
              <w:jc w:val="center"/>
              <w:rPr>
                <w:color w:val="000000"/>
                <w:sz w:val="21"/>
                <w:szCs w:val="21"/>
              </w:rPr>
            </w:pPr>
            <w:r>
              <w:rPr>
                <w:color w:val="000000"/>
                <w:sz w:val="21"/>
                <w:szCs w:val="21"/>
              </w:rPr>
              <w:t>2898</w:t>
            </w:r>
          </w:p>
        </w:tc>
        <w:tc>
          <w:tcPr>
            <w:tcW w:w="1004" w:type="dxa"/>
            <w:shd w:val="clear" w:color="auto" w:fill="FFFFFF"/>
            <w:vAlign w:val="center"/>
          </w:tcPr>
          <w:p>
            <w:pPr>
              <w:jc w:val="center"/>
              <w:rPr>
                <w:color w:val="000000"/>
                <w:sz w:val="21"/>
                <w:szCs w:val="21"/>
              </w:rPr>
            </w:pPr>
            <w:r>
              <w:rPr>
                <w:color w:val="000000"/>
                <w:sz w:val="21"/>
                <w:szCs w:val="21"/>
              </w:rPr>
              <w:t>2874.9</w:t>
            </w:r>
          </w:p>
        </w:tc>
        <w:tc>
          <w:tcPr>
            <w:tcW w:w="1004" w:type="dxa"/>
            <w:shd w:val="clear" w:color="auto" w:fill="FFFFFF"/>
            <w:vAlign w:val="center"/>
          </w:tcPr>
          <w:p>
            <w:pPr>
              <w:jc w:val="center"/>
              <w:rPr>
                <w:color w:val="000000"/>
                <w:sz w:val="21"/>
                <w:szCs w:val="21"/>
              </w:rPr>
            </w:pPr>
            <w:r>
              <w:rPr>
                <w:color w:val="000000"/>
                <w:sz w:val="21"/>
                <w:szCs w:val="21"/>
              </w:rPr>
              <w:t>943.9</w:t>
            </w:r>
          </w:p>
        </w:tc>
        <w:tc>
          <w:tcPr>
            <w:tcW w:w="1004" w:type="dxa"/>
            <w:shd w:val="clear" w:color="auto" w:fill="FFFFFF"/>
            <w:vAlign w:val="center"/>
          </w:tcPr>
          <w:p>
            <w:pPr>
              <w:jc w:val="center"/>
              <w:rPr>
                <w:color w:val="000000"/>
                <w:sz w:val="21"/>
                <w:szCs w:val="21"/>
              </w:rPr>
            </w:pPr>
            <w:r>
              <w:rPr>
                <w:color w:val="000000"/>
                <w:sz w:val="21"/>
                <w:szCs w:val="21"/>
              </w:rPr>
              <w:t>944.4</w:t>
            </w:r>
          </w:p>
        </w:tc>
        <w:tc>
          <w:tcPr>
            <w:tcW w:w="1004" w:type="dxa"/>
            <w:shd w:val="clear" w:color="auto" w:fill="FFFFFF"/>
            <w:vAlign w:val="center"/>
          </w:tcPr>
          <w:p>
            <w:pPr>
              <w:jc w:val="center"/>
              <w:rPr>
                <w:color w:val="000000"/>
                <w:sz w:val="21"/>
                <w:szCs w:val="21"/>
              </w:rPr>
            </w:pPr>
            <w:r>
              <w:rPr>
                <w:color w:val="000000"/>
                <w:sz w:val="21"/>
                <w:szCs w:val="21"/>
              </w:rPr>
              <w:t>945.0</w:t>
            </w:r>
          </w:p>
        </w:tc>
        <w:tc>
          <w:tcPr>
            <w:tcW w:w="1080" w:type="dxa"/>
            <w:shd w:val="clear" w:color="auto" w:fill="FFFFFF"/>
            <w:vAlign w:val="center"/>
          </w:tcPr>
          <w:p>
            <w:pPr>
              <w:jc w:val="center"/>
              <w:rPr>
                <w:color w:val="000000"/>
                <w:sz w:val="21"/>
                <w:szCs w:val="21"/>
              </w:rPr>
            </w:pPr>
            <w:r>
              <w:rPr>
                <w:color w:val="000000"/>
                <w:sz w:val="21"/>
                <w:szCs w:val="21"/>
              </w:rPr>
              <w:t>946</w:t>
            </w:r>
          </w:p>
        </w:tc>
        <w:tc>
          <w:tcPr>
            <w:tcW w:w="1100" w:type="dxa"/>
            <w:shd w:val="clear" w:color="auto" w:fill="FFFFFF"/>
            <w:vAlign w:val="center"/>
          </w:tcPr>
          <w:p>
            <w:pPr>
              <w:jc w:val="center"/>
              <w:rPr>
                <w:color w:val="000000"/>
                <w:sz w:val="21"/>
                <w:szCs w:val="21"/>
              </w:rPr>
            </w:pPr>
            <w:r>
              <w:rPr>
                <w:color w:val="000000"/>
                <w:sz w:val="21"/>
                <w:szCs w:val="21"/>
              </w:rPr>
              <w:t>947.2</w:t>
            </w:r>
          </w:p>
        </w:tc>
        <w:tc>
          <w:tcPr>
            <w:tcW w:w="1100" w:type="dxa"/>
            <w:shd w:val="clear" w:color="auto" w:fill="FFFFFF"/>
            <w:vAlign w:val="center"/>
          </w:tcPr>
          <w:p>
            <w:pPr>
              <w:jc w:val="center"/>
              <w:rPr>
                <w:color w:val="000000"/>
                <w:sz w:val="21"/>
                <w:szCs w:val="21"/>
              </w:rPr>
            </w:pPr>
            <w:r>
              <w:rPr>
                <w:color w:val="000000"/>
                <w:sz w:val="21"/>
                <w:szCs w:val="21"/>
              </w:rPr>
              <w:t>949.3</w:t>
            </w:r>
          </w:p>
        </w:tc>
        <w:tc>
          <w:tcPr>
            <w:tcW w:w="1100" w:type="dxa"/>
            <w:shd w:val="clear" w:color="auto" w:fill="FFFFFF"/>
            <w:vAlign w:val="center"/>
          </w:tcPr>
          <w:p>
            <w:pPr>
              <w:jc w:val="center"/>
              <w:rPr>
                <w:color w:val="000000"/>
                <w:sz w:val="21"/>
                <w:szCs w:val="21"/>
              </w:rPr>
            </w:pPr>
            <w:r>
              <w:rPr>
                <w:color w:val="000000"/>
                <w:sz w:val="21"/>
                <w:szCs w:val="21"/>
              </w:rPr>
              <w:t>951.2</w:t>
            </w:r>
          </w:p>
        </w:tc>
        <w:tc>
          <w:tcPr>
            <w:tcW w:w="1091" w:type="dxa"/>
            <w:shd w:val="clear" w:color="auto" w:fill="FFFFFF"/>
            <w:vAlign w:val="center"/>
          </w:tcPr>
          <w:p>
            <w:pPr>
              <w:jc w:val="center"/>
              <w:rPr>
                <w:color w:val="000000"/>
                <w:sz w:val="21"/>
                <w:szCs w:val="21"/>
              </w:rPr>
            </w:pPr>
            <w:r>
              <w:rPr>
                <w:color w:val="000000"/>
                <w:sz w:val="21"/>
                <w:szCs w:val="21"/>
              </w:rPr>
              <w:t>953.1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240℃</w:t>
            </w:r>
          </w:p>
        </w:tc>
        <w:tc>
          <w:tcPr>
            <w:tcW w:w="1369" w:type="dxa"/>
            <w:shd w:val="clear" w:color="auto" w:fill="FFFFFF"/>
            <w:vAlign w:val="center"/>
          </w:tcPr>
          <w:p>
            <w:pPr>
              <w:jc w:val="center"/>
              <w:rPr>
                <w:color w:val="000000"/>
                <w:sz w:val="21"/>
                <w:szCs w:val="21"/>
              </w:rPr>
            </w:pPr>
            <w:r>
              <w:rPr>
                <w:color w:val="000000"/>
                <w:sz w:val="21"/>
                <w:szCs w:val="21"/>
              </w:rPr>
              <w:t>2957.4</w:t>
            </w:r>
          </w:p>
        </w:tc>
        <w:tc>
          <w:tcPr>
            <w:tcW w:w="1196" w:type="dxa"/>
            <w:shd w:val="clear" w:color="auto" w:fill="FFFFFF"/>
            <w:vAlign w:val="center"/>
          </w:tcPr>
          <w:p>
            <w:pPr>
              <w:jc w:val="center"/>
              <w:rPr>
                <w:color w:val="000000"/>
                <w:sz w:val="21"/>
                <w:szCs w:val="21"/>
              </w:rPr>
            </w:pPr>
            <w:r>
              <w:rPr>
                <w:color w:val="000000"/>
                <w:sz w:val="21"/>
                <w:szCs w:val="21"/>
              </w:rPr>
              <w:t>2954.3</w:t>
            </w:r>
          </w:p>
        </w:tc>
        <w:tc>
          <w:tcPr>
            <w:tcW w:w="1196" w:type="dxa"/>
            <w:shd w:val="clear" w:color="auto" w:fill="FFFFFF"/>
            <w:vAlign w:val="center"/>
          </w:tcPr>
          <w:p>
            <w:pPr>
              <w:jc w:val="center"/>
              <w:rPr>
                <w:color w:val="000000"/>
                <w:sz w:val="21"/>
                <w:szCs w:val="21"/>
              </w:rPr>
            </w:pPr>
            <w:r>
              <w:rPr>
                <w:color w:val="000000"/>
                <w:sz w:val="21"/>
                <w:szCs w:val="21"/>
              </w:rPr>
              <w:t>2939.9</w:t>
            </w:r>
          </w:p>
        </w:tc>
        <w:tc>
          <w:tcPr>
            <w:tcW w:w="1004" w:type="dxa"/>
            <w:shd w:val="clear" w:color="auto" w:fill="FFFFFF"/>
            <w:vAlign w:val="center"/>
          </w:tcPr>
          <w:p>
            <w:pPr>
              <w:jc w:val="center"/>
              <w:rPr>
                <w:color w:val="000000"/>
                <w:sz w:val="21"/>
                <w:szCs w:val="21"/>
              </w:rPr>
            </w:pPr>
            <w:r>
              <w:rPr>
                <w:color w:val="000000"/>
                <w:sz w:val="21"/>
                <w:szCs w:val="21"/>
              </w:rPr>
              <w:t>2920.5</w:t>
            </w:r>
          </w:p>
        </w:tc>
        <w:tc>
          <w:tcPr>
            <w:tcW w:w="1004" w:type="dxa"/>
            <w:shd w:val="clear" w:color="auto" w:fill="FFFFFF"/>
            <w:vAlign w:val="center"/>
          </w:tcPr>
          <w:p>
            <w:pPr>
              <w:jc w:val="center"/>
              <w:rPr>
                <w:color w:val="000000"/>
                <w:sz w:val="21"/>
                <w:szCs w:val="21"/>
              </w:rPr>
            </w:pPr>
            <w:r>
              <w:rPr>
                <w:color w:val="000000"/>
                <w:sz w:val="21"/>
                <w:szCs w:val="21"/>
              </w:rPr>
              <w:t>2823</w:t>
            </w:r>
          </w:p>
        </w:tc>
        <w:tc>
          <w:tcPr>
            <w:tcW w:w="1004" w:type="dxa"/>
            <w:shd w:val="clear" w:color="auto" w:fill="FFFFFF"/>
            <w:vAlign w:val="center"/>
          </w:tcPr>
          <w:p>
            <w:pPr>
              <w:jc w:val="center"/>
              <w:rPr>
                <w:color w:val="000000"/>
                <w:sz w:val="21"/>
                <w:szCs w:val="21"/>
              </w:rPr>
            </w:pPr>
            <w:r>
              <w:rPr>
                <w:color w:val="000000"/>
                <w:sz w:val="21"/>
                <w:szCs w:val="21"/>
              </w:rPr>
              <w:t>1037.8</w:t>
            </w:r>
          </w:p>
        </w:tc>
        <w:tc>
          <w:tcPr>
            <w:tcW w:w="1004" w:type="dxa"/>
            <w:shd w:val="clear" w:color="auto" w:fill="FFFFFF"/>
            <w:vAlign w:val="center"/>
          </w:tcPr>
          <w:p>
            <w:pPr>
              <w:jc w:val="center"/>
              <w:rPr>
                <w:color w:val="000000"/>
                <w:sz w:val="21"/>
                <w:szCs w:val="21"/>
              </w:rPr>
            </w:pPr>
            <w:r>
              <w:rPr>
                <w:color w:val="000000"/>
                <w:sz w:val="21"/>
                <w:szCs w:val="21"/>
              </w:rPr>
              <w:t>1038.0</w:t>
            </w:r>
          </w:p>
        </w:tc>
        <w:tc>
          <w:tcPr>
            <w:tcW w:w="1080" w:type="dxa"/>
            <w:shd w:val="clear" w:color="auto" w:fill="FFFFFF"/>
            <w:vAlign w:val="center"/>
          </w:tcPr>
          <w:p>
            <w:pPr>
              <w:jc w:val="center"/>
              <w:rPr>
                <w:color w:val="000000"/>
                <w:sz w:val="21"/>
                <w:szCs w:val="21"/>
              </w:rPr>
            </w:pPr>
            <w:r>
              <w:rPr>
                <w:color w:val="000000"/>
                <w:sz w:val="21"/>
                <w:szCs w:val="21"/>
              </w:rPr>
              <w:t>1038.4</w:t>
            </w:r>
          </w:p>
        </w:tc>
        <w:tc>
          <w:tcPr>
            <w:tcW w:w="1100" w:type="dxa"/>
            <w:shd w:val="clear" w:color="auto" w:fill="FFFFFF"/>
            <w:vAlign w:val="center"/>
          </w:tcPr>
          <w:p>
            <w:pPr>
              <w:jc w:val="center"/>
              <w:rPr>
                <w:color w:val="000000"/>
                <w:sz w:val="21"/>
                <w:szCs w:val="21"/>
              </w:rPr>
            </w:pPr>
            <w:r>
              <w:rPr>
                <w:color w:val="000000"/>
                <w:sz w:val="21"/>
                <w:szCs w:val="21"/>
              </w:rPr>
              <w:t>1039.1</w:t>
            </w:r>
          </w:p>
        </w:tc>
        <w:tc>
          <w:tcPr>
            <w:tcW w:w="1100" w:type="dxa"/>
            <w:shd w:val="clear" w:color="auto" w:fill="FFFFFF"/>
            <w:vAlign w:val="center"/>
          </w:tcPr>
          <w:p>
            <w:pPr>
              <w:jc w:val="center"/>
              <w:rPr>
                <w:color w:val="000000"/>
                <w:sz w:val="21"/>
                <w:szCs w:val="21"/>
              </w:rPr>
            </w:pPr>
            <w:r>
              <w:rPr>
                <w:color w:val="000000"/>
                <w:sz w:val="21"/>
                <w:szCs w:val="21"/>
              </w:rPr>
              <w:t>1040.3</w:t>
            </w:r>
          </w:p>
        </w:tc>
        <w:tc>
          <w:tcPr>
            <w:tcW w:w="1100" w:type="dxa"/>
            <w:shd w:val="clear" w:color="auto" w:fill="FFFFFF"/>
            <w:vAlign w:val="center"/>
          </w:tcPr>
          <w:p>
            <w:pPr>
              <w:jc w:val="center"/>
              <w:rPr>
                <w:color w:val="000000"/>
                <w:sz w:val="21"/>
                <w:szCs w:val="21"/>
              </w:rPr>
            </w:pPr>
            <w:r>
              <w:rPr>
                <w:color w:val="000000"/>
                <w:sz w:val="21"/>
                <w:szCs w:val="21"/>
              </w:rPr>
              <w:t>1041.5</w:t>
            </w:r>
          </w:p>
        </w:tc>
        <w:tc>
          <w:tcPr>
            <w:tcW w:w="1091" w:type="dxa"/>
            <w:shd w:val="clear" w:color="auto" w:fill="FFFFFF"/>
            <w:vAlign w:val="center"/>
          </w:tcPr>
          <w:p>
            <w:pPr>
              <w:jc w:val="center"/>
              <w:rPr>
                <w:color w:val="000000"/>
                <w:sz w:val="21"/>
                <w:szCs w:val="21"/>
              </w:rPr>
            </w:pPr>
            <w:r>
              <w:rPr>
                <w:color w:val="000000"/>
                <w:sz w:val="21"/>
                <w:szCs w:val="21"/>
              </w:rPr>
              <w:t>1024.8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260℃</w:t>
            </w:r>
          </w:p>
        </w:tc>
        <w:tc>
          <w:tcPr>
            <w:tcW w:w="1369" w:type="dxa"/>
            <w:shd w:val="clear" w:color="auto" w:fill="FFFFFF"/>
            <w:vAlign w:val="center"/>
          </w:tcPr>
          <w:p>
            <w:pPr>
              <w:jc w:val="center"/>
              <w:rPr>
                <w:color w:val="000000"/>
                <w:sz w:val="21"/>
                <w:szCs w:val="21"/>
              </w:rPr>
            </w:pPr>
            <w:r>
              <w:rPr>
                <w:color w:val="000000"/>
                <w:sz w:val="21"/>
                <w:szCs w:val="21"/>
              </w:rPr>
              <w:t>2996.8</w:t>
            </w:r>
          </w:p>
        </w:tc>
        <w:tc>
          <w:tcPr>
            <w:tcW w:w="1196" w:type="dxa"/>
            <w:shd w:val="clear" w:color="auto" w:fill="FFFFFF"/>
            <w:vAlign w:val="center"/>
          </w:tcPr>
          <w:p>
            <w:pPr>
              <w:jc w:val="center"/>
              <w:rPr>
                <w:color w:val="000000"/>
                <w:sz w:val="21"/>
                <w:szCs w:val="21"/>
              </w:rPr>
            </w:pPr>
            <w:r>
              <w:rPr>
                <w:color w:val="000000"/>
                <w:sz w:val="21"/>
                <w:szCs w:val="21"/>
              </w:rPr>
              <w:t>2994.1</w:t>
            </w:r>
          </w:p>
        </w:tc>
        <w:tc>
          <w:tcPr>
            <w:tcW w:w="1196" w:type="dxa"/>
            <w:shd w:val="clear" w:color="auto" w:fill="FFFFFF"/>
            <w:vAlign w:val="center"/>
          </w:tcPr>
          <w:p>
            <w:pPr>
              <w:jc w:val="center"/>
              <w:rPr>
                <w:color w:val="000000"/>
                <w:sz w:val="21"/>
                <w:szCs w:val="21"/>
              </w:rPr>
            </w:pPr>
            <w:r>
              <w:rPr>
                <w:color w:val="000000"/>
                <w:sz w:val="21"/>
                <w:szCs w:val="21"/>
              </w:rPr>
              <w:t>2981.5</w:t>
            </w:r>
          </w:p>
        </w:tc>
        <w:tc>
          <w:tcPr>
            <w:tcW w:w="1004" w:type="dxa"/>
            <w:shd w:val="clear" w:color="auto" w:fill="FFFFFF"/>
            <w:vAlign w:val="center"/>
          </w:tcPr>
          <w:p>
            <w:pPr>
              <w:jc w:val="center"/>
              <w:rPr>
                <w:color w:val="000000"/>
                <w:sz w:val="21"/>
                <w:szCs w:val="21"/>
              </w:rPr>
            </w:pPr>
            <w:r>
              <w:rPr>
                <w:color w:val="000000"/>
                <w:sz w:val="21"/>
                <w:szCs w:val="21"/>
              </w:rPr>
              <w:t>2964.8</w:t>
            </w:r>
          </w:p>
        </w:tc>
        <w:tc>
          <w:tcPr>
            <w:tcW w:w="1004" w:type="dxa"/>
            <w:shd w:val="clear" w:color="auto" w:fill="FFFFFF"/>
            <w:vAlign w:val="center"/>
          </w:tcPr>
          <w:p>
            <w:pPr>
              <w:jc w:val="center"/>
              <w:rPr>
                <w:color w:val="000000"/>
                <w:sz w:val="21"/>
                <w:szCs w:val="21"/>
              </w:rPr>
            </w:pPr>
            <w:r>
              <w:rPr>
                <w:color w:val="000000"/>
                <w:sz w:val="21"/>
                <w:szCs w:val="21"/>
              </w:rPr>
              <w:t>2885.5</w:t>
            </w:r>
          </w:p>
        </w:tc>
        <w:tc>
          <w:tcPr>
            <w:tcW w:w="1004" w:type="dxa"/>
            <w:shd w:val="clear" w:color="auto" w:fill="FFFFFF"/>
            <w:vAlign w:val="center"/>
          </w:tcPr>
          <w:p>
            <w:pPr>
              <w:jc w:val="center"/>
              <w:rPr>
                <w:color w:val="000000"/>
                <w:sz w:val="21"/>
                <w:szCs w:val="21"/>
              </w:rPr>
            </w:pPr>
            <w:r>
              <w:rPr>
                <w:color w:val="000000"/>
                <w:sz w:val="21"/>
                <w:szCs w:val="21"/>
              </w:rPr>
              <w:t>1135</w:t>
            </w:r>
          </w:p>
        </w:tc>
        <w:tc>
          <w:tcPr>
            <w:tcW w:w="1004" w:type="dxa"/>
            <w:shd w:val="clear" w:color="auto" w:fill="FFFFFF"/>
            <w:vAlign w:val="center"/>
          </w:tcPr>
          <w:p>
            <w:pPr>
              <w:jc w:val="center"/>
              <w:rPr>
                <w:color w:val="000000"/>
                <w:sz w:val="21"/>
                <w:szCs w:val="21"/>
              </w:rPr>
            </w:pPr>
            <w:r>
              <w:rPr>
                <w:color w:val="000000"/>
                <w:sz w:val="21"/>
                <w:szCs w:val="21"/>
              </w:rPr>
              <w:t>1134.7</w:t>
            </w:r>
          </w:p>
        </w:tc>
        <w:tc>
          <w:tcPr>
            <w:tcW w:w="1080" w:type="dxa"/>
            <w:shd w:val="clear" w:color="auto" w:fill="FFFFFF"/>
            <w:vAlign w:val="center"/>
          </w:tcPr>
          <w:p>
            <w:pPr>
              <w:jc w:val="center"/>
              <w:rPr>
                <w:color w:val="000000"/>
                <w:sz w:val="21"/>
                <w:szCs w:val="21"/>
              </w:rPr>
            </w:pPr>
            <w:r>
              <w:rPr>
                <w:color w:val="000000"/>
                <w:sz w:val="21"/>
                <w:szCs w:val="21"/>
              </w:rPr>
              <w:t>1134.3</w:t>
            </w:r>
          </w:p>
        </w:tc>
        <w:tc>
          <w:tcPr>
            <w:tcW w:w="1100" w:type="dxa"/>
            <w:shd w:val="clear" w:color="auto" w:fill="FFFFFF"/>
            <w:vAlign w:val="center"/>
          </w:tcPr>
          <w:p>
            <w:pPr>
              <w:jc w:val="center"/>
              <w:rPr>
                <w:color w:val="000000"/>
                <w:sz w:val="21"/>
                <w:szCs w:val="21"/>
              </w:rPr>
            </w:pPr>
            <w:r>
              <w:rPr>
                <w:color w:val="000000"/>
                <w:sz w:val="21"/>
                <w:szCs w:val="21"/>
              </w:rPr>
              <w:t>1134.1</w:t>
            </w:r>
          </w:p>
        </w:tc>
        <w:tc>
          <w:tcPr>
            <w:tcW w:w="1100" w:type="dxa"/>
            <w:shd w:val="clear" w:color="auto" w:fill="FFFFFF"/>
            <w:vAlign w:val="center"/>
          </w:tcPr>
          <w:p>
            <w:pPr>
              <w:jc w:val="center"/>
              <w:rPr>
                <w:color w:val="000000"/>
                <w:sz w:val="21"/>
                <w:szCs w:val="21"/>
              </w:rPr>
            </w:pPr>
            <w:r>
              <w:rPr>
                <w:color w:val="000000"/>
                <w:sz w:val="21"/>
                <w:szCs w:val="21"/>
              </w:rPr>
              <w:t>1134</w:t>
            </w:r>
          </w:p>
        </w:tc>
        <w:tc>
          <w:tcPr>
            <w:tcW w:w="1100" w:type="dxa"/>
            <w:shd w:val="clear" w:color="auto" w:fill="FFFFFF"/>
            <w:vAlign w:val="center"/>
          </w:tcPr>
          <w:p>
            <w:pPr>
              <w:jc w:val="center"/>
              <w:rPr>
                <w:color w:val="000000"/>
                <w:sz w:val="21"/>
                <w:szCs w:val="21"/>
              </w:rPr>
            </w:pPr>
            <w:r>
              <w:rPr>
                <w:color w:val="000000"/>
                <w:sz w:val="21"/>
                <w:szCs w:val="21"/>
              </w:rPr>
              <w:t>1134.3</w:t>
            </w:r>
          </w:p>
        </w:tc>
        <w:tc>
          <w:tcPr>
            <w:tcW w:w="1091" w:type="dxa"/>
            <w:shd w:val="clear" w:color="auto" w:fill="FFFFFF"/>
            <w:vAlign w:val="center"/>
          </w:tcPr>
          <w:p>
            <w:pPr>
              <w:jc w:val="center"/>
              <w:rPr>
                <w:color w:val="000000"/>
                <w:sz w:val="21"/>
                <w:szCs w:val="21"/>
              </w:rPr>
            </w:pPr>
            <w:r>
              <w:rPr>
                <w:color w:val="000000"/>
                <w:sz w:val="21"/>
                <w:szCs w:val="21"/>
              </w:rPr>
              <w:t>1134.8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280℃</w:t>
            </w:r>
          </w:p>
        </w:tc>
        <w:tc>
          <w:tcPr>
            <w:tcW w:w="1369" w:type="dxa"/>
            <w:shd w:val="clear" w:color="auto" w:fill="FFFFFF"/>
            <w:vAlign w:val="center"/>
          </w:tcPr>
          <w:p>
            <w:pPr>
              <w:jc w:val="center"/>
              <w:rPr>
                <w:color w:val="000000"/>
                <w:sz w:val="21"/>
                <w:szCs w:val="21"/>
              </w:rPr>
            </w:pPr>
            <w:r>
              <w:rPr>
                <w:color w:val="000000"/>
                <w:sz w:val="21"/>
                <w:szCs w:val="21"/>
              </w:rPr>
              <w:t>3036.5</w:t>
            </w:r>
          </w:p>
        </w:tc>
        <w:tc>
          <w:tcPr>
            <w:tcW w:w="1196" w:type="dxa"/>
            <w:shd w:val="clear" w:color="auto" w:fill="FFFFFF"/>
            <w:vAlign w:val="center"/>
          </w:tcPr>
          <w:p>
            <w:pPr>
              <w:jc w:val="center"/>
              <w:rPr>
                <w:color w:val="000000"/>
                <w:sz w:val="21"/>
                <w:szCs w:val="21"/>
              </w:rPr>
            </w:pPr>
            <w:r>
              <w:rPr>
                <w:color w:val="000000"/>
                <w:sz w:val="21"/>
                <w:szCs w:val="21"/>
              </w:rPr>
              <w:t>3034</w:t>
            </w:r>
          </w:p>
        </w:tc>
        <w:tc>
          <w:tcPr>
            <w:tcW w:w="1196" w:type="dxa"/>
            <w:shd w:val="clear" w:color="auto" w:fill="FFFFFF"/>
            <w:vAlign w:val="center"/>
          </w:tcPr>
          <w:p>
            <w:pPr>
              <w:jc w:val="center"/>
              <w:rPr>
                <w:color w:val="000000"/>
                <w:sz w:val="21"/>
                <w:szCs w:val="21"/>
              </w:rPr>
            </w:pPr>
            <w:r>
              <w:rPr>
                <w:color w:val="000000"/>
                <w:sz w:val="21"/>
                <w:szCs w:val="21"/>
              </w:rPr>
              <w:t>3022.9</w:t>
            </w:r>
          </w:p>
        </w:tc>
        <w:tc>
          <w:tcPr>
            <w:tcW w:w="1004" w:type="dxa"/>
            <w:shd w:val="clear" w:color="auto" w:fill="FFFFFF"/>
            <w:vAlign w:val="center"/>
          </w:tcPr>
          <w:p>
            <w:pPr>
              <w:jc w:val="center"/>
              <w:rPr>
                <w:color w:val="000000"/>
                <w:sz w:val="21"/>
                <w:szCs w:val="21"/>
              </w:rPr>
            </w:pPr>
            <w:r>
              <w:rPr>
                <w:color w:val="000000"/>
                <w:sz w:val="21"/>
                <w:szCs w:val="21"/>
              </w:rPr>
              <w:t>3008.3</w:t>
            </w:r>
          </w:p>
        </w:tc>
        <w:tc>
          <w:tcPr>
            <w:tcW w:w="1004" w:type="dxa"/>
            <w:shd w:val="clear" w:color="auto" w:fill="FFFFFF"/>
            <w:vAlign w:val="center"/>
          </w:tcPr>
          <w:p>
            <w:pPr>
              <w:jc w:val="center"/>
              <w:rPr>
                <w:color w:val="000000"/>
                <w:sz w:val="21"/>
                <w:szCs w:val="21"/>
              </w:rPr>
            </w:pPr>
            <w:r>
              <w:rPr>
                <w:color w:val="000000"/>
                <w:sz w:val="21"/>
                <w:szCs w:val="21"/>
              </w:rPr>
              <w:t>2941.8</w:t>
            </w:r>
          </w:p>
        </w:tc>
        <w:tc>
          <w:tcPr>
            <w:tcW w:w="1004" w:type="dxa"/>
            <w:shd w:val="clear" w:color="auto" w:fill="FFFFFF"/>
            <w:vAlign w:val="center"/>
          </w:tcPr>
          <w:p>
            <w:pPr>
              <w:jc w:val="center"/>
              <w:rPr>
                <w:color w:val="000000"/>
                <w:sz w:val="21"/>
                <w:szCs w:val="21"/>
              </w:rPr>
            </w:pPr>
            <w:r>
              <w:rPr>
                <w:color w:val="000000"/>
                <w:sz w:val="21"/>
                <w:szCs w:val="21"/>
              </w:rPr>
              <w:t>2857</w:t>
            </w:r>
          </w:p>
        </w:tc>
        <w:tc>
          <w:tcPr>
            <w:tcW w:w="1004" w:type="dxa"/>
            <w:shd w:val="clear" w:color="auto" w:fill="FFFFFF"/>
            <w:vAlign w:val="center"/>
          </w:tcPr>
          <w:p>
            <w:pPr>
              <w:jc w:val="center"/>
              <w:rPr>
                <w:color w:val="000000"/>
                <w:sz w:val="21"/>
                <w:szCs w:val="21"/>
              </w:rPr>
            </w:pPr>
            <w:r>
              <w:rPr>
                <w:color w:val="000000"/>
                <w:sz w:val="21"/>
                <w:szCs w:val="21"/>
              </w:rPr>
              <w:t>1236.7</w:t>
            </w:r>
          </w:p>
        </w:tc>
        <w:tc>
          <w:tcPr>
            <w:tcW w:w="1080" w:type="dxa"/>
            <w:shd w:val="clear" w:color="auto" w:fill="FFFFFF"/>
            <w:vAlign w:val="center"/>
          </w:tcPr>
          <w:p>
            <w:pPr>
              <w:jc w:val="center"/>
              <w:rPr>
                <w:color w:val="000000"/>
                <w:sz w:val="21"/>
                <w:szCs w:val="21"/>
              </w:rPr>
            </w:pPr>
            <w:r>
              <w:rPr>
                <w:color w:val="000000"/>
                <w:sz w:val="21"/>
                <w:szCs w:val="21"/>
              </w:rPr>
              <w:t>1235.2</w:t>
            </w:r>
          </w:p>
        </w:tc>
        <w:tc>
          <w:tcPr>
            <w:tcW w:w="1100" w:type="dxa"/>
            <w:shd w:val="clear" w:color="auto" w:fill="FFFFFF"/>
            <w:vAlign w:val="center"/>
          </w:tcPr>
          <w:p>
            <w:pPr>
              <w:jc w:val="center"/>
              <w:rPr>
                <w:color w:val="000000"/>
                <w:sz w:val="21"/>
                <w:szCs w:val="21"/>
              </w:rPr>
            </w:pPr>
            <w:r>
              <w:rPr>
                <w:color w:val="000000"/>
                <w:sz w:val="21"/>
                <w:szCs w:val="21"/>
              </w:rPr>
              <w:t>1233.5</w:t>
            </w:r>
          </w:p>
        </w:tc>
        <w:tc>
          <w:tcPr>
            <w:tcW w:w="1100" w:type="dxa"/>
            <w:shd w:val="clear" w:color="auto" w:fill="FFFFFF"/>
            <w:vAlign w:val="center"/>
          </w:tcPr>
          <w:p>
            <w:pPr>
              <w:jc w:val="center"/>
              <w:rPr>
                <w:color w:val="000000"/>
                <w:sz w:val="21"/>
                <w:szCs w:val="21"/>
              </w:rPr>
            </w:pPr>
            <w:r>
              <w:rPr>
                <w:color w:val="000000"/>
                <w:sz w:val="21"/>
                <w:szCs w:val="21"/>
              </w:rPr>
              <w:t>1231.6</w:t>
            </w:r>
          </w:p>
        </w:tc>
        <w:tc>
          <w:tcPr>
            <w:tcW w:w="1100" w:type="dxa"/>
            <w:shd w:val="clear" w:color="auto" w:fill="FFFFFF"/>
            <w:vAlign w:val="center"/>
          </w:tcPr>
          <w:p>
            <w:pPr>
              <w:jc w:val="center"/>
              <w:rPr>
                <w:color w:val="000000"/>
                <w:sz w:val="21"/>
                <w:szCs w:val="21"/>
              </w:rPr>
            </w:pPr>
            <w:r>
              <w:rPr>
                <w:color w:val="000000"/>
                <w:sz w:val="21"/>
                <w:szCs w:val="21"/>
              </w:rPr>
              <w:t>1230.5</w:t>
            </w:r>
          </w:p>
        </w:tc>
        <w:tc>
          <w:tcPr>
            <w:tcW w:w="1091" w:type="dxa"/>
            <w:shd w:val="clear" w:color="auto" w:fill="FFFFFF"/>
            <w:vAlign w:val="center"/>
          </w:tcPr>
          <w:p>
            <w:pPr>
              <w:jc w:val="center"/>
              <w:rPr>
                <w:color w:val="000000"/>
                <w:sz w:val="21"/>
                <w:szCs w:val="21"/>
              </w:rPr>
            </w:pPr>
            <w:r>
              <w:rPr>
                <w:color w:val="000000"/>
                <w:sz w:val="21"/>
                <w:szCs w:val="21"/>
              </w:rPr>
              <w:t>1229.9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300℃</w:t>
            </w:r>
          </w:p>
        </w:tc>
        <w:tc>
          <w:tcPr>
            <w:tcW w:w="1369" w:type="dxa"/>
            <w:shd w:val="clear" w:color="auto" w:fill="FFFFFF"/>
            <w:vAlign w:val="center"/>
          </w:tcPr>
          <w:p>
            <w:pPr>
              <w:jc w:val="center"/>
              <w:rPr>
                <w:color w:val="000000"/>
                <w:sz w:val="21"/>
                <w:szCs w:val="21"/>
              </w:rPr>
            </w:pPr>
            <w:r>
              <w:rPr>
                <w:color w:val="000000"/>
                <w:sz w:val="21"/>
                <w:szCs w:val="21"/>
              </w:rPr>
              <w:t>3076.3</w:t>
            </w:r>
          </w:p>
        </w:tc>
        <w:tc>
          <w:tcPr>
            <w:tcW w:w="1196" w:type="dxa"/>
            <w:shd w:val="clear" w:color="auto" w:fill="FFFFFF"/>
            <w:vAlign w:val="center"/>
          </w:tcPr>
          <w:p>
            <w:pPr>
              <w:jc w:val="center"/>
              <w:rPr>
                <w:color w:val="000000"/>
                <w:sz w:val="21"/>
                <w:szCs w:val="21"/>
              </w:rPr>
            </w:pPr>
            <w:r>
              <w:rPr>
                <w:color w:val="000000"/>
                <w:sz w:val="21"/>
                <w:szCs w:val="21"/>
              </w:rPr>
              <w:t>3074.1</w:t>
            </w:r>
          </w:p>
        </w:tc>
        <w:tc>
          <w:tcPr>
            <w:tcW w:w="1196" w:type="dxa"/>
            <w:shd w:val="clear" w:color="auto" w:fill="FFFFFF"/>
            <w:vAlign w:val="center"/>
          </w:tcPr>
          <w:p>
            <w:pPr>
              <w:jc w:val="center"/>
              <w:rPr>
                <w:color w:val="000000"/>
                <w:sz w:val="21"/>
                <w:szCs w:val="21"/>
              </w:rPr>
            </w:pPr>
            <w:r>
              <w:rPr>
                <w:color w:val="000000"/>
                <w:sz w:val="21"/>
                <w:szCs w:val="21"/>
              </w:rPr>
              <w:t>3064.2</w:t>
            </w:r>
          </w:p>
        </w:tc>
        <w:tc>
          <w:tcPr>
            <w:tcW w:w="1004" w:type="dxa"/>
            <w:shd w:val="clear" w:color="auto" w:fill="FFFFFF"/>
            <w:vAlign w:val="center"/>
          </w:tcPr>
          <w:p>
            <w:pPr>
              <w:jc w:val="center"/>
              <w:rPr>
                <w:color w:val="000000"/>
                <w:sz w:val="21"/>
                <w:szCs w:val="21"/>
              </w:rPr>
            </w:pPr>
            <w:r>
              <w:rPr>
                <w:color w:val="000000"/>
                <w:sz w:val="21"/>
                <w:szCs w:val="21"/>
              </w:rPr>
              <w:t>3051.3</w:t>
            </w:r>
          </w:p>
        </w:tc>
        <w:tc>
          <w:tcPr>
            <w:tcW w:w="1004" w:type="dxa"/>
            <w:shd w:val="clear" w:color="auto" w:fill="FFFFFF"/>
            <w:vAlign w:val="center"/>
          </w:tcPr>
          <w:p>
            <w:pPr>
              <w:jc w:val="center"/>
              <w:rPr>
                <w:color w:val="000000"/>
                <w:sz w:val="21"/>
                <w:szCs w:val="21"/>
              </w:rPr>
            </w:pPr>
            <w:r>
              <w:rPr>
                <w:color w:val="000000"/>
                <w:sz w:val="21"/>
                <w:szCs w:val="21"/>
              </w:rPr>
              <w:t>2994.2</w:t>
            </w:r>
          </w:p>
        </w:tc>
        <w:tc>
          <w:tcPr>
            <w:tcW w:w="1004" w:type="dxa"/>
            <w:shd w:val="clear" w:color="auto" w:fill="FFFFFF"/>
            <w:vAlign w:val="center"/>
          </w:tcPr>
          <w:p>
            <w:pPr>
              <w:jc w:val="center"/>
              <w:rPr>
                <w:color w:val="000000"/>
                <w:sz w:val="21"/>
                <w:szCs w:val="21"/>
              </w:rPr>
            </w:pPr>
            <w:r>
              <w:rPr>
                <w:color w:val="000000"/>
                <w:sz w:val="21"/>
                <w:szCs w:val="21"/>
              </w:rPr>
              <w:t>2925.4</w:t>
            </w:r>
          </w:p>
        </w:tc>
        <w:tc>
          <w:tcPr>
            <w:tcW w:w="1004" w:type="dxa"/>
            <w:shd w:val="clear" w:color="auto" w:fill="FFFFFF"/>
            <w:vAlign w:val="center"/>
          </w:tcPr>
          <w:p>
            <w:pPr>
              <w:jc w:val="center"/>
              <w:rPr>
                <w:color w:val="000000"/>
                <w:sz w:val="21"/>
                <w:szCs w:val="21"/>
              </w:rPr>
            </w:pPr>
            <w:r>
              <w:rPr>
                <w:color w:val="000000"/>
                <w:sz w:val="21"/>
                <w:szCs w:val="21"/>
              </w:rPr>
              <w:t>2839.2</w:t>
            </w:r>
          </w:p>
        </w:tc>
        <w:tc>
          <w:tcPr>
            <w:tcW w:w="1080" w:type="dxa"/>
            <w:shd w:val="clear" w:color="auto" w:fill="FFFFFF"/>
            <w:vAlign w:val="center"/>
          </w:tcPr>
          <w:p>
            <w:pPr>
              <w:jc w:val="center"/>
              <w:rPr>
                <w:color w:val="000000"/>
                <w:sz w:val="21"/>
                <w:szCs w:val="21"/>
              </w:rPr>
            </w:pPr>
            <w:r>
              <w:rPr>
                <w:color w:val="000000"/>
                <w:sz w:val="21"/>
                <w:szCs w:val="21"/>
              </w:rPr>
              <w:t>1343.7</w:t>
            </w:r>
          </w:p>
        </w:tc>
        <w:tc>
          <w:tcPr>
            <w:tcW w:w="1100" w:type="dxa"/>
            <w:shd w:val="clear" w:color="auto" w:fill="FFFFFF"/>
            <w:vAlign w:val="center"/>
          </w:tcPr>
          <w:p>
            <w:pPr>
              <w:jc w:val="center"/>
              <w:rPr>
                <w:color w:val="000000"/>
                <w:sz w:val="21"/>
                <w:szCs w:val="21"/>
              </w:rPr>
            </w:pPr>
            <w:r>
              <w:rPr>
                <w:color w:val="000000"/>
                <w:sz w:val="21"/>
                <w:szCs w:val="21"/>
              </w:rPr>
              <w:t>1339.5</w:t>
            </w:r>
          </w:p>
        </w:tc>
        <w:tc>
          <w:tcPr>
            <w:tcW w:w="1100" w:type="dxa"/>
            <w:shd w:val="clear" w:color="auto" w:fill="FFFFFF"/>
            <w:vAlign w:val="center"/>
          </w:tcPr>
          <w:p>
            <w:pPr>
              <w:jc w:val="center"/>
              <w:rPr>
                <w:color w:val="000000"/>
                <w:sz w:val="21"/>
                <w:szCs w:val="21"/>
              </w:rPr>
            </w:pPr>
            <w:r>
              <w:rPr>
                <w:color w:val="000000"/>
                <w:sz w:val="21"/>
                <w:szCs w:val="21"/>
              </w:rPr>
              <w:t>1334.6</w:t>
            </w:r>
          </w:p>
        </w:tc>
        <w:tc>
          <w:tcPr>
            <w:tcW w:w="1100" w:type="dxa"/>
            <w:shd w:val="clear" w:color="auto" w:fill="FFFFFF"/>
            <w:vAlign w:val="center"/>
          </w:tcPr>
          <w:p>
            <w:pPr>
              <w:jc w:val="center"/>
              <w:rPr>
                <w:color w:val="000000"/>
                <w:sz w:val="21"/>
                <w:szCs w:val="21"/>
              </w:rPr>
            </w:pPr>
            <w:r>
              <w:rPr>
                <w:color w:val="000000"/>
                <w:sz w:val="21"/>
                <w:szCs w:val="21"/>
              </w:rPr>
              <w:t>1331.5</w:t>
            </w:r>
          </w:p>
        </w:tc>
        <w:tc>
          <w:tcPr>
            <w:tcW w:w="1091" w:type="dxa"/>
            <w:shd w:val="clear" w:color="auto" w:fill="FFFFFF"/>
            <w:vAlign w:val="center"/>
          </w:tcPr>
          <w:p>
            <w:pPr>
              <w:jc w:val="center"/>
              <w:rPr>
                <w:color w:val="000000"/>
                <w:sz w:val="21"/>
                <w:szCs w:val="21"/>
              </w:rPr>
            </w:pPr>
            <w:r>
              <w:rPr>
                <w:color w:val="000000"/>
                <w:sz w:val="21"/>
                <w:szCs w:val="21"/>
              </w:rPr>
              <w:t>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350℃</w:t>
            </w:r>
          </w:p>
        </w:tc>
        <w:tc>
          <w:tcPr>
            <w:tcW w:w="1369" w:type="dxa"/>
            <w:shd w:val="clear" w:color="auto" w:fill="FFFFFF"/>
            <w:vAlign w:val="center"/>
          </w:tcPr>
          <w:p>
            <w:pPr>
              <w:jc w:val="center"/>
              <w:rPr>
                <w:color w:val="000000"/>
                <w:sz w:val="21"/>
                <w:szCs w:val="21"/>
              </w:rPr>
            </w:pPr>
            <w:r>
              <w:rPr>
                <w:color w:val="000000"/>
                <w:sz w:val="21"/>
                <w:szCs w:val="21"/>
              </w:rPr>
              <w:t>3177</w:t>
            </w:r>
          </w:p>
        </w:tc>
        <w:tc>
          <w:tcPr>
            <w:tcW w:w="1196" w:type="dxa"/>
            <w:shd w:val="clear" w:color="auto" w:fill="FFFFFF"/>
            <w:vAlign w:val="center"/>
          </w:tcPr>
          <w:p>
            <w:pPr>
              <w:jc w:val="center"/>
              <w:rPr>
                <w:color w:val="000000"/>
                <w:sz w:val="21"/>
                <w:szCs w:val="21"/>
              </w:rPr>
            </w:pPr>
            <w:r>
              <w:rPr>
                <w:color w:val="000000"/>
                <w:sz w:val="21"/>
                <w:szCs w:val="21"/>
              </w:rPr>
              <w:t>3175.3</w:t>
            </w:r>
          </w:p>
        </w:tc>
        <w:tc>
          <w:tcPr>
            <w:tcW w:w="1196" w:type="dxa"/>
            <w:shd w:val="clear" w:color="auto" w:fill="FFFFFF"/>
            <w:vAlign w:val="center"/>
          </w:tcPr>
          <w:p>
            <w:pPr>
              <w:jc w:val="center"/>
              <w:rPr>
                <w:color w:val="000000"/>
                <w:sz w:val="21"/>
                <w:szCs w:val="21"/>
              </w:rPr>
            </w:pPr>
            <w:r>
              <w:rPr>
                <w:color w:val="000000"/>
                <w:sz w:val="21"/>
                <w:szCs w:val="21"/>
              </w:rPr>
              <w:t>3167.6</w:t>
            </w:r>
          </w:p>
        </w:tc>
        <w:tc>
          <w:tcPr>
            <w:tcW w:w="1004" w:type="dxa"/>
            <w:shd w:val="clear" w:color="auto" w:fill="FFFFFF"/>
            <w:vAlign w:val="center"/>
          </w:tcPr>
          <w:p>
            <w:pPr>
              <w:jc w:val="center"/>
              <w:rPr>
                <w:color w:val="000000"/>
                <w:sz w:val="21"/>
                <w:szCs w:val="21"/>
              </w:rPr>
            </w:pPr>
            <w:r>
              <w:rPr>
                <w:color w:val="000000"/>
                <w:sz w:val="21"/>
                <w:szCs w:val="21"/>
              </w:rPr>
              <w:t>3157.7</w:t>
            </w:r>
          </w:p>
        </w:tc>
        <w:tc>
          <w:tcPr>
            <w:tcW w:w="1004" w:type="dxa"/>
            <w:shd w:val="clear" w:color="auto" w:fill="FFFFFF"/>
            <w:vAlign w:val="center"/>
          </w:tcPr>
          <w:p>
            <w:pPr>
              <w:jc w:val="center"/>
              <w:rPr>
                <w:color w:val="000000"/>
                <w:sz w:val="21"/>
                <w:szCs w:val="21"/>
              </w:rPr>
            </w:pPr>
            <w:r>
              <w:rPr>
                <w:color w:val="000000"/>
                <w:sz w:val="21"/>
                <w:szCs w:val="21"/>
              </w:rPr>
              <w:t>3115.7</w:t>
            </w:r>
          </w:p>
        </w:tc>
        <w:tc>
          <w:tcPr>
            <w:tcW w:w="1004" w:type="dxa"/>
            <w:shd w:val="clear" w:color="auto" w:fill="FFFFFF"/>
            <w:vAlign w:val="center"/>
          </w:tcPr>
          <w:p>
            <w:pPr>
              <w:jc w:val="center"/>
              <w:rPr>
                <w:color w:val="000000"/>
                <w:sz w:val="21"/>
                <w:szCs w:val="21"/>
              </w:rPr>
            </w:pPr>
            <w:r>
              <w:rPr>
                <w:color w:val="000000"/>
                <w:sz w:val="21"/>
                <w:szCs w:val="21"/>
              </w:rPr>
              <w:t>3069.2</w:t>
            </w:r>
          </w:p>
        </w:tc>
        <w:tc>
          <w:tcPr>
            <w:tcW w:w="1004" w:type="dxa"/>
            <w:shd w:val="clear" w:color="auto" w:fill="FFFFFF"/>
            <w:vAlign w:val="center"/>
          </w:tcPr>
          <w:p>
            <w:pPr>
              <w:jc w:val="center"/>
              <w:rPr>
                <w:color w:val="000000"/>
                <w:sz w:val="21"/>
                <w:szCs w:val="21"/>
              </w:rPr>
            </w:pPr>
            <w:r>
              <w:rPr>
                <w:color w:val="000000"/>
                <w:sz w:val="21"/>
                <w:szCs w:val="21"/>
              </w:rPr>
              <w:t>3017.0</w:t>
            </w:r>
          </w:p>
        </w:tc>
        <w:tc>
          <w:tcPr>
            <w:tcW w:w="1080" w:type="dxa"/>
            <w:shd w:val="clear" w:color="auto" w:fill="FFFFFF"/>
            <w:vAlign w:val="center"/>
          </w:tcPr>
          <w:p>
            <w:pPr>
              <w:jc w:val="center"/>
              <w:rPr>
                <w:color w:val="000000"/>
                <w:sz w:val="21"/>
                <w:szCs w:val="21"/>
              </w:rPr>
            </w:pPr>
            <w:r>
              <w:rPr>
                <w:color w:val="000000"/>
                <w:sz w:val="21"/>
                <w:szCs w:val="21"/>
              </w:rPr>
              <w:t>2924.2</w:t>
            </w:r>
          </w:p>
        </w:tc>
        <w:tc>
          <w:tcPr>
            <w:tcW w:w="1100" w:type="dxa"/>
            <w:shd w:val="clear" w:color="auto" w:fill="FFFFFF"/>
            <w:vAlign w:val="center"/>
          </w:tcPr>
          <w:p>
            <w:pPr>
              <w:jc w:val="center"/>
              <w:rPr>
                <w:color w:val="000000"/>
                <w:sz w:val="21"/>
                <w:szCs w:val="21"/>
              </w:rPr>
            </w:pPr>
            <w:r>
              <w:rPr>
                <w:color w:val="000000"/>
                <w:sz w:val="21"/>
                <w:szCs w:val="21"/>
              </w:rPr>
              <w:t>2753.5</w:t>
            </w:r>
          </w:p>
        </w:tc>
        <w:tc>
          <w:tcPr>
            <w:tcW w:w="1100" w:type="dxa"/>
            <w:shd w:val="clear" w:color="auto" w:fill="FFFFFF"/>
            <w:vAlign w:val="center"/>
          </w:tcPr>
          <w:p>
            <w:pPr>
              <w:jc w:val="center"/>
              <w:rPr>
                <w:color w:val="000000"/>
                <w:sz w:val="21"/>
                <w:szCs w:val="21"/>
              </w:rPr>
            </w:pPr>
            <w:r>
              <w:rPr>
                <w:color w:val="000000"/>
                <w:sz w:val="21"/>
                <w:szCs w:val="21"/>
              </w:rPr>
              <w:t>1648.4</w:t>
            </w:r>
          </w:p>
        </w:tc>
        <w:tc>
          <w:tcPr>
            <w:tcW w:w="1100" w:type="dxa"/>
            <w:shd w:val="clear" w:color="auto" w:fill="FFFFFF"/>
            <w:vAlign w:val="center"/>
          </w:tcPr>
          <w:p>
            <w:pPr>
              <w:jc w:val="center"/>
              <w:rPr>
                <w:color w:val="000000"/>
                <w:sz w:val="21"/>
                <w:szCs w:val="21"/>
              </w:rPr>
            </w:pPr>
            <w:r>
              <w:rPr>
                <w:color w:val="000000"/>
                <w:sz w:val="21"/>
                <w:szCs w:val="21"/>
              </w:rPr>
              <w:t>1626.4</w:t>
            </w:r>
          </w:p>
        </w:tc>
        <w:tc>
          <w:tcPr>
            <w:tcW w:w="1091" w:type="dxa"/>
            <w:shd w:val="clear" w:color="auto" w:fill="FFFFFF"/>
            <w:vAlign w:val="center"/>
          </w:tcPr>
          <w:p>
            <w:pPr>
              <w:jc w:val="center"/>
              <w:rPr>
                <w:color w:val="000000"/>
                <w:sz w:val="21"/>
                <w:szCs w:val="21"/>
              </w:rPr>
            </w:pPr>
            <w:r>
              <w:rPr>
                <w:color w:val="000000"/>
                <w:sz w:val="21"/>
                <w:szCs w:val="21"/>
              </w:rPr>
              <w:t>1611.3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400℃</w:t>
            </w:r>
          </w:p>
        </w:tc>
        <w:tc>
          <w:tcPr>
            <w:tcW w:w="1369" w:type="dxa"/>
            <w:shd w:val="clear" w:color="auto" w:fill="FFFFFF"/>
            <w:vAlign w:val="center"/>
          </w:tcPr>
          <w:p>
            <w:pPr>
              <w:jc w:val="center"/>
              <w:rPr>
                <w:color w:val="000000"/>
                <w:sz w:val="21"/>
                <w:szCs w:val="21"/>
              </w:rPr>
            </w:pPr>
            <w:r>
              <w:rPr>
                <w:color w:val="000000"/>
                <w:sz w:val="21"/>
                <w:szCs w:val="21"/>
              </w:rPr>
              <w:t>3279.4</w:t>
            </w:r>
          </w:p>
        </w:tc>
        <w:tc>
          <w:tcPr>
            <w:tcW w:w="1196" w:type="dxa"/>
            <w:shd w:val="clear" w:color="auto" w:fill="FFFFFF"/>
            <w:vAlign w:val="center"/>
          </w:tcPr>
          <w:p>
            <w:pPr>
              <w:jc w:val="center"/>
              <w:rPr>
                <w:color w:val="000000"/>
                <w:sz w:val="21"/>
                <w:szCs w:val="21"/>
              </w:rPr>
            </w:pPr>
            <w:r>
              <w:rPr>
                <w:color w:val="000000"/>
                <w:sz w:val="21"/>
                <w:szCs w:val="21"/>
              </w:rPr>
              <w:t>3278</w:t>
            </w:r>
          </w:p>
        </w:tc>
        <w:tc>
          <w:tcPr>
            <w:tcW w:w="1196" w:type="dxa"/>
            <w:shd w:val="clear" w:color="auto" w:fill="FFFFFF"/>
            <w:vAlign w:val="center"/>
          </w:tcPr>
          <w:p>
            <w:pPr>
              <w:jc w:val="center"/>
              <w:rPr>
                <w:color w:val="000000"/>
                <w:sz w:val="21"/>
                <w:szCs w:val="21"/>
              </w:rPr>
            </w:pPr>
            <w:r>
              <w:rPr>
                <w:color w:val="000000"/>
                <w:sz w:val="21"/>
                <w:szCs w:val="21"/>
              </w:rPr>
              <w:t>3217.8</w:t>
            </w:r>
          </w:p>
        </w:tc>
        <w:tc>
          <w:tcPr>
            <w:tcW w:w="1004" w:type="dxa"/>
            <w:shd w:val="clear" w:color="auto" w:fill="FFFFFF"/>
            <w:vAlign w:val="center"/>
          </w:tcPr>
          <w:p>
            <w:pPr>
              <w:jc w:val="center"/>
              <w:rPr>
                <w:color w:val="000000"/>
                <w:sz w:val="21"/>
                <w:szCs w:val="21"/>
              </w:rPr>
            </w:pPr>
            <w:r>
              <w:rPr>
                <w:color w:val="000000"/>
                <w:sz w:val="21"/>
                <w:szCs w:val="21"/>
              </w:rPr>
              <w:t>3264</w:t>
            </w:r>
          </w:p>
        </w:tc>
        <w:tc>
          <w:tcPr>
            <w:tcW w:w="1004" w:type="dxa"/>
            <w:shd w:val="clear" w:color="auto" w:fill="FFFFFF"/>
            <w:vAlign w:val="center"/>
          </w:tcPr>
          <w:p>
            <w:pPr>
              <w:jc w:val="center"/>
              <w:rPr>
                <w:color w:val="000000"/>
                <w:sz w:val="21"/>
                <w:szCs w:val="21"/>
              </w:rPr>
            </w:pPr>
            <w:r>
              <w:rPr>
                <w:color w:val="000000"/>
                <w:sz w:val="21"/>
                <w:szCs w:val="21"/>
              </w:rPr>
              <w:t>3231.6</w:t>
            </w:r>
          </w:p>
        </w:tc>
        <w:tc>
          <w:tcPr>
            <w:tcW w:w="1004" w:type="dxa"/>
            <w:shd w:val="clear" w:color="auto" w:fill="FFFFFF"/>
            <w:vAlign w:val="center"/>
          </w:tcPr>
          <w:p>
            <w:pPr>
              <w:jc w:val="center"/>
              <w:rPr>
                <w:color w:val="000000"/>
                <w:sz w:val="21"/>
                <w:szCs w:val="21"/>
              </w:rPr>
            </w:pPr>
            <w:r>
              <w:rPr>
                <w:color w:val="000000"/>
                <w:sz w:val="21"/>
                <w:szCs w:val="21"/>
              </w:rPr>
              <w:t>3196.9</w:t>
            </w:r>
          </w:p>
        </w:tc>
        <w:tc>
          <w:tcPr>
            <w:tcW w:w="1004" w:type="dxa"/>
            <w:shd w:val="clear" w:color="auto" w:fill="FFFFFF"/>
            <w:vAlign w:val="center"/>
          </w:tcPr>
          <w:p>
            <w:pPr>
              <w:jc w:val="center"/>
              <w:rPr>
                <w:color w:val="000000"/>
                <w:sz w:val="21"/>
                <w:szCs w:val="21"/>
              </w:rPr>
            </w:pPr>
            <w:r>
              <w:rPr>
                <w:color w:val="000000"/>
                <w:sz w:val="21"/>
                <w:szCs w:val="21"/>
              </w:rPr>
              <w:t>3159.7</w:t>
            </w:r>
          </w:p>
        </w:tc>
        <w:tc>
          <w:tcPr>
            <w:tcW w:w="1080" w:type="dxa"/>
            <w:shd w:val="clear" w:color="auto" w:fill="FFFFFF"/>
            <w:vAlign w:val="center"/>
          </w:tcPr>
          <w:p>
            <w:pPr>
              <w:jc w:val="center"/>
              <w:rPr>
                <w:color w:val="000000"/>
                <w:sz w:val="21"/>
                <w:szCs w:val="21"/>
              </w:rPr>
            </w:pPr>
            <w:r>
              <w:rPr>
                <w:color w:val="000000"/>
                <w:sz w:val="21"/>
                <w:szCs w:val="21"/>
              </w:rPr>
              <w:t>3098.5</w:t>
            </w:r>
          </w:p>
        </w:tc>
        <w:tc>
          <w:tcPr>
            <w:tcW w:w="1100" w:type="dxa"/>
            <w:shd w:val="clear" w:color="auto" w:fill="FFFFFF"/>
            <w:vAlign w:val="center"/>
          </w:tcPr>
          <w:p>
            <w:pPr>
              <w:jc w:val="center"/>
              <w:rPr>
                <w:color w:val="000000"/>
                <w:sz w:val="21"/>
                <w:szCs w:val="21"/>
              </w:rPr>
            </w:pPr>
            <w:r>
              <w:rPr>
                <w:color w:val="000000"/>
                <w:sz w:val="21"/>
                <w:szCs w:val="21"/>
              </w:rPr>
              <w:t>3004</w:t>
            </w:r>
          </w:p>
        </w:tc>
        <w:tc>
          <w:tcPr>
            <w:tcW w:w="1100" w:type="dxa"/>
            <w:shd w:val="clear" w:color="auto" w:fill="FFFFFF"/>
            <w:vAlign w:val="center"/>
          </w:tcPr>
          <w:p>
            <w:pPr>
              <w:jc w:val="center"/>
              <w:rPr>
                <w:color w:val="000000"/>
                <w:sz w:val="21"/>
                <w:szCs w:val="21"/>
              </w:rPr>
            </w:pPr>
            <w:r>
              <w:rPr>
                <w:color w:val="000000"/>
                <w:sz w:val="21"/>
                <w:szCs w:val="21"/>
              </w:rPr>
              <w:t>2820.1</w:t>
            </w:r>
          </w:p>
        </w:tc>
        <w:tc>
          <w:tcPr>
            <w:tcW w:w="1100" w:type="dxa"/>
            <w:shd w:val="clear" w:color="auto" w:fill="FFFFFF"/>
            <w:vAlign w:val="center"/>
          </w:tcPr>
          <w:p>
            <w:pPr>
              <w:jc w:val="center"/>
              <w:rPr>
                <w:color w:val="000000"/>
                <w:sz w:val="21"/>
                <w:szCs w:val="21"/>
              </w:rPr>
            </w:pPr>
            <w:r>
              <w:rPr>
                <w:color w:val="000000"/>
                <w:sz w:val="21"/>
                <w:szCs w:val="21"/>
              </w:rPr>
              <w:t>2583.2</w:t>
            </w:r>
          </w:p>
        </w:tc>
        <w:tc>
          <w:tcPr>
            <w:tcW w:w="1091" w:type="dxa"/>
            <w:shd w:val="clear" w:color="auto" w:fill="FFFFFF"/>
            <w:vAlign w:val="center"/>
          </w:tcPr>
          <w:p>
            <w:pPr>
              <w:jc w:val="center"/>
              <w:rPr>
                <w:color w:val="000000"/>
                <w:sz w:val="21"/>
                <w:szCs w:val="21"/>
              </w:rPr>
            </w:pPr>
            <w:r>
              <w:rPr>
                <w:color w:val="000000"/>
                <w:sz w:val="21"/>
                <w:szCs w:val="21"/>
              </w:rPr>
              <w:t>2159.1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420℃</w:t>
            </w:r>
          </w:p>
        </w:tc>
        <w:tc>
          <w:tcPr>
            <w:tcW w:w="1369" w:type="dxa"/>
            <w:shd w:val="clear" w:color="auto" w:fill="FFFFFF"/>
            <w:vAlign w:val="center"/>
          </w:tcPr>
          <w:p>
            <w:pPr>
              <w:jc w:val="center"/>
              <w:rPr>
                <w:color w:val="000000"/>
                <w:sz w:val="21"/>
                <w:szCs w:val="21"/>
              </w:rPr>
            </w:pPr>
            <w:r>
              <w:rPr>
                <w:color w:val="000000"/>
                <w:sz w:val="21"/>
                <w:szCs w:val="21"/>
              </w:rPr>
              <w:t>3320.96</w:t>
            </w:r>
          </w:p>
        </w:tc>
        <w:tc>
          <w:tcPr>
            <w:tcW w:w="1196" w:type="dxa"/>
            <w:shd w:val="clear" w:color="auto" w:fill="FFFFFF"/>
            <w:vAlign w:val="center"/>
          </w:tcPr>
          <w:p>
            <w:pPr>
              <w:jc w:val="center"/>
              <w:rPr>
                <w:color w:val="000000"/>
                <w:sz w:val="21"/>
                <w:szCs w:val="21"/>
              </w:rPr>
            </w:pPr>
            <w:r>
              <w:rPr>
                <w:color w:val="000000"/>
                <w:sz w:val="21"/>
                <w:szCs w:val="21"/>
              </w:rPr>
              <w:t>3319.68</w:t>
            </w:r>
          </w:p>
        </w:tc>
        <w:tc>
          <w:tcPr>
            <w:tcW w:w="1196" w:type="dxa"/>
            <w:shd w:val="clear" w:color="auto" w:fill="FFFFFF"/>
            <w:vAlign w:val="center"/>
          </w:tcPr>
          <w:p>
            <w:pPr>
              <w:jc w:val="center"/>
              <w:rPr>
                <w:color w:val="000000"/>
                <w:sz w:val="21"/>
                <w:szCs w:val="21"/>
              </w:rPr>
            </w:pPr>
            <w:r>
              <w:rPr>
                <w:color w:val="000000"/>
                <w:sz w:val="21"/>
                <w:szCs w:val="21"/>
              </w:rPr>
              <w:t>3313.8</w:t>
            </w:r>
          </w:p>
        </w:tc>
        <w:tc>
          <w:tcPr>
            <w:tcW w:w="1004" w:type="dxa"/>
            <w:shd w:val="clear" w:color="auto" w:fill="FFFFFF"/>
            <w:vAlign w:val="center"/>
          </w:tcPr>
          <w:p>
            <w:pPr>
              <w:jc w:val="center"/>
              <w:rPr>
                <w:color w:val="000000"/>
                <w:sz w:val="21"/>
                <w:szCs w:val="21"/>
              </w:rPr>
            </w:pPr>
            <w:r>
              <w:rPr>
                <w:color w:val="000000"/>
                <w:sz w:val="21"/>
                <w:szCs w:val="21"/>
              </w:rPr>
              <w:t>3306.6</w:t>
            </w:r>
          </w:p>
        </w:tc>
        <w:tc>
          <w:tcPr>
            <w:tcW w:w="1004" w:type="dxa"/>
            <w:shd w:val="clear" w:color="auto" w:fill="FFFFFF"/>
            <w:vAlign w:val="center"/>
          </w:tcPr>
          <w:p>
            <w:pPr>
              <w:jc w:val="center"/>
              <w:rPr>
                <w:color w:val="000000"/>
                <w:sz w:val="21"/>
                <w:szCs w:val="21"/>
              </w:rPr>
            </w:pPr>
            <w:r>
              <w:rPr>
                <w:color w:val="000000"/>
                <w:sz w:val="21"/>
                <w:szCs w:val="21"/>
              </w:rPr>
              <w:t>3276.9</w:t>
            </w:r>
          </w:p>
        </w:tc>
        <w:tc>
          <w:tcPr>
            <w:tcW w:w="1004" w:type="dxa"/>
            <w:shd w:val="clear" w:color="auto" w:fill="FFFFFF"/>
            <w:vAlign w:val="center"/>
          </w:tcPr>
          <w:p>
            <w:pPr>
              <w:jc w:val="center"/>
              <w:rPr>
                <w:color w:val="000000"/>
                <w:sz w:val="21"/>
                <w:szCs w:val="21"/>
              </w:rPr>
            </w:pPr>
            <w:r>
              <w:rPr>
                <w:color w:val="000000"/>
                <w:sz w:val="21"/>
                <w:szCs w:val="21"/>
              </w:rPr>
              <w:t>3245.4</w:t>
            </w:r>
          </w:p>
        </w:tc>
        <w:tc>
          <w:tcPr>
            <w:tcW w:w="1004" w:type="dxa"/>
            <w:shd w:val="clear" w:color="auto" w:fill="FFFFFF"/>
            <w:vAlign w:val="center"/>
          </w:tcPr>
          <w:p>
            <w:pPr>
              <w:jc w:val="center"/>
              <w:rPr>
                <w:color w:val="000000"/>
                <w:sz w:val="21"/>
                <w:szCs w:val="21"/>
              </w:rPr>
            </w:pPr>
            <w:r>
              <w:rPr>
                <w:color w:val="000000"/>
                <w:sz w:val="21"/>
                <w:szCs w:val="21"/>
              </w:rPr>
              <w:t>3211.0</w:t>
            </w:r>
          </w:p>
        </w:tc>
        <w:tc>
          <w:tcPr>
            <w:tcW w:w="1080" w:type="dxa"/>
            <w:shd w:val="clear" w:color="auto" w:fill="FFFFFF"/>
            <w:vAlign w:val="center"/>
          </w:tcPr>
          <w:p>
            <w:pPr>
              <w:jc w:val="center"/>
              <w:rPr>
                <w:color w:val="000000"/>
                <w:sz w:val="21"/>
                <w:szCs w:val="21"/>
              </w:rPr>
            </w:pPr>
            <w:r>
              <w:rPr>
                <w:color w:val="000000"/>
                <w:sz w:val="21"/>
                <w:szCs w:val="21"/>
              </w:rPr>
              <w:t>3155.98</w:t>
            </w:r>
          </w:p>
        </w:tc>
        <w:tc>
          <w:tcPr>
            <w:tcW w:w="1100" w:type="dxa"/>
            <w:shd w:val="clear" w:color="auto" w:fill="FFFFFF"/>
            <w:vAlign w:val="center"/>
          </w:tcPr>
          <w:p>
            <w:pPr>
              <w:jc w:val="center"/>
              <w:rPr>
                <w:color w:val="000000"/>
                <w:sz w:val="21"/>
                <w:szCs w:val="21"/>
              </w:rPr>
            </w:pPr>
            <w:r>
              <w:rPr>
                <w:color w:val="000000"/>
                <w:sz w:val="21"/>
                <w:szCs w:val="21"/>
              </w:rPr>
              <w:t>3072.72</w:t>
            </w:r>
          </w:p>
        </w:tc>
        <w:tc>
          <w:tcPr>
            <w:tcW w:w="1100" w:type="dxa"/>
            <w:shd w:val="clear" w:color="auto" w:fill="FFFFFF"/>
            <w:vAlign w:val="center"/>
          </w:tcPr>
          <w:p>
            <w:pPr>
              <w:jc w:val="center"/>
              <w:rPr>
                <w:color w:val="000000"/>
                <w:sz w:val="21"/>
                <w:szCs w:val="21"/>
              </w:rPr>
            </w:pPr>
            <w:r>
              <w:rPr>
                <w:color w:val="000000"/>
                <w:sz w:val="21"/>
                <w:szCs w:val="21"/>
              </w:rPr>
              <w:t>2917.02</w:t>
            </w:r>
          </w:p>
        </w:tc>
        <w:tc>
          <w:tcPr>
            <w:tcW w:w="1100" w:type="dxa"/>
            <w:shd w:val="clear" w:color="auto" w:fill="FFFFFF"/>
            <w:vAlign w:val="center"/>
          </w:tcPr>
          <w:p>
            <w:pPr>
              <w:jc w:val="center"/>
              <w:rPr>
                <w:color w:val="000000"/>
                <w:sz w:val="21"/>
                <w:szCs w:val="21"/>
              </w:rPr>
            </w:pPr>
            <w:r>
              <w:rPr>
                <w:color w:val="000000"/>
                <w:sz w:val="21"/>
                <w:szCs w:val="21"/>
              </w:rPr>
              <w:t>2730.76</w:t>
            </w:r>
          </w:p>
        </w:tc>
        <w:tc>
          <w:tcPr>
            <w:tcW w:w="1091" w:type="dxa"/>
            <w:shd w:val="clear" w:color="auto" w:fill="FFFFFF"/>
            <w:vAlign w:val="center"/>
          </w:tcPr>
          <w:p>
            <w:pPr>
              <w:jc w:val="center"/>
              <w:rPr>
                <w:color w:val="000000"/>
                <w:sz w:val="21"/>
                <w:szCs w:val="21"/>
              </w:rPr>
            </w:pPr>
            <w:r>
              <w:rPr>
                <w:color w:val="000000"/>
                <w:sz w:val="21"/>
                <w:szCs w:val="21"/>
              </w:rPr>
              <w:t>2424.7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440℃</w:t>
            </w:r>
          </w:p>
        </w:tc>
        <w:tc>
          <w:tcPr>
            <w:tcW w:w="1369" w:type="dxa"/>
            <w:shd w:val="clear" w:color="auto" w:fill="FFFFFF"/>
            <w:vAlign w:val="center"/>
          </w:tcPr>
          <w:p>
            <w:pPr>
              <w:jc w:val="center"/>
              <w:rPr>
                <w:color w:val="000000"/>
                <w:sz w:val="21"/>
                <w:szCs w:val="21"/>
              </w:rPr>
            </w:pPr>
            <w:r>
              <w:rPr>
                <w:color w:val="000000"/>
                <w:sz w:val="21"/>
                <w:szCs w:val="21"/>
              </w:rPr>
              <w:t>3362.52</w:t>
            </w:r>
          </w:p>
        </w:tc>
        <w:tc>
          <w:tcPr>
            <w:tcW w:w="1196" w:type="dxa"/>
            <w:shd w:val="clear" w:color="auto" w:fill="FFFFFF"/>
            <w:vAlign w:val="center"/>
          </w:tcPr>
          <w:p>
            <w:pPr>
              <w:jc w:val="center"/>
              <w:rPr>
                <w:color w:val="000000"/>
                <w:sz w:val="21"/>
                <w:szCs w:val="21"/>
              </w:rPr>
            </w:pPr>
            <w:r>
              <w:rPr>
                <w:color w:val="000000"/>
                <w:sz w:val="21"/>
                <w:szCs w:val="21"/>
              </w:rPr>
              <w:t>3361.36</w:t>
            </w:r>
          </w:p>
        </w:tc>
        <w:tc>
          <w:tcPr>
            <w:tcW w:w="1196" w:type="dxa"/>
            <w:shd w:val="clear" w:color="auto" w:fill="FFFFFF"/>
            <w:vAlign w:val="center"/>
          </w:tcPr>
          <w:p>
            <w:pPr>
              <w:jc w:val="center"/>
              <w:rPr>
                <w:color w:val="000000"/>
                <w:sz w:val="21"/>
                <w:szCs w:val="21"/>
              </w:rPr>
            </w:pPr>
            <w:r>
              <w:rPr>
                <w:color w:val="000000"/>
                <w:sz w:val="21"/>
                <w:szCs w:val="21"/>
              </w:rPr>
              <w:t>3355.9</w:t>
            </w:r>
          </w:p>
        </w:tc>
        <w:tc>
          <w:tcPr>
            <w:tcW w:w="1004" w:type="dxa"/>
            <w:shd w:val="clear" w:color="auto" w:fill="FFFFFF"/>
            <w:vAlign w:val="center"/>
          </w:tcPr>
          <w:p>
            <w:pPr>
              <w:jc w:val="center"/>
              <w:rPr>
                <w:color w:val="000000"/>
                <w:sz w:val="21"/>
                <w:szCs w:val="21"/>
              </w:rPr>
            </w:pPr>
            <w:r>
              <w:rPr>
                <w:color w:val="000000"/>
                <w:sz w:val="21"/>
                <w:szCs w:val="21"/>
              </w:rPr>
              <w:t>3349.3</w:t>
            </w:r>
          </w:p>
        </w:tc>
        <w:tc>
          <w:tcPr>
            <w:tcW w:w="1004" w:type="dxa"/>
            <w:shd w:val="clear" w:color="auto" w:fill="FFFFFF"/>
            <w:vAlign w:val="center"/>
          </w:tcPr>
          <w:p>
            <w:pPr>
              <w:jc w:val="center"/>
              <w:rPr>
                <w:color w:val="000000"/>
                <w:sz w:val="21"/>
                <w:szCs w:val="21"/>
              </w:rPr>
            </w:pPr>
            <w:r>
              <w:rPr>
                <w:color w:val="000000"/>
                <w:sz w:val="21"/>
                <w:szCs w:val="21"/>
              </w:rPr>
              <w:t>3321.9</w:t>
            </w:r>
          </w:p>
        </w:tc>
        <w:tc>
          <w:tcPr>
            <w:tcW w:w="1004" w:type="dxa"/>
            <w:shd w:val="clear" w:color="auto" w:fill="FFFFFF"/>
            <w:vAlign w:val="center"/>
          </w:tcPr>
          <w:p>
            <w:pPr>
              <w:jc w:val="center"/>
              <w:rPr>
                <w:color w:val="000000"/>
                <w:sz w:val="21"/>
                <w:szCs w:val="21"/>
              </w:rPr>
            </w:pPr>
            <w:r>
              <w:rPr>
                <w:color w:val="000000"/>
                <w:sz w:val="21"/>
                <w:szCs w:val="21"/>
              </w:rPr>
              <w:t>3293.2</w:t>
            </w:r>
          </w:p>
        </w:tc>
        <w:tc>
          <w:tcPr>
            <w:tcW w:w="1004" w:type="dxa"/>
            <w:shd w:val="clear" w:color="auto" w:fill="FFFFFF"/>
            <w:vAlign w:val="center"/>
          </w:tcPr>
          <w:p>
            <w:pPr>
              <w:jc w:val="center"/>
              <w:rPr>
                <w:color w:val="000000"/>
                <w:sz w:val="21"/>
                <w:szCs w:val="21"/>
              </w:rPr>
            </w:pPr>
            <w:r>
              <w:rPr>
                <w:color w:val="000000"/>
                <w:sz w:val="21"/>
                <w:szCs w:val="21"/>
              </w:rPr>
              <w:t>3262.3</w:t>
            </w:r>
          </w:p>
        </w:tc>
        <w:tc>
          <w:tcPr>
            <w:tcW w:w="1080" w:type="dxa"/>
            <w:shd w:val="clear" w:color="auto" w:fill="FFFFFF"/>
            <w:vAlign w:val="center"/>
          </w:tcPr>
          <w:p>
            <w:pPr>
              <w:jc w:val="center"/>
              <w:rPr>
                <w:color w:val="000000"/>
                <w:sz w:val="21"/>
                <w:szCs w:val="21"/>
              </w:rPr>
            </w:pPr>
            <w:r>
              <w:rPr>
                <w:color w:val="000000"/>
                <w:sz w:val="21"/>
                <w:szCs w:val="21"/>
              </w:rPr>
              <w:t>3213.46</w:t>
            </w:r>
          </w:p>
        </w:tc>
        <w:tc>
          <w:tcPr>
            <w:tcW w:w="1100" w:type="dxa"/>
            <w:shd w:val="clear" w:color="auto" w:fill="FFFFFF"/>
            <w:vAlign w:val="center"/>
          </w:tcPr>
          <w:p>
            <w:pPr>
              <w:jc w:val="center"/>
              <w:rPr>
                <w:color w:val="000000"/>
                <w:sz w:val="21"/>
                <w:szCs w:val="21"/>
              </w:rPr>
            </w:pPr>
            <w:r>
              <w:rPr>
                <w:color w:val="000000"/>
                <w:sz w:val="21"/>
                <w:szCs w:val="21"/>
              </w:rPr>
              <w:t>3141.44</w:t>
            </w:r>
          </w:p>
        </w:tc>
        <w:tc>
          <w:tcPr>
            <w:tcW w:w="1100" w:type="dxa"/>
            <w:shd w:val="clear" w:color="auto" w:fill="FFFFFF"/>
            <w:vAlign w:val="center"/>
          </w:tcPr>
          <w:p>
            <w:pPr>
              <w:jc w:val="center"/>
              <w:rPr>
                <w:color w:val="000000"/>
                <w:sz w:val="21"/>
                <w:szCs w:val="21"/>
              </w:rPr>
            </w:pPr>
            <w:r>
              <w:rPr>
                <w:color w:val="000000"/>
                <w:sz w:val="21"/>
                <w:szCs w:val="21"/>
              </w:rPr>
              <w:t>3013.94</w:t>
            </w:r>
          </w:p>
        </w:tc>
        <w:tc>
          <w:tcPr>
            <w:tcW w:w="1100" w:type="dxa"/>
            <w:shd w:val="clear" w:color="auto" w:fill="FFFFFF"/>
            <w:vAlign w:val="center"/>
          </w:tcPr>
          <w:p>
            <w:pPr>
              <w:jc w:val="center"/>
              <w:rPr>
                <w:color w:val="000000"/>
                <w:sz w:val="21"/>
                <w:szCs w:val="21"/>
              </w:rPr>
            </w:pPr>
            <w:r>
              <w:rPr>
                <w:color w:val="000000"/>
                <w:sz w:val="21"/>
                <w:szCs w:val="21"/>
              </w:rPr>
              <w:t>2878.32</w:t>
            </w:r>
          </w:p>
        </w:tc>
        <w:tc>
          <w:tcPr>
            <w:tcW w:w="1091" w:type="dxa"/>
            <w:shd w:val="clear" w:color="auto" w:fill="FFFFFF"/>
            <w:vAlign w:val="center"/>
          </w:tcPr>
          <w:p>
            <w:pPr>
              <w:jc w:val="center"/>
              <w:rPr>
                <w:color w:val="000000"/>
                <w:sz w:val="21"/>
                <w:szCs w:val="21"/>
              </w:rPr>
            </w:pPr>
            <w:r>
              <w:rPr>
                <w:color w:val="000000"/>
                <w:sz w:val="21"/>
                <w:szCs w:val="21"/>
              </w:rPr>
              <w:t>2690.3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450℃</w:t>
            </w:r>
          </w:p>
        </w:tc>
        <w:tc>
          <w:tcPr>
            <w:tcW w:w="1369" w:type="dxa"/>
            <w:shd w:val="clear" w:color="auto" w:fill="FFFFFF"/>
            <w:vAlign w:val="center"/>
          </w:tcPr>
          <w:p>
            <w:pPr>
              <w:jc w:val="center"/>
              <w:rPr>
                <w:color w:val="000000"/>
                <w:sz w:val="21"/>
                <w:szCs w:val="21"/>
              </w:rPr>
            </w:pPr>
            <w:r>
              <w:rPr>
                <w:color w:val="000000"/>
                <w:sz w:val="21"/>
                <w:szCs w:val="21"/>
              </w:rPr>
              <w:t>3383.3</w:t>
            </w:r>
          </w:p>
        </w:tc>
        <w:tc>
          <w:tcPr>
            <w:tcW w:w="1196" w:type="dxa"/>
            <w:shd w:val="clear" w:color="auto" w:fill="FFFFFF"/>
            <w:vAlign w:val="center"/>
          </w:tcPr>
          <w:p>
            <w:pPr>
              <w:jc w:val="center"/>
              <w:rPr>
                <w:color w:val="000000"/>
                <w:sz w:val="21"/>
                <w:szCs w:val="21"/>
              </w:rPr>
            </w:pPr>
            <w:r>
              <w:rPr>
                <w:color w:val="000000"/>
                <w:sz w:val="21"/>
                <w:szCs w:val="21"/>
              </w:rPr>
              <w:t>3382.2</w:t>
            </w:r>
          </w:p>
        </w:tc>
        <w:tc>
          <w:tcPr>
            <w:tcW w:w="1196" w:type="dxa"/>
            <w:shd w:val="clear" w:color="auto" w:fill="FFFFFF"/>
            <w:vAlign w:val="center"/>
          </w:tcPr>
          <w:p>
            <w:pPr>
              <w:jc w:val="center"/>
              <w:rPr>
                <w:color w:val="000000"/>
                <w:sz w:val="21"/>
                <w:szCs w:val="21"/>
              </w:rPr>
            </w:pPr>
            <w:r>
              <w:rPr>
                <w:color w:val="000000"/>
                <w:sz w:val="21"/>
                <w:szCs w:val="21"/>
              </w:rPr>
              <w:t>3377.1</w:t>
            </w:r>
          </w:p>
        </w:tc>
        <w:tc>
          <w:tcPr>
            <w:tcW w:w="1004" w:type="dxa"/>
            <w:shd w:val="clear" w:color="auto" w:fill="FFFFFF"/>
            <w:vAlign w:val="center"/>
          </w:tcPr>
          <w:p>
            <w:pPr>
              <w:jc w:val="center"/>
              <w:rPr>
                <w:color w:val="000000"/>
                <w:sz w:val="21"/>
                <w:szCs w:val="21"/>
              </w:rPr>
            </w:pPr>
            <w:r>
              <w:rPr>
                <w:color w:val="000000"/>
                <w:sz w:val="21"/>
                <w:szCs w:val="21"/>
              </w:rPr>
              <w:t>3370.7</w:t>
            </w:r>
          </w:p>
        </w:tc>
        <w:tc>
          <w:tcPr>
            <w:tcW w:w="1004" w:type="dxa"/>
            <w:shd w:val="clear" w:color="auto" w:fill="FFFFFF"/>
            <w:vAlign w:val="center"/>
          </w:tcPr>
          <w:p>
            <w:pPr>
              <w:jc w:val="center"/>
              <w:rPr>
                <w:color w:val="000000"/>
                <w:sz w:val="21"/>
                <w:szCs w:val="21"/>
              </w:rPr>
            </w:pPr>
            <w:r>
              <w:rPr>
                <w:color w:val="000000"/>
                <w:sz w:val="21"/>
                <w:szCs w:val="21"/>
              </w:rPr>
              <w:t>3344.4</w:t>
            </w:r>
          </w:p>
        </w:tc>
        <w:tc>
          <w:tcPr>
            <w:tcW w:w="1004" w:type="dxa"/>
            <w:shd w:val="clear" w:color="auto" w:fill="FFFFFF"/>
            <w:vAlign w:val="center"/>
          </w:tcPr>
          <w:p>
            <w:pPr>
              <w:jc w:val="center"/>
              <w:rPr>
                <w:color w:val="000000"/>
                <w:sz w:val="21"/>
                <w:szCs w:val="21"/>
              </w:rPr>
            </w:pPr>
            <w:r>
              <w:rPr>
                <w:color w:val="000000"/>
                <w:sz w:val="21"/>
                <w:szCs w:val="21"/>
              </w:rPr>
              <w:t>3316.8</w:t>
            </w:r>
          </w:p>
        </w:tc>
        <w:tc>
          <w:tcPr>
            <w:tcW w:w="1004" w:type="dxa"/>
            <w:shd w:val="clear" w:color="auto" w:fill="FFFFFF"/>
            <w:vAlign w:val="center"/>
          </w:tcPr>
          <w:p>
            <w:pPr>
              <w:jc w:val="center"/>
              <w:rPr>
                <w:color w:val="000000"/>
                <w:sz w:val="21"/>
                <w:szCs w:val="21"/>
              </w:rPr>
            </w:pPr>
            <w:r>
              <w:rPr>
                <w:color w:val="000000"/>
                <w:sz w:val="21"/>
                <w:szCs w:val="21"/>
              </w:rPr>
              <w:t>3288.0</w:t>
            </w:r>
          </w:p>
        </w:tc>
        <w:tc>
          <w:tcPr>
            <w:tcW w:w="1080" w:type="dxa"/>
            <w:shd w:val="clear" w:color="auto" w:fill="FFFFFF"/>
            <w:vAlign w:val="center"/>
          </w:tcPr>
          <w:p>
            <w:pPr>
              <w:jc w:val="center"/>
              <w:rPr>
                <w:color w:val="000000"/>
                <w:sz w:val="21"/>
                <w:szCs w:val="21"/>
              </w:rPr>
            </w:pPr>
            <w:r>
              <w:rPr>
                <w:color w:val="000000"/>
                <w:sz w:val="21"/>
                <w:szCs w:val="21"/>
              </w:rPr>
              <w:t>3242.2</w:t>
            </w:r>
          </w:p>
        </w:tc>
        <w:tc>
          <w:tcPr>
            <w:tcW w:w="1100" w:type="dxa"/>
            <w:shd w:val="clear" w:color="auto" w:fill="FFFFFF"/>
            <w:vAlign w:val="center"/>
          </w:tcPr>
          <w:p>
            <w:pPr>
              <w:jc w:val="center"/>
              <w:rPr>
                <w:color w:val="000000"/>
                <w:sz w:val="21"/>
                <w:szCs w:val="21"/>
              </w:rPr>
            </w:pPr>
            <w:r>
              <w:rPr>
                <w:color w:val="000000"/>
                <w:sz w:val="21"/>
                <w:szCs w:val="21"/>
              </w:rPr>
              <w:t>3175.8</w:t>
            </w:r>
          </w:p>
        </w:tc>
        <w:tc>
          <w:tcPr>
            <w:tcW w:w="1100" w:type="dxa"/>
            <w:shd w:val="clear" w:color="auto" w:fill="FFFFFF"/>
            <w:vAlign w:val="center"/>
          </w:tcPr>
          <w:p>
            <w:pPr>
              <w:jc w:val="center"/>
              <w:rPr>
                <w:color w:val="000000"/>
                <w:sz w:val="21"/>
                <w:szCs w:val="21"/>
              </w:rPr>
            </w:pPr>
            <w:r>
              <w:rPr>
                <w:color w:val="000000"/>
                <w:sz w:val="21"/>
                <w:szCs w:val="21"/>
              </w:rPr>
              <w:t>3062.4</w:t>
            </w:r>
          </w:p>
        </w:tc>
        <w:tc>
          <w:tcPr>
            <w:tcW w:w="1100" w:type="dxa"/>
            <w:shd w:val="clear" w:color="auto" w:fill="FFFFFF"/>
            <w:vAlign w:val="center"/>
          </w:tcPr>
          <w:p>
            <w:pPr>
              <w:jc w:val="center"/>
              <w:rPr>
                <w:color w:val="000000"/>
                <w:sz w:val="21"/>
                <w:szCs w:val="21"/>
              </w:rPr>
            </w:pPr>
            <w:r>
              <w:rPr>
                <w:color w:val="000000"/>
                <w:sz w:val="21"/>
                <w:szCs w:val="21"/>
              </w:rPr>
              <w:t>2952.1</w:t>
            </w:r>
          </w:p>
        </w:tc>
        <w:tc>
          <w:tcPr>
            <w:tcW w:w="1091" w:type="dxa"/>
            <w:shd w:val="clear" w:color="auto" w:fill="FFFFFF"/>
            <w:vAlign w:val="center"/>
          </w:tcPr>
          <w:p>
            <w:pPr>
              <w:jc w:val="center"/>
              <w:rPr>
                <w:color w:val="000000"/>
                <w:sz w:val="21"/>
                <w:szCs w:val="21"/>
              </w:rPr>
            </w:pPr>
            <w:r>
              <w:rPr>
                <w:color w:val="000000"/>
                <w:sz w:val="21"/>
                <w:szCs w:val="21"/>
              </w:rPr>
              <w:t>2823.1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460℃</w:t>
            </w:r>
          </w:p>
        </w:tc>
        <w:tc>
          <w:tcPr>
            <w:tcW w:w="1369" w:type="dxa"/>
            <w:shd w:val="clear" w:color="auto" w:fill="FFFFFF"/>
            <w:vAlign w:val="center"/>
          </w:tcPr>
          <w:p>
            <w:pPr>
              <w:jc w:val="center"/>
              <w:rPr>
                <w:color w:val="000000"/>
                <w:sz w:val="21"/>
                <w:szCs w:val="21"/>
              </w:rPr>
            </w:pPr>
            <w:r>
              <w:rPr>
                <w:color w:val="000000"/>
                <w:sz w:val="21"/>
                <w:szCs w:val="21"/>
              </w:rPr>
              <w:t>3404.42</w:t>
            </w:r>
          </w:p>
        </w:tc>
        <w:tc>
          <w:tcPr>
            <w:tcW w:w="1196" w:type="dxa"/>
            <w:shd w:val="clear" w:color="auto" w:fill="FFFFFF"/>
            <w:vAlign w:val="center"/>
          </w:tcPr>
          <w:p>
            <w:pPr>
              <w:jc w:val="center"/>
              <w:rPr>
                <w:color w:val="000000"/>
                <w:sz w:val="21"/>
                <w:szCs w:val="21"/>
              </w:rPr>
            </w:pPr>
            <w:r>
              <w:rPr>
                <w:color w:val="000000"/>
                <w:sz w:val="21"/>
                <w:szCs w:val="21"/>
              </w:rPr>
              <w:t>3403.34</w:t>
            </w:r>
          </w:p>
        </w:tc>
        <w:tc>
          <w:tcPr>
            <w:tcW w:w="1196" w:type="dxa"/>
            <w:shd w:val="clear" w:color="auto" w:fill="FFFFFF"/>
            <w:vAlign w:val="center"/>
          </w:tcPr>
          <w:p>
            <w:pPr>
              <w:jc w:val="center"/>
              <w:rPr>
                <w:color w:val="000000"/>
                <w:sz w:val="21"/>
                <w:szCs w:val="21"/>
              </w:rPr>
            </w:pPr>
            <w:r>
              <w:rPr>
                <w:color w:val="000000"/>
                <w:sz w:val="21"/>
                <w:szCs w:val="21"/>
              </w:rPr>
              <w:t>3398.3</w:t>
            </w:r>
          </w:p>
        </w:tc>
        <w:tc>
          <w:tcPr>
            <w:tcW w:w="1004" w:type="dxa"/>
            <w:shd w:val="clear" w:color="auto" w:fill="FFFFFF"/>
            <w:vAlign w:val="center"/>
          </w:tcPr>
          <w:p>
            <w:pPr>
              <w:jc w:val="center"/>
              <w:rPr>
                <w:color w:val="000000"/>
                <w:sz w:val="21"/>
                <w:szCs w:val="21"/>
              </w:rPr>
            </w:pPr>
            <w:r>
              <w:rPr>
                <w:color w:val="000000"/>
                <w:sz w:val="21"/>
                <w:szCs w:val="21"/>
              </w:rPr>
              <w:t>3392.1</w:t>
            </w:r>
          </w:p>
        </w:tc>
        <w:tc>
          <w:tcPr>
            <w:tcW w:w="1004" w:type="dxa"/>
            <w:shd w:val="clear" w:color="auto" w:fill="FFFFFF"/>
            <w:vAlign w:val="center"/>
          </w:tcPr>
          <w:p>
            <w:pPr>
              <w:jc w:val="center"/>
              <w:rPr>
                <w:color w:val="000000"/>
                <w:sz w:val="21"/>
                <w:szCs w:val="21"/>
              </w:rPr>
            </w:pPr>
            <w:r>
              <w:rPr>
                <w:color w:val="000000"/>
                <w:sz w:val="21"/>
                <w:szCs w:val="21"/>
              </w:rPr>
              <w:t>3366.8</w:t>
            </w:r>
          </w:p>
        </w:tc>
        <w:tc>
          <w:tcPr>
            <w:tcW w:w="1004" w:type="dxa"/>
            <w:shd w:val="clear" w:color="auto" w:fill="FFFFFF"/>
            <w:vAlign w:val="center"/>
          </w:tcPr>
          <w:p>
            <w:pPr>
              <w:jc w:val="center"/>
              <w:rPr>
                <w:color w:val="000000"/>
                <w:sz w:val="21"/>
                <w:szCs w:val="21"/>
              </w:rPr>
            </w:pPr>
            <w:r>
              <w:rPr>
                <w:color w:val="000000"/>
                <w:sz w:val="21"/>
                <w:szCs w:val="21"/>
              </w:rPr>
              <w:t>3340.4</w:t>
            </w:r>
          </w:p>
        </w:tc>
        <w:tc>
          <w:tcPr>
            <w:tcW w:w="1004" w:type="dxa"/>
            <w:shd w:val="clear" w:color="auto" w:fill="FFFFFF"/>
            <w:vAlign w:val="center"/>
          </w:tcPr>
          <w:p>
            <w:pPr>
              <w:jc w:val="center"/>
              <w:rPr>
                <w:color w:val="000000"/>
                <w:sz w:val="21"/>
                <w:szCs w:val="21"/>
              </w:rPr>
            </w:pPr>
            <w:r>
              <w:rPr>
                <w:color w:val="000000"/>
                <w:sz w:val="21"/>
                <w:szCs w:val="21"/>
              </w:rPr>
              <w:t>3312.4</w:t>
            </w:r>
          </w:p>
        </w:tc>
        <w:tc>
          <w:tcPr>
            <w:tcW w:w="1080" w:type="dxa"/>
            <w:shd w:val="clear" w:color="auto" w:fill="FFFFFF"/>
            <w:vAlign w:val="center"/>
          </w:tcPr>
          <w:p>
            <w:pPr>
              <w:jc w:val="center"/>
              <w:rPr>
                <w:color w:val="000000"/>
                <w:sz w:val="21"/>
                <w:szCs w:val="21"/>
              </w:rPr>
            </w:pPr>
            <w:r>
              <w:rPr>
                <w:color w:val="000000"/>
                <w:sz w:val="21"/>
                <w:szCs w:val="21"/>
              </w:rPr>
              <w:t>3268.58</w:t>
            </w:r>
          </w:p>
        </w:tc>
        <w:tc>
          <w:tcPr>
            <w:tcW w:w="1100" w:type="dxa"/>
            <w:shd w:val="clear" w:color="auto" w:fill="FFFFFF"/>
            <w:vAlign w:val="center"/>
          </w:tcPr>
          <w:p>
            <w:pPr>
              <w:jc w:val="center"/>
              <w:rPr>
                <w:color w:val="000000"/>
                <w:sz w:val="21"/>
                <w:szCs w:val="21"/>
              </w:rPr>
            </w:pPr>
            <w:r>
              <w:rPr>
                <w:color w:val="000000"/>
                <w:sz w:val="21"/>
                <w:szCs w:val="21"/>
              </w:rPr>
              <w:t>3205.24</w:t>
            </w:r>
          </w:p>
        </w:tc>
        <w:tc>
          <w:tcPr>
            <w:tcW w:w="1100" w:type="dxa"/>
            <w:shd w:val="clear" w:color="auto" w:fill="FFFFFF"/>
            <w:vAlign w:val="center"/>
          </w:tcPr>
          <w:p>
            <w:pPr>
              <w:jc w:val="center"/>
              <w:rPr>
                <w:color w:val="000000"/>
                <w:sz w:val="21"/>
                <w:szCs w:val="21"/>
              </w:rPr>
            </w:pPr>
            <w:r>
              <w:rPr>
                <w:color w:val="000000"/>
                <w:sz w:val="21"/>
                <w:szCs w:val="21"/>
              </w:rPr>
              <w:t>3097.96</w:t>
            </w:r>
          </w:p>
        </w:tc>
        <w:tc>
          <w:tcPr>
            <w:tcW w:w="1100" w:type="dxa"/>
            <w:shd w:val="clear" w:color="auto" w:fill="FFFFFF"/>
            <w:vAlign w:val="center"/>
          </w:tcPr>
          <w:p>
            <w:pPr>
              <w:jc w:val="center"/>
              <w:rPr>
                <w:color w:val="000000"/>
                <w:sz w:val="21"/>
                <w:szCs w:val="21"/>
              </w:rPr>
            </w:pPr>
            <w:r>
              <w:rPr>
                <w:color w:val="000000"/>
                <w:sz w:val="21"/>
                <w:szCs w:val="21"/>
              </w:rPr>
              <w:t>2994.68</w:t>
            </w:r>
          </w:p>
        </w:tc>
        <w:tc>
          <w:tcPr>
            <w:tcW w:w="1091" w:type="dxa"/>
            <w:shd w:val="clear" w:color="auto" w:fill="FFFFFF"/>
            <w:vAlign w:val="center"/>
          </w:tcPr>
          <w:p>
            <w:pPr>
              <w:jc w:val="center"/>
              <w:rPr>
                <w:color w:val="000000"/>
                <w:sz w:val="21"/>
                <w:szCs w:val="21"/>
              </w:rPr>
            </w:pPr>
            <w:r>
              <w:rPr>
                <w:color w:val="000000"/>
                <w:sz w:val="21"/>
                <w:szCs w:val="21"/>
              </w:rPr>
              <w:t>2875.26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480℃</w:t>
            </w:r>
          </w:p>
        </w:tc>
        <w:tc>
          <w:tcPr>
            <w:tcW w:w="1369" w:type="dxa"/>
            <w:shd w:val="clear" w:color="auto" w:fill="FFFFFF"/>
            <w:vAlign w:val="center"/>
          </w:tcPr>
          <w:p>
            <w:pPr>
              <w:jc w:val="center"/>
              <w:rPr>
                <w:color w:val="000000"/>
                <w:sz w:val="21"/>
                <w:szCs w:val="21"/>
              </w:rPr>
            </w:pPr>
            <w:r>
              <w:rPr>
                <w:color w:val="000000"/>
                <w:sz w:val="21"/>
                <w:szCs w:val="21"/>
              </w:rPr>
              <w:t>3446.66</w:t>
            </w:r>
          </w:p>
        </w:tc>
        <w:tc>
          <w:tcPr>
            <w:tcW w:w="1196" w:type="dxa"/>
            <w:shd w:val="clear" w:color="auto" w:fill="FFFFFF"/>
            <w:vAlign w:val="center"/>
          </w:tcPr>
          <w:p>
            <w:pPr>
              <w:jc w:val="center"/>
              <w:rPr>
                <w:color w:val="000000"/>
                <w:sz w:val="21"/>
                <w:szCs w:val="21"/>
              </w:rPr>
            </w:pPr>
            <w:r>
              <w:rPr>
                <w:color w:val="000000"/>
                <w:sz w:val="21"/>
                <w:szCs w:val="21"/>
              </w:rPr>
              <w:t>3445.62</w:t>
            </w:r>
          </w:p>
        </w:tc>
        <w:tc>
          <w:tcPr>
            <w:tcW w:w="1196" w:type="dxa"/>
            <w:shd w:val="clear" w:color="auto" w:fill="FFFFFF"/>
            <w:vAlign w:val="center"/>
          </w:tcPr>
          <w:p>
            <w:pPr>
              <w:jc w:val="center"/>
              <w:rPr>
                <w:color w:val="000000"/>
                <w:sz w:val="21"/>
                <w:szCs w:val="21"/>
              </w:rPr>
            </w:pPr>
            <w:r>
              <w:rPr>
                <w:color w:val="000000"/>
                <w:sz w:val="21"/>
                <w:szCs w:val="21"/>
              </w:rPr>
              <w:t>3440.9</w:t>
            </w:r>
          </w:p>
        </w:tc>
        <w:tc>
          <w:tcPr>
            <w:tcW w:w="1004" w:type="dxa"/>
            <w:shd w:val="clear" w:color="auto" w:fill="FFFFFF"/>
            <w:vAlign w:val="center"/>
          </w:tcPr>
          <w:p>
            <w:pPr>
              <w:jc w:val="center"/>
              <w:rPr>
                <w:color w:val="000000"/>
                <w:sz w:val="21"/>
                <w:szCs w:val="21"/>
              </w:rPr>
            </w:pPr>
            <w:r>
              <w:rPr>
                <w:color w:val="000000"/>
                <w:sz w:val="21"/>
                <w:szCs w:val="21"/>
              </w:rPr>
              <w:t>3435.1</w:t>
            </w:r>
          </w:p>
        </w:tc>
        <w:tc>
          <w:tcPr>
            <w:tcW w:w="1004" w:type="dxa"/>
            <w:shd w:val="clear" w:color="auto" w:fill="FFFFFF"/>
            <w:vAlign w:val="center"/>
          </w:tcPr>
          <w:p>
            <w:pPr>
              <w:jc w:val="center"/>
              <w:rPr>
                <w:color w:val="000000"/>
                <w:sz w:val="21"/>
                <w:szCs w:val="21"/>
              </w:rPr>
            </w:pPr>
            <w:r>
              <w:rPr>
                <w:color w:val="000000"/>
                <w:sz w:val="21"/>
                <w:szCs w:val="21"/>
              </w:rPr>
              <w:t>3411.6</w:t>
            </w:r>
          </w:p>
        </w:tc>
        <w:tc>
          <w:tcPr>
            <w:tcW w:w="1004" w:type="dxa"/>
            <w:shd w:val="clear" w:color="auto" w:fill="FFFFFF"/>
            <w:vAlign w:val="center"/>
          </w:tcPr>
          <w:p>
            <w:pPr>
              <w:jc w:val="center"/>
              <w:rPr>
                <w:color w:val="000000"/>
                <w:sz w:val="21"/>
                <w:szCs w:val="21"/>
              </w:rPr>
            </w:pPr>
            <w:r>
              <w:rPr>
                <w:color w:val="000000"/>
                <w:sz w:val="21"/>
                <w:szCs w:val="21"/>
              </w:rPr>
              <w:t>3387.2</w:t>
            </w:r>
          </w:p>
        </w:tc>
        <w:tc>
          <w:tcPr>
            <w:tcW w:w="1004" w:type="dxa"/>
            <w:shd w:val="clear" w:color="auto" w:fill="FFFFFF"/>
            <w:vAlign w:val="center"/>
          </w:tcPr>
          <w:p>
            <w:pPr>
              <w:jc w:val="center"/>
              <w:rPr>
                <w:color w:val="000000"/>
                <w:sz w:val="21"/>
                <w:szCs w:val="21"/>
              </w:rPr>
            </w:pPr>
            <w:r>
              <w:rPr>
                <w:color w:val="000000"/>
                <w:sz w:val="21"/>
                <w:szCs w:val="21"/>
              </w:rPr>
              <w:t>3361.3</w:t>
            </w:r>
          </w:p>
        </w:tc>
        <w:tc>
          <w:tcPr>
            <w:tcW w:w="1080" w:type="dxa"/>
            <w:shd w:val="clear" w:color="auto" w:fill="FFFFFF"/>
            <w:vAlign w:val="center"/>
          </w:tcPr>
          <w:p>
            <w:pPr>
              <w:jc w:val="center"/>
              <w:rPr>
                <w:color w:val="000000"/>
                <w:sz w:val="21"/>
                <w:szCs w:val="21"/>
              </w:rPr>
            </w:pPr>
            <w:r>
              <w:rPr>
                <w:color w:val="000000"/>
                <w:sz w:val="21"/>
                <w:szCs w:val="21"/>
              </w:rPr>
              <w:t>3321.34</w:t>
            </w:r>
          </w:p>
        </w:tc>
        <w:tc>
          <w:tcPr>
            <w:tcW w:w="1100" w:type="dxa"/>
            <w:shd w:val="clear" w:color="auto" w:fill="FFFFFF"/>
            <w:vAlign w:val="center"/>
          </w:tcPr>
          <w:p>
            <w:pPr>
              <w:jc w:val="center"/>
              <w:rPr>
                <w:color w:val="000000"/>
                <w:sz w:val="21"/>
                <w:szCs w:val="21"/>
              </w:rPr>
            </w:pPr>
            <w:r>
              <w:rPr>
                <w:color w:val="000000"/>
                <w:sz w:val="21"/>
                <w:szCs w:val="21"/>
              </w:rPr>
              <w:t>3264.12</w:t>
            </w:r>
          </w:p>
        </w:tc>
        <w:tc>
          <w:tcPr>
            <w:tcW w:w="1100" w:type="dxa"/>
            <w:shd w:val="clear" w:color="auto" w:fill="FFFFFF"/>
            <w:vAlign w:val="center"/>
          </w:tcPr>
          <w:p>
            <w:pPr>
              <w:jc w:val="center"/>
              <w:rPr>
                <w:color w:val="000000"/>
                <w:sz w:val="21"/>
                <w:szCs w:val="21"/>
              </w:rPr>
            </w:pPr>
            <w:r>
              <w:rPr>
                <w:color w:val="000000"/>
                <w:sz w:val="21"/>
                <w:szCs w:val="21"/>
              </w:rPr>
              <w:t>3169.08</w:t>
            </w:r>
          </w:p>
        </w:tc>
        <w:tc>
          <w:tcPr>
            <w:tcW w:w="1100" w:type="dxa"/>
            <w:shd w:val="clear" w:color="auto" w:fill="FFFFFF"/>
            <w:vAlign w:val="center"/>
          </w:tcPr>
          <w:p>
            <w:pPr>
              <w:jc w:val="center"/>
              <w:rPr>
                <w:color w:val="000000"/>
                <w:sz w:val="21"/>
                <w:szCs w:val="21"/>
              </w:rPr>
            </w:pPr>
            <w:r>
              <w:rPr>
                <w:color w:val="000000"/>
                <w:sz w:val="21"/>
                <w:szCs w:val="21"/>
              </w:rPr>
              <w:t>3079.84</w:t>
            </w:r>
          </w:p>
        </w:tc>
        <w:tc>
          <w:tcPr>
            <w:tcW w:w="1091" w:type="dxa"/>
            <w:shd w:val="clear" w:color="auto" w:fill="FFFFFF"/>
            <w:vAlign w:val="center"/>
          </w:tcPr>
          <w:p>
            <w:pPr>
              <w:jc w:val="center"/>
              <w:rPr>
                <w:color w:val="000000"/>
                <w:sz w:val="21"/>
                <w:szCs w:val="21"/>
              </w:rPr>
            </w:pPr>
            <w:r>
              <w:rPr>
                <w:color w:val="000000"/>
                <w:sz w:val="21"/>
                <w:szCs w:val="21"/>
              </w:rPr>
              <w:t>2979.58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500℃</w:t>
            </w:r>
          </w:p>
        </w:tc>
        <w:tc>
          <w:tcPr>
            <w:tcW w:w="1369" w:type="dxa"/>
            <w:shd w:val="clear" w:color="auto" w:fill="FFFFFF"/>
            <w:vAlign w:val="center"/>
          </w:tcPr>
          <w:p>
            <w:pPr>
              <w:jc w:val="center"/>
              <w:rPr>
                <w:color w:val="000000"/>
                <w:sz w:val="21"/>
                <w:szCs w:val="21"/>
              </w:rPr>
            </w:pPr>
            <w:r>
              <w:rPr>
                <w:color w:val="000000"/>
                <w:sz w:val="21"/>
                <w:szCs w:val="21"/>
              </w:rPr>
              <w:t>3488.9</w:t>
            </w:r>
          </w:p>
        </w:tc>
        <w:tc>
          <w:tcPr>
            <w:tcW w:w="1196" w:type="dxa"/>
            <w:shd w:val="clear" w:color="auto" w:fill="FFFFFF"/>
            <w:vAlign w:val="center"/>
          </w:tcPr>
          <w:p>
            <w:pPr>
              <w:jc w:val="center"/>
              <w:rPr>
                <w:color w:val="000000"/>
                <w:sz w:val="21"/>
                <w:szCs w:val="21"/>
              </w:rPr>
            </w:pPr>
            <w:r>
              <w:rPr>
                <w:color w:val="000000"/>
                <w:sz w:val="21"/>
                <w:szCs w:val="21"/>
              </w:rPr>
              <w:t>3487.9</w:t>
            </w:r>
          </w:p>
        </w:tc>
        <w:tc>
          <w:tcPr>
            <w:tcW w:w="1196" w:type="dxa"/>
            <w:shd w:val="clear" w:color="auto" w:fill="FFFFFF"/>
            <w:vAlign w:val="center"/>
          </w:tcPr>
          <w:p>
            <w:pPr>
              <w:jc w:val="center"/>
              <w:rPr>
                <w:color w:val="000000"/>
                <w:sz w:val="21"/>
                <w:szCs w:val="21"/>
              </w:rPr>
            </w:pPr>
            <w:r>
              <w:rPr>
                <w:color w:val="000000"/>
                <w:sz w:val="21"/>
                <w:szCs w:val="21"/>
              </w:rPr>
              <w:t>3483.7</w:t>
            </w:r>
          </w:p>
        </w:tc>
        <w:tc>
          <w:tcPr>
            <w:tcW w:w="1004" w:type="dxa"/>
            <w:shd w:val="clear" w:color="auto" w:fill="FFFFFF"/>
            <w:vAlign w:val="center"/>
          </w:tcPr>
          <w:p>
            <w:pPr>
              <w:jc w:val="center"/>
              <w:rPr>
                <w:color w:val="000000"/>
                <w:sz w:val="21"/>
                <w:szCs w:val="21"/>
              </w:rPr>
            </w:pPr>
            <w:r>
              <w:rPr>
                <w:color w:val="000000"/>
                <w:sz w:val="21"/>
                <w:szCs w:val="21"/>
              </w:rPr>
              <w:t>3478.3</w:t>
            </w:r>
          </w:p>
        </w:tc>
        <w:tc>
          <w:tcPr>
            <w:tcW w:w="1004" w:type="dxa"/>
            <w:shd w:val="clear" w:color="auto" w:fill="FFFFFF"/>
            <w:vAlign w:val="center"/>
          </w:tcPr>
          <w:p>
            <w:pPr>
              <w:jc w:val="center"/>
              <w:rPr>
                <w:color w:val="000000"/>
                <w:sz w:val="21"/>
                <w:szCs w:val="21"/>
              </w:rPr>
            </w:pPr>
            <w:r>
              <w:rPr>
                <w:color w:val="000000"/>
                <w:sz w:val="21"/>
                <w:szCs w:val="21"/>
              </w:rPr>
              <w:t>3456.4</w:t>
            </w:r>
          </w:p>
        </w:tc>
        <w:tc>
          <w:tcPr>
            <w:tcW w:w="1004" w:type="dxa"/>
            <w:shd w:val="clear" w:color="auto" w:fill="FFFFFF"/>
            <w:vAlign w:val="center"/>
          </w:tcPr>
          <w:p>
            <w:pPr>
              <w:jc w:val="center"/>
              <w:rPr>
                <w:color w:val="000000"/>
                <w:sz w:val="21"/>
                <w:szCs w:val="21"/>
              </w:rPr>
            </w:pPr>
            <w:r>
              <w:rPr>
                <w:color w:val="000000"/>
                <w:sz w:val="21"/>
                <w:szCs w:val="21"/>
              </w:rPr>
              <w:t>3433.8</w:t>
            </w:r>
          </w:p>
        </w:tc>
        <w:tc>
          <w:tcPr>
            <w:tcW w:w="1004" w:type="dxa"/>
            <w:shd w:val="clear" w:color="auto" w:fill="FFFFFF"/>
            <w:vAlign w:val="center"/>
          </w:tcPr>
          <w:p>
            <w:pPr>
              <w:jc w:val="center"/>
              <w:rPr>
                <w:color w:val="000000"/>
                <w:sz w:val="21"/>
                <w:szCs w:val="21"/>
              </w:rPr>
            </w:pPr>
            <w:r>
              <w:rPr>
                <w:color w:val="000000"/>
                <w:sz w:val="21"/>
                <w:szCs w:val="21"/>
              </w:rPr>
              <w:t>3410.2</w:t>
            </w:r>
          </w:p>
        </w:tc>
        <w:tc>
          <w:tcPr>
            <w:tcW w:w="1080" w:type="dxa"/>
            <w:shd w:val="clear" w:color="auto" w:fill="FFFFFF"/>
            <w:vAlign w:val="center"/>
          </w:tcPr>
          <w:p>
            <w:pPr>
              <w:jc w:val="center"/>
              <w:rPr>
                <w:color w:val="000000"/>
                <w:sz w:val="21"/>
                <w:szCs w:val="21"/>
              </w:rPr>
            </w:pPr>
            <w:r>
              <w:rPr>
                <w:color w:val="000000"/>
                <w:sz w:val="21"/>
                <w:szCs w:val="21"/>
              </w:rPr>
              <w:t>3374.1</w:t>
            </w:r>
          </w:p>
        </w:tc>
        <w:tc>
          <w:tcPr>
            <w:tcW w:w="1100" w:type="dxa"/>
            <w:shd w:val="clear" w:color="auto" w:fill="FFFFFF"/>
            <w:vAlign w:val="center"/>
          </w:tcPr>
          <w:p>
            <w:pPr>
              <w:jc w:val="center"/>
              <w:rPr>
                <w:color w:val="000000"/>
                <w:sz w:val="21"/>
                <w:szCs w:val="21"/>
              </w:rPr>
            </w:pPr>
            <w:r>
              <w:rPr>
                <w:color w:val="000000"/>
                <w:sz w:val="21"/>
                <w:szCs w:val="21"/>
              </w:rPr>
              <w:t>3323</w:t>
            </w:r>
          </w:p>
        </w:tc>
        <w:tc>
          <w:tcPr>
            <w:tcW w:w="1100" w:type="dxa"/>
            <w:shd w:val="clear" w:color="auto" w:fill="FFFFFF"/>
            <w:vAlign w:val="center"/>
          </w:tcPr>
          <w:p>
            <w:pPr>
              <w:jc w:val="center"/>
              <w:rPr>
                <w:color w:val="000000"/>
                <w:sz w:val="21"/>
                <w:szCs w:val="21"/>
              </w:rPr>
            </w:pPr>
            <w:r>
              <w:rPr>
                <w:color w:val="000000"/>
                <w:sz w:val="21"/>
                <w:szCs w:val="21"/>
              </w:rPr>
              <w:t>3240.2</w:t>
            </w:r>
          </w:p>
        </w:tc>
        <w:tc>
          <w:tcPr>
            <w:tcW w:w="1100" w:type="dxa"/>
            <w:shd w:val="clear" w:color="auto" w:fill="FFFFFF"/>
            <w:vAlign w:val="center"/>
          </w:tcPr>
          <w:p>
            <w:pPr>
              <w:jc w:val="center"/>
              <w:rPr>
                <w:color w:val="000000"/>
                <w:sz w:val="21"/>
                <w:szCs w:val="21"/>
              </w:rPr>
            </w:pPr>
            <w:r>
              <w:rPr>
                <w:color w:val="000000"/>
                <w:sz w:val="21"/>
                <w:szCs w:val="21"/>
              </w:rPr>
              <w:t>3165</w:t>
            </w:r>
          </w:p>
        </w:tc>
        <w:tc>
          <w:tcPr>
            <w:tcW w:w="1091" w:type="dxa"/>
            <w:shd w:val="clear" w:color="auto" w:fill="FFFFFF"/>
            <w:vAlign w:val="center"/>
          </w:tcPr>
          <w:p>
            <w:pPr>
              <w:jc w:val="center"/>
              <w:rPr>
                <w:color w:val="000000"/>
                <w:sz w:val="21"/>
                <w:szCs w:val="21"/>
              </w:rPr>
            </w:pPr>
            <w:r>
              <w:rPr>
                <w:color w:val="000000"/>
                <w:sz w:val="21"/>
                <w:szCs w:val="21"/>
              </w:rPr>
              <w:t>3083.9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520℃</w:t>
            </w:r>
          </w:p>
        </w:tc>
        <w:tc>
          <w:tcPr>
            <w:tcW w:w="1369" w:type="dxa"/>
            <w:shd w:val="clear" w:color="auto" w:fill="FFFFFF"/>
            <w:vAlign w:val="center"/>
          </w:tcPr>
          <w:p>
            <w:pPr>
              <w:jc w:val="center"/>
              <w:rPr>
                <w:color w:val="000000"/>
                <w:sz w:val="21"/>
                <w:szCs w:val="21"/>
              </w:rPr>
            </w:pPr>
            <w:r>
              <w:rPr>
                <w:color w:val="000000"/>
                <w:sz w:val="21"/>
                <w:szCs w:val="21"/>
              </w:rPr>
              <w:t>3531.82</w:t>
            </w:r>
          </w:p>
        </w:tc>
        <w:tc>
          <w:tcPr>
            <w:tcW w:w="1196" w:type="dxa"/>
            <w:shd w:val="clear" w:color="auto" w:fill="FFFFFF"/>
            <w:vAlign w:val="center"/>
          </w:tcPr>
          <w:p>
            <w:pPr>
              <w:jc w:val="center"/>
              <w:rPr>
                <w:color w:val="000000"/>
                <w:sz w:val="21"/>
                <w:szCs w:val="21"/>
              </w:rPr>
            </w:pPr>
            <w:r>
              <w:rPr>
                <w:color w:val="000000"/>
                <w:sz w:val="21"/>
                <w:szCs w:val="21"/>
              </w:rPr>
              <w:t>3530.9</w:t>
            </w:r>
          </w:p>
        </w:tc>
        <w:tc>
          <w:tcPr>
            <w:tcW w:w="1196" w:type="dxa"/>
            <w:shd w:val="clear" w:color="auto" w:fill="FFFFFF"/>
            <w:vAlign w:val="center"/>
          </w:tcPr>
          <w:p>
            <w:pPr>
              <w:jc w:val="center"/>
              <w:rPr>
                <w:color w:val="000000"/>
                <w:sz w:val="21"/>
                <w:szCs w:val="21"/>
              </w:rPr>
            </w:pPr>
            <w:r>
              <w:rPr>
                <w:color w:val="000000"/>
                <w:sz w:val="21"/>
                <w:szCs w:val="21"/>
              </w:rPr>
              <w:t>3526.9</w:t>
            </w:r>
          </w:p>
        </w:tc>
        <w:tc>
          <w:tcPr>
            <w:tcW w:w="1004" w:type="dxa"/>
            <w:shd w:val="clear" w:color="auto" w:fill="FFFFFF"/>
            <w:vAlign w:val="center"/>
          </w:tcPr>
          <w:p>
            <w:pPr>
              <w:jc w:val="center"/>
              <w:rPr>
                <w:color w:val="000000"/>
                <w:sz w:val="21"/>
                <w:szCs w:val="21"/>
              </w:rPr>
            </w:pPr>
            <w:r>
              <w:rPr>
                <w:color w:val="000000"/>
                <w:sz w:val="21"/>
                <w:szCs w:val="21"/>
              </w:rPr>
              <w:t>3521.86</w:t>
            </w:r>
          </w:p>
        </w:tc>
        <w:tc>
          <w:tcPr>
            <w:tcW w:w="1004" w:type="dxa"/>
            <w:shd w:val="clear" w:color="auto" w:fill="FFFFFF"/>
            <w:vAlign w:val="center"/>
          </w:tcPr>
          <w:p>
            <w:pPr>
              <w:jc w:val="center"/>
              <w:rPr>
                <w:color w:val="000000"/>
                <w:sz w:val="21"/>
                <w:szCs w:val="21"/>
              </w:rPr>
            </w:pPr>
            <w:r>
              <w:rPr>
                <w:color w:val="000000"/>
                <w:sz w:val="21"/>
                <w:szCs w:val="21"/>
              </w:rPr>
              <w:t>3501.28</w:t>
            </w:r>
          </w:p>
        </w:tc>
        <w:tc>
          <w:tcPr>
            <w:tcW w:w="1004" w:type="dxa"/>
            <w:shd w:val="clear" w:color="auto" w:fill="FFFFFF"/>
            <w:vAlign w:val="center"/>
          </w:tcPr>
          <w:p>
            <w:pPr>
              <w:jc w:val="center"/>
              <w:rPr>
                <w:color w:val="000000"/>
                <w:sz w:val="21"/>
                <w:szCs w:val="21"/>
              </w:rPr>
            </w:pPr>
            <w:r>
              <w:rPr>
                <w:color w:val="000000"/>
                <w:sz w:val="21"/>
                <w:szCs w:val="21"/>
              </w:rPr>
              <w:t>3480.12</w:t>
            </w:r>
          </w:p>
        </w:tc>
        <w:tc>
          <w:tcPr>
            <w:tcW w:w="1004" w:type="dxa"/>
            <w:shd w:val="clear" w:color="auto" w:fill="FFFFFF"/>
            <w:vAlign w:val="center"/>
          </w:tcPr>
          <w:p>
            <w:pPr>
              <w:jc w:val="center"/>
              <w:rPr>
                <w:color w:val="000000"/>
                <w:sz w:val="21"/>
                <w:szCs w:val="21"/>
              </w:rPr>
            </w:pPr>
            <w:r>
              <w:rPr>
                <w:color w:val="000000"/>
                <w:sz w:val="21"/>
                <w:szCs w:val="21"/>
              </w:rPr>
              <w:t>3458.6</w:t>
            </w:r>
          </w:p>
        </w:tc>
        <w:tc>
          <w:tcPr>
            <w:tcW w:w="1080" w:type="dxa"/>
            <w:shd w:val="clear" w:color="auto" w:fill="FFFFFF"/>
            <w:vAlign w:val="center"/>
          </w:tcPr>
          <w:p>
            <w:pPr>
              <w:jc w:val="center"/>
              <w:rPr>
                <w:color w:val="000000"/>
                <w:sz w:val="21"/>
                <w:szCs w:val="21"/>
              </w:rPr>
            </w:pPr>
            <w:r>
              <w:rPr>
                <w:color w:val="000000"/>
                <w:sz w:val="21"/>
                <w:szCs w:val="21"/>
              </w:rPr>
              <w:t>3425.1</w:t>
            </w:r>
          </w:p>
        </w:tc>
        <w:tc>
          <w:tcPr>
            <w:tcW w:w="1100" w:type="dxa"/>
            <w:shd w:val="clear" w:color="auto" w:fill="FFFFFF"/>
            <w:vAlign w:val="center"/>
          </w:tcPr>
          <w:p>
            <w:pPr>
              <w:jc w:val="center"/>
              <w:rPr>
                <w:color w:val="000000"/>
                <w:sz w:val="21"/>
                <w:szCs w:val="21"/>
              </w:rPr>
            </w:pPr>
            <w:r>
              <w:rPr>
                <w:color w:val="000000"/>
                <w:sz w:val="21"/>
                <w:szCs w:val="21"/>
              </w:rPr>
              <w:t>3378.4</w:t>
            </w:r>
          </w:p>
        </w:tc>
        <w:tc>
          <w:tcPr>
            <w:tcW w:w="1100" w:type="dxa"/>
            <w:shd w:val="clear" w:color="auto" w:fill="FFFFFF"/>
            <w:vAlign w:val="center"/>
          </w:tcPr>
          <w:p>
            <w:pPr>
              <w:jc w:val="center"/>
              <w:rPr>
                <w:color w:val="000000"/>
                <w:sz w:val="21"/>
                <w:szCs w:val="21"/>
              </w:rPr>
            </w:pPr>
            <w:r>
              <w:rPr>
                <w:color w:val="000000"/>
                <w:sz w:val="21"/>
                <w:szCs w:val="21"/>
              </w:rPr>
              <w:t>3303.7</w:t>
            </w:r>
          </w:p>
        </w:tc>
        <w:tc>
          <w:tcPr>
            <w:tcW w:w="1100" w:type="dxa"/>
            <w:shd w:val="clear" w:color="auto" w:fill="FFFFFF"/>
            <w:vAlign w:val="center"/>
          </w:tcPr>
          <w:p>
            <w:pPr>
              <w:jc w:val="center"/>
              <w:rPr>
                <w:color w:val="000000"/>
                <w:sz w:val="21"/>
                <w:szCs w:val="21"/>
              </w:rPr>
            </w:pPr>
            <w:r>
              <w:rPr>
                <w:color w:val="000000"/>
                <w:sz w:val="21"/>
                <w:szCs w:val="21"/>
              </w:rPr>
              <w:t>3237</w:t>
            </w:r>
          </w:p>
        </w:tc>
        <w:tc>
          <w:tcPr>
            <w:tcW w:w="1091" w:type="dxa"/>
            <w:shd w:val="clear" w:color="auto" w:fill="FFFFFF"/>
            <w:vAlign w:val="center"/>
          </w:tcPr>
          <w:p>
            <w:pPr>
              <w:jc w:val="center"/>
              <w:rPr>
                <w:color w:val="000000"/>
                <w:sz w:val="21"/>
                <w:szCs w:val="21"/>
              </w:rPr>
            </w:pPr>
            <w:r>
              <w:rPr>
                <w:color w:val="000000"/>
                <w:sz w:val="21"/>
                <w:szCs w:val="21"/>
              </w:rPr>
              <w:t>3166.1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540℃</w:t>
            </w:r>
          </w:p>
        </w:tc>
        <w:tc>
          <w:tcPr>
            <w:tcW w:w="1369" w:type="dxa"/>
            <w:shd w:val="clear" w:color="auto" w:fill="FFFFFF"/>
            <w:vAlign w:val="center"/>
          </w:tcPr>
          <w:p>
            <w:pPr>
              <w:jc w:val="center"/>
              <w:rPr>
                <w:color w:val="000000"/>
                <w:sz w:val="21"/>
                <w:szCs w:val="21"/>
              </w:rPr>
            </w:pPr>
            <w:r>
              <w:rPr>
                <w:color w:val="000000"/>
                <w:sz w:val="21"/>
                <w:szCs w:val="21"/>
              </w:rPr>
              <w:t>3574.74</w:t>
            </w:r>
          </w:p>
        </w:tc>
        <w:tc>
          <w:tcPr>
            <w:tcW w:w="1196" w:type="dxa"/>
            <w:shd w:val="clear" w:color="auto" w:fill="FFFFFF"/>
            <w:vAlign w:val="center"/>
          </w:tcPr>
          <w:p>
            <w:pPr>
              <w:jc w:val="center"/>
              <w:rPr>
                <w:color w:val="000000"/>
                <w:sz w:val="21"/>
                <w:szCs w:val="21"/>
              </w:rPr>
            </w:pPr>
            <w:r>
              <w:rPr>
                <w:color w:val="000000"/>
                <w:sz w:val="21"/>
                <w:szCs w:val="21"/>
              </w:rPr>
              <w:t>3573.9</w:t>
            </w:r>
          </w:p>
        </w:tc>
        <w:tc>
          <w:tcPr>
            <w:tcW w:w="1196" w:type="dxa"/>
            <w:shd w:val="clear" w:color="auto" w:fill="FFFFFF"/>
            <w:vAlign w:val="center"/>
          </w:tcPr>
          <w:p>
            <w:pPr>
              <w:jc w:val="center"/>
              <w:rPr>
                <w:color w:val="000000"/>
                <w:sz w:val="21"/>
                <w:szCs w:val="21"/>
              </w:rPr>
            </w:pPr>
            <w:r>
              <w:rPr>
                <w:color w:val="000000"/>
                <w:sz w:val="21"/>
                <w:szCs w:val="21"/>
              </w:rPr>
              <w:t>3570.1</w:t>
            </w:r>
          </w:p>
        </w:tc>
        <w:tc>
          <w:tcPr>
            <w:tcW w:w="1004" w:type="dxa"/>
            <w:shd w:val="clear" w:color="auto" w:fill="FFFFFF"/>
            <w:vAlign w:val="center"/>
          </w:tcPr>
          <w:p>
            <w:pPr>
              <w:jc w:val="center"/>
              <w:rPr>
                <w:color w:val="000000"/>
                <w:sz w:val="21"/>
                <w:szCs w:val="21"/>
              </w:rPr>
            </w:pPr>
            <w:r>
              <w:rPr>
                <w:color w:val="000000"/>
                <w:sz w:val="21"/>
                <w:szCs w:val="21"/>
              </w:rPr>
              <w:t>3565.42</w:t>
            </w:r>
          </w:p>
        </w:tc>
        <w:tc>
          <w:tcPr>
            <w:tcW w:w="1004" w:type="dxa"/>
            <w:shd w:val="clear" w:color="auto" w:fill="FFFFFF"/>
            <w:vAlign w:val="center"/>
          </w:tcPr>
          <w:p>
            <w:pPr>
              <w:jc w:val="center"/>
              <w:rPr>
                <w:color w:val="000000"/>
                <w:sz w:val="21"/>
                <w:szCs w:val="21"/>
              </w:rPr>
            </w:pPr>
            <w:r>
              <w:rPr>
                <w:color w:val="000000"/>
                <w:sz w:val="21"/>
                <w:szCs w:val="21"/>
              </w:rPr>
              <w:t>3546.16</w:t>
            </w:r>
          </w:p>
        </w:tc>
        <w:tc>
          <w:tcPr>
            <w:tcW w:w="1004" w:type="dxa"/>
            <w:shd w:val="clear" w:color="auto" w:fill="FFFFFF"/>
            <w:vAlign w:val="center"/>
          </w:tcPr>
          <w:p>
            <w:pPr>
              <w:jc w:val="center"/>
              <w:rPr>
                <w:color w:val="000000"/>
                <w:sz w:val="21"/>
                <w:szCs w:val="21"/>
              </w:rPr>
            </w:pPr>
            <w:r>
              <w:rPr>
                <w:color w:val="000000"/>
                <w:sz w:val="21"/>
                <w:szCs w:val="21"/>
              </w:rPr>
              <w:t>3526.44</w:t>
            </w:r>
          </w:p>
        </w:tc>
        <w:tc>
          <w:tcPr>
            <w:tcW w:w="1004" w:type="dxa"/>
            <w:shd w:val="clear" w:color="auto" w:fill="FFFFFF"/>
            <w:vAlign w:val="center"/>
          </w:tcPr>
          <w:p>
            <w:pPr>
              <w:jc w:val="center"/>
              <w:rPr>
                <w:color w:val="000000"/>
                <w:sz w:val="21"/>
                <w:szCs w:val="21"/>
              </w:rPr>
            </w:pPr>
            <w:r>
              <w:rPr>
                <w:color w:val="000000"/>
                <w:sz w:val="21"/>
                <w:szCs w:val="21"/>
              </w:rPr>
              <w:t>3506.4</w:t>
            </w:r>
          </w:p>
        </w:tc>
        <w:tc>
          <w:tcPr>
            <w:tcW w:w="1080" w:type="dxa"/>
            <w:shd w:val="clear" w:color="auto" w:fill="FFFFFF"/>
            <w:vAlign w:val="center"/>
          </w:tcPr>
          <w:p>
            <w:pPr>
              <w:jc w:val="center"/>
              <w:rPr>
                <w:color w:val="000000"/>
                <w:sz w:val="21"/>
                <w:szCs w:val="21"/>
              </w:rPr>
            </w:pPr>
            <w:r>
              <w:rPr>
                <w:color w:val="000000"/>
                <w:sz w:val="21"/>
                <w:szCs w:val="21"/>
              </w:rPr>
              <w:t>3475.4</w:t>
            </w:r>
          </w:p>
        </w:tc>
        <w:tc>
          <w:tcPr>
            <w:tcW w:w="1100" w:type="dxa"/>
            <w:shd w:val="clear" w:color="auto" w:fill="FFFFFF"/>
            <w:vAlign w:val="center"/>
          </w:tcPr>
          <w:p>
            <w:pPr>
              <w:jc w:val="center"/>
              <w:rPr>
                <w:color w:val="000000"/>
                <w:sz w:val="21"/>
                <w:szCs w:val="21"/>
              </w:rPr>
            </w:pPr>
            <w:r>
              <w:rPr>
                <w:color w:val="000000"/>
                <w:sz w:val="21"/>
                <w:szCs w:val="21"/>
              </w:rPr>
              <w:t>3432.5</w:t>
            </w:r>
          </w:p>
        </w:tc>
        <w:tc>
          <w:tcPr>
            <w:tcW w:w="1100" w:type="dxa"/>
            <w:shd w:val="clear" w:color="auto" w:fill="FFFFFF"/>
            <w:vAlign w:val="center"/>
          </w:tcPr>
          <w:p>
            <w:pPr>
              <w:jc w:val="center"/>
              <w:rPr>
                <w:color w:val="000000"/>
                <w:sz w:val="21"/>
                <w:szCs w:val="21"/>
              </w:rPr>
            </w:pPr>
            <w:r>
              <w:rPr>
                <w:color w:val="000000"/>
                <w:sz w:val="21"/>
                <w:szCs w:val="21"/>
              </w:rPr>
              <w:t>3364.6</w:t>
            </w:r>
          </w:p>
        </w:tc>
        <w:tc>
          <w:tcPr>
            <w:tcW w:w="1100" w:type="dxa"/>
            <w:shd w:val="clear" w:color="auto" w:fill="FFFFFF"/>
            <w:vAlign w:val="center"/>
          </w:tcPr>
          <w:p>
            <w:pPr>
              <w:jc w:val="center"/>
              <w:rPr>
                <w:color w:val="000000"/>
                <w:sz w:val="21"/>
                <w:szCs w:val="21"/>
              </w:rPr>
            </w:pPr>
            <w:r>
              <w:rPr>
                <w:color w:val="000000"/>
                <w:sz w:val="21"/>
                <w:szCs w:val="21"/>
              </w:rPr>
              <w:t>3304.7</w:t>
            </w:r>
          </w:p>
        </w:tc>
        <w:tc>
          <w:tcPr>
            <w:tcW w:w="1091" w:type="dxa"/>
            <w:shd w:val="clear" w:color="auto" w:fill="FFFFFF"/>
            <w:vAlign w:val="center"/>
          </w:tcPr>
          <w:p>
            <w:pPr>
              <w:jc w:val="center"/>
              <w:rPr>
                <w:color w:val="000000"/>
                <w:sz w:val="21"/>
                <w:szCs w:val="21"/>
              </w:rPr>
            </w:pPr>
            <w:r>
              <w:rPr>
                <w:color w:val="000000"/>
                <w:sz w:val="21"/>
                <w:szCs w:val="21"/>
              </w:rPr>
              <w:t>3241.7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550℃</w:t>
            </w:r>
          </w:p>
        </w:tc>
        <w:tc>
          <w:tcPr>
            <w:tcW w:w="1369" w:type="dxa"/>
            <w:shd w:val="clear" w:color="auto" w:fill="FFFFFF"/>
            <w:vAlign w:val="center"/>
          </w:tcPr>
          <w:p>
            <w:pPr>
              <w:jc w:val="center"/>
              <w:rPr>
                <w:color w:val="000000"/>
                <w:sz w:val="21"/>
                <w:szCs w:val="21"/>
              </w:rPr>
            </w:pPr>
            <w:r>
              <w:rPr>
                <w:color w:val="000000"/>
                <w:sz w:val="21"/>
                <w:szCs w:val="21"/>
              </w:rPr>
              <w:t>3593.2</w:t>
            </w:r>
          </w:p>
        </w:tc>
        <w:tc>
          <w:tcPr>
            <w:tcW w:w="1196" w:type="dxa"/>
            <w:shd w:val="clear" w:color="auto" w:fill="FFFFFF"/>
            <w:vAlign w:val="center"/>
          </w:tcPr>
          <w:p>
            <w:pPr>
              <w:jc w:val="center"/>
              <w:rPr>
                <w:color w:val="000000"/>
                <w:sz w:val="21"/>
                <w:szCs w:val="21"/>
              </w:rPr>
            </w:pPr>
            <w:r>
              <w:rPr>
                <w:color w:val="000000"/>
                <w:sz w:val="21"/>
                <w:szCs w:val="21"/>
              </w:rPr>
              <w:t>3595.4</w:t>
            </w:r>
          </w:p>
        </w:tc>
        <w:tc>
          <w:tcPr>
            <w:tcW w:w="1196" w:type="dxa"/>
            <w:shd w:val="clear" w:color="auto" w:fill="FFFFFF"/>
            <w:vAlign w:val="center"/>
          </w:tcPr>
          <w:p>
            <w:pPr>
              <w:jc w:val="center"/>
              <w:rPr>
                <w:color w:val="000000"/>
                <w:sz w:val="21"/>
                <w:szCs w:val="21"/>
              </w:rPr>
            </w:pPr>
            <w:r>
              <w:rPr>
                <w:color w:val="000000"/>
                <w:sz w:val="21"/>
                <w:szCs w:val="21"/>
              </w:rPr>
              <w:t>3591.7</w:t>
            </w:r>
          </w:p>
        </w:tc>
        <w:tc>
          <w:tcPr>
            <w:tcW w:w="1004" w:type="dxa"/>
            <w:shd w:val="clear" w:color="auto" w:fill="FFFFFF"/>
            <w:vAlign w:val="center"/>
          </w:tcPr>
          <w:p>
            <w:pPr>
              <w:jc w:val="center"/>
              <w:rPr>
                <w:color w:val="000000"/>
                <w:sz w:val="21"/>
                <w:szCs w:val="21"/>
              </w:rPr>
            </w:pPr>
            <w:r>
              <w:rPr>
                <w:color w:val="000000"/>
                <w:sz w:val="21"/>
                <w:szCs w:val="21"/>
              </w:rPr>
              <w:t>3587.2</w:t>
            </w:r>
          </w:p>
        </w:tc>
        <w:tc>
          <w:tcPr>
            <w:tcW w:w="1004" w:type="dxa"/>
            <w:shd w:val="clear" w:color="auto" w:fill="FFFFFF"/>
            <w:vAlign w:val="center"/>
          </w:tcPr>
          <w:p>
            <w:pPr>
              <w:jc w:val="center"/>
              <w:rPr>
                <w:color w:val="000000"/>
                <w:sz w:val="21"/>
                <w:szCs w:val="21"/>
              </w:rPr>
            </w:pPr>
            <w:r>
              <w:rPr>
                <w:color w:val="000000"/>
                <w:sz w:val="21"/>
                <w:szCs w:val="21"/>
              </w:rPr>
              <w:t>3568.6</w:t>
            </w:r>
          </w:p>
        </w:tc>
        <w:tc>
          <w:tcPr>
            <w:tcW w:w="1004" w:type="dxa"/>
            <w:shd w:val="clear" w:color="auto" w:fill="FFFFFF"/>
            <w:vAlign w:val="center"/>
          </w:tcPr>
          <w:p>
            <w:pPr>
              <w:jc w:val="center"/>
              <w:rPr>
                <w:color w:val="000000"/>
                <w:sz w:val="21"/>
                <w:szCs w:val="21"/>
              </w:rPr>
            </w:pPr>
            <w:r>
              <w:rPr>
                <w:color w:val="000000"/>
                <w:sz w:val="21"/>
                <w:szCs w:val="21"/>
              </w:rPr>
              <w:t>3549.6</w:t>
            </w:r>
          </w:p>
        </w:tc>
        <w:tc>
          <w:tcPr>
            <w:tcW w:w="1004" w:type="dxa"/>
            <w:shd w:val="clear" w:color="auto" w:fill="FFFFFF"/>
            <w:vAlign w:val="center"/>
          </w:tcPr>
          <w:p>
            <w:pPr>
              <w:jc w:val="center"/>
              <w:rPr>
                <w:color w:val="000000"/>
                <w:sz w:val="21"/>
                <w:szCs w:val="21"/>
              </w:rPr>
            </w:pPr>
            <w:r>
              <w:rPr>
                <w:color w:val="000000"/>
                <w:sz w:val="21"/>
                <w:szCs w:val="21"/>
              </w:rPr>
              <w:t>3530.2</w:t>
            </w:r>
          </w:p>
        </w:tc>
        <w:tc>
          <w:tcPr>
            <w:tcW w:w="1080" w:type="dxa"/>
            <w:shd w:val="clear" w:color="auto" w:fill="FFFFFF"/>
            <w:vAlign w:val="center"/>
          </w:tcPr>
          <w:p>
            <w:pPr>
              <w:jc w:val="center"/>
              <w:rPr>
                <w:color w:val="000000"/>
                <w:sz w:val="21"/>
                <w:szCs w:val="21"/>
              </w:rPr>
            </w:pPr>
            <w:r>
              <w:rPr>
                <w:color w:val="000000"/>
                <w:sz w:val="21"/>
                <w:szCs w:val="21"/>
              </w:rPr>
              <w:t>3500.4</w:t>
            </w:r>
          </w:p>
        </w:tc>
        <w:tc>
          <w:tcPr>
            <w:tcW w:w="1100" w:type="dxa"/>
            <w:shd w:val="clear" w:color="auto" w:fill="FFFFFF"/>
            <w:vAlign w:val="center"/>
          </w:tcPr>
          <w:p>
            <w:pPr>
              <w:jc w:val="center"/>
              <w:rPr>
                <w:color w:val="000000"/>
                <w:sz w:val="21"/>
                <w:szCs w:val="21"/>
              </w:rPr>
            </w:pPr>
            <w:r>
              <w:rPr>
                <w:color w:val="000000"/>
                <w:sz w:val="21"/>
                <w:szCs w:val="21"/>
              </w:rPr>
              <w:t>3459.2</w:t>
            </w:r>
          </w:p>
        </w:tc>
        <w:tc>
          <w:tcPr>
            <w:tcW w:w="1100" w:type="dxa"/>
            <w:shd w:val="clear" w:color="auto" w:fill="FFFFFF"/>
            <w:vAlign w:val="center"/>
          </w:tcPr>
          <w:p>
            <w:pPr>
              <w:jc w:val="center"/>
              <w:rPr>
                <w:color w:val="000000"/>
                <w:sz w:val="21"/>
                <w:szCs w:val="21"/>
              </w:rPr>
            </w:pPr>
            <w:r>
              <w:rPr>
                <w:color w:val="000000"/>
                <w:sz w:val="21"/>
                <w:szCs w:val="21"/>
              </w:rPr>
              <w:t>3394.3</w:t>
            </w:r>
          </w:p>
        </w:tc>
        <w:tc>
          <w:tcPr>
            <w:tcW w:w="1100" w:type="dxa"/>
            <w:shd w:val="clear" w:color="auto" w:fill="FFFFFF"/>
            <w:vAlign w:val="center"/>
          </w:tcPr>
          <w:p>
            <w:pPr>
              <w:jc w:val="center"/>
              <w:rPr>
                <w:color w:val="000000"/>
                <w:sz w:val="21"/>
                <w:szCs w:val="21"/>
              </w:rPr>
            </w:pPr>
            <w:r>
              <w:rPr>
                <w:color w:val="000000"/>
                <w:sz w:val="21"/>
                <w:szCs w:val="21"/>
              </w:rPr>
              <w:t>3337.3</w:t>
            </w:r>
          </w:p>
        </w:tc>
        <w:tc>
          <w:tcPr>
            <w:tcW w:w="1091" w:type="dxa"/>
            <w:shd w:val="clear" w:color="auto" w:fill="FFFFFF"/>
            <w:vAlign w:val="center"/>
          </w:tcPr>
          <w:p>
            <w:pPr>
              <w:jc w:val="center"/>
              <w:rPr>
                <w:color w:val="000000"/>
                <w:sz w:val="21"/>
                <w:szCs w:val="21"/>
              </w:rPr>
            </w:pPr>
            <w:r>
              <w:rPr>
                <w:color w:val="000000"/>
                <w:sz w:val="21"/>
                <w:szCs w:val="21"/>
              </w:rPr>
              <w:t>3277.7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560℃</w:t>
            </w:r>
          </w:p>
        </w:tc>
        <w:tc>
          <w:tcPr>
            <w:tcW w:w="1369" w:type="dxa"/>
            <w:shd w:val="clear" w:color="auto" w:fill="FFFFFF"/>
            <w:vAlign w:val="center"/>
          </w:tcPr>
          <w:p>
            <w:pPr>
              <w:jc w:val="center"/>
              <w:rPr>
                <w:color w:val="000000"/>
                <w:sz w:val="21"/>
                <w:szCs w:val="21"/>
              </w:rPr>
            </w:pPr>
            <w:r>
              <w:rPr>
                <w:color w:val="000000"/>
                <w:sz w:val="21"/>
                <w:szCs w:val="21"/>
              </w:rPr>
              <w:t>3618</w:t>
            </w:r>
          </w:p>
        </w:tc>
        <w:tc>
          <w:tcPr>
            <w:tcW w:w="1196" w:type="dxa"/>
            <w:shd w:val="clear" w:color="auto" w:fill="FFFFFF"/>
            <w:vAlign w:val="center"/>
          </w:tcPr>
          <w:p>
            <w:pPr>
              <w:jc w:val="center"/>
              <w:rPr>
                <w:color w:val="000000"/>
                <w:sz w:val="21"/>
                <w:szCs w:val="21"/>
              </w:rPr>
            </w:pPr>
            <w:r>
              <w:rPr>
                <w:color w:val="000000"/>
                <w:sz w:val="21"/>
                <w:szCs w:val="21"/>
              </w:rPr>
              <w:t>3617.22</w:t>
            </w:r>
          </w:p>
        </w:tc>
        <w:tc>
          <w:tcPr>
            <w:tcW w:w="1196" w:type="dxa"/>
            <w:shd w:val="clear" w:color="auto" w:fill="FFFFFF"/>
            <w:vAlign w:val="center"/>
          </w:tcPr>
          <w:p>
            <w:pPr>
              <w:jc w:val="center"/>
              <w:rPr>
                <w:color w:val="000000"/>
                <w:sz w:val="21"/>
                <w:szCs w:val="21"/>
              </w:rPr>
            </w:pPr>
            <w:r>
              <w:rPr>
                <w:color w:val="000000"/>
                <w:sz w:val="21"/>
                <w:szCs w:val="21"/>
              </w:rPr>
              <w:t>3613.64</w:t>
            </w:r>
          </w:p>
        </w:tc>
        <w:tc>
          <w:tcPr>
            <w:tcW w:w="1004" w:type="dxa"/>
            <w:shd w:val="clear" w:color="auto" w:fill="FFFFFF"/>
            <w:vAlign w:val="center"/>
          </w:tcPr>
          <w:p>
            <w:pPr>
              <w:jc w:val="center"/>
              <w:rPr>
                <w:color w:val="000000"/>
                <w:sz w:val="21"/>
                <w:szCs w:val="21"/>
              </w:rPr>
            </w:pPr>
            <w:r>
              <w:rPr>
                <w:color w:val="000000"/>
                <w:sz w:val="21"/>
                <w:szCs w:val="21"/>
              </w:rPr>
              <w:t>3609.24</w:t>
            </w:r>
          </w:p>
        </w:tc>
        <w:tc>
          <w:tcPr>
            <w:tcW w:w="1004" w:type="dxa"/>
            <w:shd w:val="clear" w:color="auto" w:fill="FFFFFF"/>
            <w:vAlign w:val="center"/>
          </w:tcPr>
          <w:p>
            <w:pPr>
              <w:jc w:val="center"/>
              <w:rPr>
                <w:color w:val="000000"/>
                <w:sz w:val="21"/>
                <w:szCs w:val="21"/>
              </w:rPr>
            </w:pPr>
            <w:r>
              <w:rPr>
                <w:color w:val="000000"/>
                <w:sz w:val="21"/>
                <w:szCs w:val="21"/>
              </w:rPr>
              <w:t>3591.18</w:t>
            </w:r>
          </w:p>
        </w:tc>
        <w:tc>
          <w:tcPr>
            <w:tcW w:w="1004" w:type="dxa"/>
            <w:shd w:val="clear" w:color="auto" w:fill="FFFFFF"/>
            <w:vAlign w:val="center"/>
          </w:tcPr>
          <w:p>
            <w:pPr>
              <w:jc w:val="center"/>
              <w:rPr>
                <w:color w:val="000000"/>
                <w:sz w:val="21"/>
                <w:szCs w:val="21"/>
              </w:rPr>
            </w:pPr>
            <w:r>
              <w:rPr>
                <w:color w:val="000000"/>
                <w:sz w:val="21"/>
                <w:szCs w:val="21"/>
              </w:rPr>
              <w:t>3572.76</w:t>
            </w:r>
          </w:p>
        </w:tc>
        <w:tc>
          <w:tcPr>
            <w:tcW w:w="1004" w:type="dxa"/>
            <w:shd w:val="clear" w:color="auto" w:fill="FFFFFF"/>
            <w:vAlign w:val="center"/>
          </w:tcPr>
          <w:p>
            <w:pPr>
              <w:jc w:val="center"/>
              <w:rPr>
                <w:color w:val="000000"/>
                <w:sz w:val="21"/>
                <w:szCs w:val="21"/>
              </w:rPr>
            </w:pPr>
            <w:r>
              <w:rPr>
                <w:color w:val="000000"/>
                <w:sz w:val="21"/>
                <w:szCs w:val="21"/>
              </w:rPr>
              <w:t>3554.1</w:t>
            </w:r>
          </w:p>
        </w:tc>
        <w:tc>
          <w:tcPr>
            <w:tcW w:w="1080" w:type="dxa"/>
            <w:shd w:val="clear" w:color="auto" w:fill="FFFFFF"/>
            <w:vAlign w:val="center"/>
          </w:tcPr>
          <w:p>
            <w:pPr>
              <w:jc w:val="center"/>
              <w:rPr>
                <w:color w:val="000000"/>
                <w:sz w:val="21"/>
                <w:szCs w:val="21"/>
              </w:rPr>
            </w:pPr>
            <w:r>
              <w:rPr>
                <w:color w:val="000000"/>
                <w:sz w:val="21"/>
                <w:szCs w:val="21"/>
              </w:rPr>
              <w:t>3525.4</w:t>
            </w:r>
          </w:p>
        </w:tc>
        <w:tc>
          <w:tcPr>
            <w:tcW w:w="1100" w:type="dxa"/>
            <w:shd w:val="clear" w:color="auto" w:fill="FFFFFF"/>
            <w:vAlign w:val="center"/>
          </w:tcPr>
          <w:p>
            <w:pPr>
              <w:jc w:val="center"/>
              <w:rPr>
                <w:color w:val="000000"/>
                <w:sz w:val="21"/>
                <w:szCs w:val="21"/>
              </w:rPr>
            </w:pPr>
            <w:r>
              <w:rPr>
                <w:color w:val="000000"/>
                <w:sz w:val="21"/>
                <w:szCs w:val="21"/>
              </w:rPr>
              <w:t>3485.8</w:t>
            </w:r>
          </w:p>
        </w:tc>
        <w:tc>
          <w:tcPr>
            <w:tcW w:w="1100" w:type="dxa"/>
            <w:shd w:val="clear" w:color="auto" w:fill="FFFFFF"/>
            <w:vAlign w:val="center"/>
          </w:tcPr>
          <w:p>
            <w:pPr>
              <w:jc w:val="center"/>
              <w:rPr>
                <w:color w:val="000000"/>
                <w:sz w:val="21"/>
                <w:szCs w:val="21"/>
              </w:rPr>
            </w:pPr>
            <w:r>
              <w:rPr>
                <w:color w:val="000000"/>
                <w:sz w:val="21"/>
                <w:szCs w:val="21"/>
              </w:rPr>
              <w:t>3423.6</w:t>
            </w:r>
          </w:p>
        </w:tc>
        <w:tc>
          <w:tcPr>
            <w:tcW w:w="1100" w:type="dxa"/>
            <w:shd w:val="clear" w:color="auto" w:fill="FFFFFF"/>
            <w:vAlign w:val="center"/>
          </w:tcPr>
          <w:p>
            <w:pPr>
              <w:jc w:val="center"/>
              <w:rPr>
                <w:color w:val="000000"/>
                <w:sz w:val="21"/>
                <w:szCs w:val="21"/>
              </w:rPr>
            </w:pPr>
            <w:r>
              <w:rPr>
                <w:color w:val="000000"/>
                <w:sz w:val="21"/>
                <w:szCs w:val="21"/>
              </w:rPr>
              <w:t>3369.2</w:t>
            </w:r>
          </w:p>
        </w:tc>
        <w:tc>
          <w:tcPr>
            <w:tcW w:w="1091" w:type="dxa"/>
            <w:shd w:val="clear" w:color="auto" w:fill="FFFFFF"/>
            <w:vAlign w:val="center"/>
          </w:tcPr>
          <w:p>
            <w:pPr>
              <w:jc w:val="center"/>
              <w:rPr>
                <w:color w:val="000000"/>
                <w:sz w:val="21"/>
                <w:szCs w:val="21"/>
              </w:rPr>
            </w:pPr>
            <w:r>
              <w:rPr>
                <w:color w:val="000000"/>
                <w:sz w:val="21"/>
                <w:szCs w:val="21"/>
              </w:rPr>
              <w:t>3312.6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580℃</w:t>
            </w:r>
          </w:p>
        </w:tc>
        <w:tc>
          <w:tcPr>
            <w:tcW w:w="1369" w:type="dxa"/>
            <w:shd w:val="clear" w:color="auto" w:fill="FFFFFF"/>
            <w:vAlign w:val="center"/>
          </w:tcPr>
          <w:p>
            <w:pPr>
              <w:jc w:val="center"/>
              <w:rPr>
                <w:color w:val="000000"/>
                <w:sz w:val="21"/>
                <w:szCs w:val="21"/>
              </w:rPr>
            </w:pPr>
            <w:r>
              <w:rPr>
                <w:color w:val="000000"/>
                <w:sz w:val="21"/>
                <w:szCs w:val="21"/>
              </w:rPr>
              <w:t>3661.6</w:t>
            </w:r>
          </w:p>
        </w:tc>
        <w:tc>
          <w:tcPr>
            <w:tcW w:w="1196" w:type="dxa"/>
            <w:shd w:val="clear" w:color="auto" w:fill="FFFFFF"/>
            <w:vAlign w:val="center"/>
          </w:tcPr>
          <w:p>
            <w:pPr>
              <w:jc w:val="center"/>
              <w:rPr>
                <w:color w:val="000000"/>
                <w:sz w:val="21"/>
                <w:szCs w:val="21"/>
              </w:rPr>
            </w:pPr>
            <w:r>
              <w:rPr>
                <w:color w:val="000000"/>
                <w:sz w:val="21"/>
                <w:szCs w:val="21"/>
              </w:rPr>
              <w:t>3660.86</w:t>
            </w:r>
          </w:p>
        </w:tc>
        <w:tc>
          <w:tcPr>
            <w:tcW w:w="1196" w:type="dxa"/>
            <w:shd w:val="clear" w:color="auto" w:fill="FFFFFF"/>
            <w:vAlign w:val="center"/>
          </w:tcPr>
          <w:p>
            <w:pPr>
              <w:jc w:val="center"/>
              <w:rPr>
                <w:color w:val="000000"/>
                <w:sz w:val="21"/>
                <w:szCs w:val="21"/>
              </w:rPr>
            </w:pPr>
            <w:r>
              <w:rPr>
                <w:color w:val="000000"/>
                <w:sz w:val="21"/>
                <w:szCs w:val="21"/>
              </w:rPr>
              <w:t>3657.52</w:t>
            </w:r>
          </w:p>
        </w:tc>
        <w:tc>
          <w:tcPr>
            <w:tcW w:w="1004" w:type="dxa"/>
            <w:shd w:val="clear" w:color="auto" w:fill="FFFFFF"/>
            <w:vAlign w:val="center"/>
          </w:tcPr>
          <w:p>
            <w:pPr>
              <w:jc w:val="center"/>
              <w:rPr>
                <w:color w:val="000000"/>
                <w:sz w:val="21"/>
                <w:szCs w:val="21"/>
              </w:rPr>
            </w:pPr>
            <w:r>
              <w:rPr>
                <w:color w:val="000000"/>
                <w:sz w:val="21"/>
                <w:szCs w:val="21"/>
              </w:rPr>
              <w:t>3653.32</w:t>
            </w:r>
          </w:p>
        </w:tc>
        <w:tc>
          <w:tcPr>
            <w:tcW w:w="1004" w:type="dxa"/>
            <w:shd w:val="clear" w:color="auto" w:fill="FFFFFF"/>
            <w:vAlign w:val="center"/>
          </w:tcPr>
          <w:p>
            <w:pPr>
              <w:jc w:val="center"/>
              <w:rPr>
                <w:color w:val="000000"/>
                <w:sz w:val="21"/>
                <w:szCs w:val="21"/>
              </w:rPr>
            </w:pPr>
            <w:r>
              <w:rPr>
                <w:color w:val="000000"/>
                <w:sz w:val="21"/>
                <w:szCs w:val="21"/>
              </w:rPr>
              <w:t>3636.34</w:t>
            </w:r>
          </w:p>
        </w:tc>
        <w:tc>
          <w:tcPr>
            <w:tcW w:w="1004" w:type="dxa"/>
            <w:shd w:val="clear" w:color="auto" w:fill="FFFFFF"/>
            <w:vAlign w:val="center"/>
          </w:tcPr>
          <w:p>
            <w:pPr>
              <w:jc w:val="center"/>
              <w:rPr>
                <w:color w:val="000000"/>
                <w:sz w:val="21"/>
                <w:szCs w:val="21"/>
              </w:rPr>
            </w:pPr>
            <w:r>
              <w:rPr>
                <w:color w:val="000000"/>
                <w:sz w:val="21"/>
                <w:szCs w:val="21"/>
              </w:rPr>
              <w:t>3619.08</w:t>
            </w:r>
          </w:p>
        </w:tc>
        <w:tc>
          <w:tcPr>
            <w:tcW w:w="1004" w:type="dxa"/>
            <w:shd w:val="clear" w:color="auto" w:fill="FFFFFF"/>
            <w:vAlign w:val="center"/>
          </w:tcPr>
          <w:p>
            <w:pPr>
              <w:jc w:val="center"/>
              <w:rPr>
                <w:color w:val="000000"/>
                <w:sz w:val="21"/>
                <w:szCs w:val="21"/>
              </w:rPr>
            </w:pPr>
            <w:r>
              <w:rPr>
                <w:color w:val="000000"/>
                <w:sz w:val="21"/>
                <w:szCs w:val="21"/>
              </w:rPr>
              <w:t>3601.6</w:t>
            </w:r>
          </w:p>
        </w:tc>
        <w:tc>
          <w:tcPr>
            <w:tcW w:w="1080" w:type="dxa"/>
            <w:shd w:val="clear" w:color="auto" w:fill="FFFFFF"/>
            <w:vAlign w:val="center"/>
          </w:tcPr>
          <w:p>
            <w:pPr>
              <w:jc w:val="center"/>
              <w:rPr>
                <w:color w:val="000000"/>
                <w:sz w:val="21"/>
                <w:szCs w:val="21"/>
              </w:rPr>
            </w:pPr>
            <w:r>
              <w:rPr>
                <w:color w:val="000000"/>
                <w:sz w:val="21"/>
                <w:szCs w:val="21"/>
              </w:rPr>
              <w:t>3574.9</w:t>
            </w:r>
          </w:p>
        </w:tc>
        <w:tc>
          <w:tcPr>
            <w:tcW w:w="1100" w:type="dxa"/>
            <w:shd w:val="clear" w:color="auto" w:fill="FFFFFF"/>
            <w:vAlign w:val="center"/>
          </w:tcPr>
          <w:p>
            <w:pPr>
              <w:jc w:val="center"/>
              <w:rPr>
                <w:color w:val="000000"/>
                <w:sz w:val="21"/>
                <w:szCs w:val="21"/>
              </w:rPr>
            </w:pPr>
            <w:r>
              <w:rPr>
                <w:color w:val="000000"/>
                <w:sz w:val="21"/>
                <w:szCs w:val="21"/>
              </w:rPr>
              <w:t>3538.2</w:t>
            </w:r>
          </w:p>
        </w:tc>
        <w:tc>
          <w:tcPr>
            <w:tcW w:w="1100" w:type="dxa"/>
            <w:shd w:val="clear" w:color="auto" w:fill="FFFFFF"/>
            <w:vAlign w:val="center"/>
          </w:tcPr>
          <w:p>
            <w:pPr>
              <w:jc w:val="center"/>
              <w:rPr>
                <w:color w:val="000000"/>
                <w:sz w:val="21"/>
                <w:szCs w:val="21"/>
              </w:rPr>
            </w:pPr>
            <w:r>
              <w:rPr>
                <w:color w:val="000000"/>
                <w:sz w:val="21"/>
                <w:szCs w:val="21"/>
              </w:rPr>
              <w:t>3480.9</w:t>
            </w:r>
          </w:p>
        </w:tc>
        <w:tc>
          <w:tcPr>
            <w:tcW w:w="1100" w:type="dxa"/>
            <w:shd w:val="clear" w:color="auto" w:fill="FFFFFF"/>
            <w:vAlign w:val="center"/>
          </w:tcPr>
          <w:p>
            <w:pPr>
              <w:jc w:val="center"/>
              <w:rPr>
                <w:color w:val="000000"/>
                <w:sz w:val="21"/>
                <w:szCs w:val="21"/>
              </w:rPr>
            </w:pPr>
            <w:r>
              <w:rPr>
                <w:color w:val="000000"/>
                <w:sz w:val="21"/>
                <w:szCs w:val="21"/>
              </w:rPr>
              <w:t>3431.2</w:t>
            </w:r>
          </w:p>
        </w:tc>
        <w:tc>
          <w:tcPr>
            <w:tcW w:w="1091" w:type="dxa"/>
            <w:shd w:val="clear" w:color="auto" w:fill="FFFFFF"/>
            <w:vAlign w:val="center"/>
          </w:tcPr>
          <w:p>
            <w:pPr>
              <w:jc w:val="center"/>
              <w:rPr>
                <w:color w:val="000000"/>
                <w:sz w:val="21"/>
                <w:szCs w:val="21"/>
              </w:rPr>
            </w:pPr>
            <w:r>
              <w:rPr>
                <w:color w:val="000000"/>
                <w:sz w:val="21"/>
                <w:szCs w:val="21"/>
              </w:rPr>
              <w:t>3379.8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926" w:type="dxa"/>
            <w:shd w:val="clear" w:color="auto" w:fill="FFFFFF"/>
            <w:vAlign w:val="center"/>
          </w:tcPr>
          <w:p>
            <w:pPr>
              <w:jc w:val="center"/>
              <w:rPr>
                <w:color w:val="000000"/>
                <w:sz w:val="21"/>
                <w:szCs w:val="21"/>
              </w:rPr>
            </w:pPr>
            <w:r>
              <w:rPr>
                <w:color w:val="000000"/>
                <w:sz w:val="21"/>
                <w:szCs w:val="21"/>
              </w:rPr>
              <w:t>600℃</w:t>
            </w:r>
          </w:p>
        </w:tc>
        <w:tc>
          <w:tcPr>
            <w:tcW w:w="1369" w:type="dxa"/>
            <w:shd w:val="clear" w:color="auto" w:fill="FFFFFF"/>
            <w:vAlign w:val="center"/>
          </w:tcPr>
          <w:p>
            <w:pPr>
              <w:jc w:val="center"/>
              <w:rPr>
                <w:color w:val="000000"/>
                <w:sz w:val="21"/>
                <w:szCs w:val="21"/>
              </w:rPr>
            </w:pPr>
            <w:r>
              <w:rPr>
                <w:color w:val="000000"/>
                <w:sz w:val="21"/>
                <w:szCs w:val="21"/>
              </w:rPr>
              <w:t>3705.2</w:t>
            </w:r>
          </w:p>
        </w:tc>
        <w:tc>
          <w:tcPr>
            <w:tcW w:w="1196" w:type="dxa"/>
            <w:shd w:val="clear" w:color="auto" w:fill="FFFFFF"/>
            <w:vAlign w:val="center"/>
          </w:tcPr>
          <w:p>
            <w:pPr>
              <w:jc w:val="center"/>
              <w:rPr>
                <w:color w:val="000000"/>
                <w:sz w:val="21"/>
                <w:szCs w:val="21"/>
              </w:rPr>
            </w:pPr>
            <w:r>
              <w:rPr>
                <w:color w:val="000000"/>
                <w:sz w:val="21"/>
                <w:szCs w:val="21"/>
              </w:rPr>
              <w:t>3704.5</w:t>
            </w:r>
          </w:p>
        </w:tc>
        <w:tc>
          <w:tcPr>
            <w:tcW w:w="1196" w:type="dxa"/>
            <w:shd w:val="clear" w:color="auto" w:fill="FFFFFF"/>
            <w:vAlign w:val="center"/>
          </w:tcPr>
          <w:p>
            <w:pPr>
              <w:jc w:val="center"/>
              <w:rPr>
                <w:color w:val="000000"/>
                <w:sz w:val="21"/>
                <w:szCs w:val="21"/>
              </w:rPr>
            </w:pPr>
            <w:r>
              <w:rPr>
                <w:color w:val="000000"/>
                <w:sz w:val="21"/>
                <w:szCs w:val="21"/>
              </w:rPr>
              <w:t>3701.4</w:t>
            </w:r>
          </w:p>
        </w:tc>
        <w:tc>
          <w:tcPr>
            <w:tcW w:w="1004" w:type="dxa"/>
            <w:shd w:val="clear" w:color="auto" w:fill="FFFFFF"/>
            <w:vAlign w:val="center"/>
          </w:tcPr>
          <w:p>
            <w:pPr>
              <w:jc w:val="center"/>
              <w:rPr>
                <w:color w:val="000000"/>
                <w:sz w:val="21"/>
                <w:szCs w:val="21"/>
              </w:rPr>
            </w:pPr>
            <w:r>
              <w:rPr>
                <w:color w:val="000000"/>
                <w:sz w:val="21"/>
                <w:szCs w:val="21"/>
              </w:rPr>
              <w:t>3697.4</w:t>
            </w:r>
          </w:p>
        </w:tc>
        <w:tc>
          <w:tcPr>
            <w:tcW w:w="1004" w:type="dxa"/>
            <w:shd w:val="clear" w:color="auto" w:fill="FFFFFF"/>
            <w:vAlign w:val="center"/>
          </w:tcPr>
          <w:p>
            <w:pPr>
              <w:jc w:val="center"/>
              <w:rPr>
                <w:color w:val="000000"/>
                <w:sz w:val="21"/>
                <w:szCs w:val="21"/>
              </w:rPr>
            </w:pPr>
            <w:r>
              <w:rPr>
                <w:color w:val="000000"/>
                <w:sz w:val="21"/>
                <w:szCs w:val="21"/>
              </w:rPr>
              <w:t>3681.5</w:t>
            </w:r>
          </w:p>
        </w:tc>
        <w:tc>
          <w:tcPr>
            <w:tcW w:w="1004" w:type="dxa"/>
            <w:shd w:val="clear" w:color="auto" w:fill="FFFFFF"/>
            <w:vAlign w:val="center"/>
          </w:tcPr>
          <w:p>
            <w:pPr>
              <w:jc w:val="center"/>
              <w:rPr>
                <w:color w:val="000000"/>
                <w:sz w:val="21"/>
                <w:szCs w:val="21"/>
              </w:rPr>
            </w:pPr>
            <w:r>
              <w:rPr>
                <w:color w:val="000000"/>
                <w:sz w:val="21"/>
                <w:szCs w:val="21"/>
              </w:rPr>
              <w:t>3665.4</w:t>
            </w:r>
          </w:p>
        </w:tc>
        <w:tc>
          <w:tcPr>
            <w:tcW w:w="1004" w:type="dxa"/>
            <w:shd w:val="clear" w:color="auto" w:fill="FFFFFF"/>
            <w:vAlign w:val="center"/>
          </w:tcPr>
          <w:p>
            <w:pPr>
              <w:jc w:val="center"/>
              <w:rPr>
                <w:color w:val="000000"/>
                <w:sz w:val="21"/>
                <w:szCs w:val="21"/>
              </w:rPr>
            </w:pPr>
            <w:r>
              <w:rPr>
                <w:color w:val="000000"/>
                <w:sz w:val="21"/>
                <w:szCs w:val="21"/>
              </w:rPr>
              <w:t>3649.0</w:t>
            </w:r>
          </w:p>
        </w:tc>
        <w:tc>
          <w:tcPr>
            <w:tcW w:w="1080" w:type="dxa"/>
            <w:shd w:val="clear" w:color="auto" w:fill="FFFFFF"/>
            <w:vAlign w:val="center"/>
          </w:tcPr>
          <w:p>
            <w:pPr>
              <w:jc w:val="center"/>
              <w:rPr>
                <w:color w:val="000000"/>
                <w:sz w:val="21"/>
                <w:szCs w:val="21"/>
              </w:rPr>
            </w:pPr>
            <w:r>
              <w:rPr>
                <w:color w:val="000000"/>
                <w:sz w:val="21"/>
                <w:szCs w:val="21"/>
              </w:rPr>
              <w:t>3624</w:t>
            </w:r>
          </w:p>
        </w:tc>
        <w:tc>
          <w:tcPr>
            <w:tcW w:w="1100" w:type="dxa"/>
            <w:shd w:val="clear" w:color="auto" w:fill="FFFFFF"/>
            <w:vAlign w:val="center"/>
          </w:tcPr>
          <w:p>
            <w:pPr>
              <w:jc w:val="center"/>
              <w:rPr>
                <w:color w:val="000000"/>
                <w:sz w:val="21"/>
                <w:szCs w:val="21"/>
              </w:rPr>
            </w:pPr>
            <w:r>
              <w:rPr>
                <w:color w:val="000000"/>
                <w:sz w:val="21"/>
                <w:szCs w:val="21"/>
              </w:rPr>
              <w:t>3589.8</w:t>
            </w:r>
          </w:p>
        </w:tc>
        <w:tc>
          <w:tcPr>
            <w:tcW w:w="1100" w:type="dxa"/>
            <w:shd w:val="clear" w:color="auto" w:fill="FFFFFF"/>
            <w:vAlign w:val="center"/>
          </w:tcPr>
          <w:p>
            <w:pPr>
              <w:jc w:val="center"/>
              <w:rPr>
                <w:color w:val="000000"/>
                <w:sz w:val="21"/>
                <w:szCs w:val="21"/>
              </w:rPr>
            </w:pPr>
            <w:r>
              <w:rPr>
                <w:color w:val="000000"/>
                <w:sz w:val="21"/>
                <w:szCs w:val="21"/>
              </w:rPr>
              <w:t>3536.9</w:t>
            </w:r>
          </w:p>
        </w:tc>
        <w:tc>
          <w:tcPr>
            <w:tcW w:w="1100" w:type="dxa"/>
            <w:shd w:val="clear" w:color="auto" w:fill="FFFFFF"/>
            <w:vAlign w:val="center"/>
          </w:tcPr>
          <w:p>
            <w:pPr>
              <w:jc w:val="center"/>
              <w:rPr>
                <w:color w:val="000000"/>
                <w:sz w:val="21"/>
                <w:szCs w:val="21"/>
              </w:rPr>
            </w:pPr>
            <w:r>
              <w:rPr>
                <w:color w:val="000000"/>
                <w:sz w:val="21"/>
                <w:szCs w:val="21"/>
              </w:rPr>
              <w:t>3491.2</w:t>
            </w:r>
          </w:p>
        </w:tc>
        <w:tc>
          <w:tcPr>
            <w:tcW w:w="1091" w:type="dxa"/>
            <w:shd w:val="clear" w:color="auto" w:fill="FFFFFF"/>
            <w:vAlign w:val="center"/>
          </w:tcPr>
          <w:p>
            <w:pPr>
              <w:jc w:val="center"/>
              <w:rPr>
                <w:color w:val="000000"/>
                <w:sz w:val="21"/>
                <w:szCs w:val="21"/>
              </w:rPr>
            </w:pPr>
            <w:r>
              <w:rPr>
                <w:color w:val="000000"/>
                <w:sz w:val="21"/>
                <w:szCs w:val="21"/>
              </w:rPr>
              <w:t>3444.2</w:t>
            </w:r>
          </w:p>
        </w:tc>
      </w:tr>
    </w:tbl>
    <w:p>
      <w:pPr>
        <w:sectPr>
          <w:pgSz w:w="16838" w:h="11906" w:orient="landscape"/>
          <w:pgMar w:top="1800" w:right="1440" w:bottom="1800" w:left="1440" w:header="851" w:footer="992" w:gutter="0"/>
          <w:cols w:space="720" w:num="1"/>
          <w:docGrid w:type="lines" w:linePitch="326" w:charSpace="0"/>
        </w:sectPr>
      </w:pPr>
    </w:p>
    <w:p>
      <w:pPr>
        <w:jc w:val="center"/>
      </w:pPr>
    </w:p>
    <w:p>
      <w:pPr>
        <w:pStyle w:val="2"/>
        <w:spacing w:before="0" w:after="0"/>
        <w:ind w:left="0"/>
        <w:jc w:val="center"/>
        <w:rPr>
          <w:rFonts w:eastAsia="宋体"/>
          <w:sz w:val="30"/>
          <w:szCs w:val="30"/>
        </w:rPr>
      </w:pPr>
      <w:bookmarkStart w:id="48" w:name="_Toc41998676"/>
      <w:r>
        <w:rPr>
          <w:rFonts w:eastAsia="宋体"/>
          <w:sz w:val="30"/>
          <w:szCs w:val="30"/>
        </w:rPr>
        <w:t>参 考 文 献</w:t>
      </w:r>
      <w:bookmarkEnd w:id="48"/>
    </w:p>
    <w:p>
      <w:pPr>
        <w:adjustRightInd w:val="0"/>
        <w:snapToGrid w:val="0"/>
        <w:spacing w:line="360" w:lineRule="auto"/>
        <w:ind w:firstLine="480" w:firstLineChars="200"/>
      </w:pPr>
      <w:r>
        <w:t>[1]  《多选垃圾处理方式》(CM-072-V01)，国家发展改革委气候司</w:t>
      </w:r>
    </w:p>
    <w:p>
      <w:pPr>
        <w:adjustRightInd w:val="0"/>
        <w:snapToGrid w:val="0"/>
        <w:spacing w:line="360" w:lineRule="auto"/>
        <w:ind w:firstLine="480" w:firstLineChars="200"/>
      </w:pPr>
      <w:r>
        <w:t>[2]  《垃圾填埋气项目》(CM-077-V01)，国家发展改革委气候司</w:t>
      </w:r>
    </w:p>
    <w:p>
      <w:pPr>
        <w:adjustRightInd w:val="0"/>
        <w:snapToGrid w:val="0"/>
        <w:spacing w:line="360" w:lineRule="auto"/>
        <w:ind w:firstLine="480" w:firstLineChars="200"/>
      </w:pPr>
      <w:r>
        <w:t>[3]  《Emissions from solid waste disposal sites》(《固体废弃物处理站的排放计算工具》)，联合国清洁发展机制执行理事会</w:t>
      </w:r>
    </w:p>
    <w:p>
      <w:pPr>
        <w:adjustRightInd w:val="0"/>
        <w:snapToGrid w:val="0"/>
        <w:spacing w:line="360" w:lineRule="auto"/>
        <w:ind w:firstLine="480" w:firstLineChars="200"/>
      </w:pPr>
      <w:r>
        <w:t>[4]  《工业其他行业企业温室气体排放核算方法与报告指南 (试行)》，国家发展改革委办公厅</w:t>
      </w:r>
    </w:p>
    <w:p>
      <w:pPr>
        <w:adjustRightInd w:val="0"/>
        <w:snapToGrid w:val="0"/>
        <w:spacing w:line="500" w:lineRule="exact"/>
        <w:ind w:firstLine="480" w:firstLineChars="200"/>
      </w:pPr>
      <w:r>
        <w:t>[5]  《2006年IPCC国家温室气体清单指南》，政府间气候变化专业委员会</w:t>
      </w:r>
    </w:p>
    <w:p>
      <w:pPr>
        <w:adjustRightInd w:val="0"/>
        <w:snapToGrid w:val="0"/>
        <w:spacing w:line="500" w:lineRule="exact"/>
        <w:ind w:firstLine="480" w:firstLineChars="200"/>
      </w:pPr>
      <w:r>
        <w:t>[6]  《IPCC第五次评估报告》，政府间气候变化专业委员会</w:t>
      </w:r>
    </w:p>
    <w:p>
      <w:pPr>
        <w:adjustRightInd w:val="0"/>
        <w:snapToGrid w:val="0"/>
        <w:spacing w:line="500" w:lineRule="exact"/>
        <w:ind w:firstLine="480" w:firstLineChars="200"/>
      </w:pPr>
      <w:r>
        <w:t>[7]  《广东省企业(单位)二氧化碳排放信息报告指南》(2018年修订版)，广东省发展改革委</w:t>
      </w:r>
    </w:p>
    <w:sectPr>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MS Mincho">
    <w:altName w:val="Yu Gothic UI"/>
    <w:panose1 w:val="02020609040205080304"/>
    <w:charset w:val="80"/>
    <w:family w:val="roman"/>
    <w:pitch w:val="default"/>
    <w:sig w:usb0="00000000" w:usb1="00000000" w:usb2="00000012" w:usb3="00000000" w:csb0="4002009F" w:csb1="DFD70000"/>
  </w:font>
  <w:font w:name="Times New Roman Bold">
    <w:altName w:val="Times New Roman"/>
    <w:panose1 w:val="0202080307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swiss"/>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eiryo UI">
    <w:altName w:val="Yu Gothic UI"/>
    <w:panose1 w:val="020B0604030504040204"/>
    <w:charset w:val="80"/>
    <w:family w:val="auto"/>
    <w:pitch w:val="default"/>
    <w:sig w:usb0="00000000" w:usb1="00000000" w:usb2="00010012" w:usb3="00000000" w:csb0="6002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rPr>
        <w:rFonts w:hint="eastAsia"/>
      </w:rPr>
    </w:pPr>
    <w:r>
      <w:fldChar w:fldCharType="begin"/>
    </w:r>
    <w:r>
      <w:instrText xml:space="preserve"> PAGE   \* MERGEFORMAT </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ind w:firstLine="360"/>
      </w:pPr>
      <w:r>
        <w:rPr>
          <w:rStyle w:val="20"/>
        </w:rPr>
        <w:footnoteRef/>
      </w:r>
      <w:r>
        <w:t xml:space="preserve"> </w:t>
      </w:r>
      <w:r>
        <w:rPr>
          <w:rFonts w:hint="eastAsia"/>
        </w:rPr>
        <w:t>包括南澳县。</w:t>
      </w:r>
    </w:p>
  </w:footnote>
  <w:footnote w:id="1">
    <w:p>
      <w:pPr>
        <w:pStyle w:val="12"/>
      </w:pPr>
      <w:r>
        <w:rPr>
          <w:rStyle w:val="20"/>
        </w:rPr>
        <w:footnoteRef/>
      </w:r>
      <w:r>
        <w:t xml:space="preserve"> 参考《多选垃圾处理方式》(CM-072-V01)</w:t>
      </w:r>
    </w:p>
  </w:footnote>
  <w:footnote w:id="2">
    <w:p>
      <w:pPr>
        <w:pStyle w:val="12"/>
      </w:pPr>
      <w:r>
        <w:rPr>
          <w:rStyle w:val="20"/>
        </w:rPr>
        <w:footnoteRef/>
      </w:r>
      <w:r>
        <w:t xml:space="preserve"> </w:t>
      </w:r>
      <w:r>
        <w:rPr>
          <w:rFonts w:hint="eastAsia"/>
        </w:rPr>
        <w:t>参考《CM-077-V01 垃圾填埋气项目》(0</w:t>
      </w:r>
      <w:r>
        <w:t>1</w:t>
      </w:r>
      <w:r>
        <w:rPr>
          <w:rFonts w:hint="eastAsia"/>
        </w:rPr>
        <w:t>版)</w:t>
      </w:r>
    </w:p>
  </w:footnote>
  <w:footnote w:id="3">
    <w:p>
      <w:pPr>
        <w:pStyle w:val="12"/>
      </w:pPr>
      <w:r>
        <w:rPr>
          <w:rStyle w:val="20"/>
        </w:rPr>
        <w:footnoteRef/>
      </w:r>
      <w:r>
        <w:t xml:space="preserve"> 参考《Emissions from solid waste disposal sites》(V08)</w:t>
      </w:r>
      <w:r>
        <w:rPr>
          <w:rFonts w:hint="eastAsia"/>
        </w:rPr>
        <w:t>，</w:t>
      </w:r>
      <w:r>
        <w:t>https://cdm.unfccc.int/methodologies/PAmethodologies/tools/am-tool-04-v8.0.pdf</w:t>
      </w:r>
    </w:p>
  </w:footnote>
  <w:footnote w:id="4">
    <w:p>
      <w:pPr>
        <w:pStyle w:val="12"/>
      </w:pPr>
      <w:r>
        <w:rPr>
          <w:rStyle w:val="20"/>
        </w:rPr>
        <w:footnoteRef/>
      </w:r>
      <w:r>
        <w:t xml:space="preserve"> </w:t>
      </w:r>
      <w:r>
        <w:rPr>
          <w:rFonts w:hint="eastAsia"/>
        </w:rPr>
        <w:t>参考：《工业其他行业温室气体排放核算方法与报告指南</w:t>
      </w:r>
      <w:r>
        <w:t>(试行)</w:t>
      </w:r>
      <w:r>
        <w:rPr>
          <w:rFonts w:hint="eastAsia"/>
        </w:rPr>
        <w:t>》公式1</w:t>
      </w:r>
      <w:r>
        <w:t>7</w:t>
      </w:r>
    </w:p>
  </w:footnote>
  <w:footnote w:id="5">
    <w:p>
      <w:pPr>
        <w:pStyle w:val="12"/>
      </w:pPr>
      <w:r>
        <w:rPr>
          <w:rStyle w:val="20"/>
        </w:rPr>
        <w:footnoteRef/>
      </w:r>
      <w:r>
        <w:t xml:space="preserve"> </w:t>
      </w:r>
      <w:r>
        <w:rPr>
          <w:rFonts w:hint="eastAsia"/>
        </w:rPr>
        <w:t>*：仅个人申请时填写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ind w:left="425" w:hanging="425"/>
      </w:pPr>
    </w:lvl>
    <w:lvl w:ilvl="1" w:tentative="0">
      <w:start w:val="1"/>
      <w:numFmt w:val="decimal"/>
      <w:pStyle w:val="37"/>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000000C"/>
    <w:multiLevelType w:val="multilevel"/>
    <w:tmpl w:val="0000000C"/>
    <w:lvl w:ilvl="0" w:tentative="0">
      <w:start w:val="1"/>
      <w:numFmt w:val="none"/>
      <w:pStyle w:val="3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030465CF"/>
    <w:multiLevelType w:val="multilevel"/>
    <w:tmpl w:val="030465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B44A9E"/>
    <w:multiLevelType w:val="multilevel"/>
    <w:tmpl w:val="20B44A9E"/>
    <w:lvl w:ilvl="0" w:tentative="0">
      <w:start w:val="1"/>
      <w:numFmt w:val="upperRoman"/>
      <w:pStyle w:val="49"/>
      <w:suff w:val="space"/>
      <w:lvlText w:val="PART %1. "/>
      <w:lvlJc w:val="left"/>
      <w:pPr>
        <w:ind w:left="0" w:firstLine="0"/>
      </w:pPr>
      <w:rPr>
        <w:rFonts w:hint="default"/>
      </w:rPr>
    </w:lvl>
    <w:lvl w:ilvl="1" w:tentative="0">
      <w:start w:val="1"/>
      <w:numFmt w:val="upperLetter"/>
      <w:pStyle w:val="40"/>
      <w:suff w:val="space"/>
      <w:lvlText w:val="%2部分"/>
      <w:lvlJc w:val="left"/>
      <w:pPr>
        <w:ind w:left="0" w:firstLine="0"/>
      </w:pPr>
      <w:rPr>
        <w:rFonts w:hint="default" w:ascii="Times New Roman" w:hAnsi="Times New Roman" w:eastAsia="宋体"/>
      </w:rPr>
    </w:lvl>
    <w:lvl w:ilvl="2" w:tentative="0">
      <w:start w:val="1"/>
      <w:numFmt w:val="decimal"/>
      <w:pStyle w:val="41"/>
      <w:suff w:val="space"/>
      <w:lvlText w:val="%2.%3."/>
      <w:lvlJc w:val="left"/>
      <w:pPr>
        <w:ind w:left="0" w:firstLine="0"/>
      </w:pPr>
      <w:rPr>
        <w:rFonts w:hint="default"/>
        <w:i w:val="0"/>
      </w:rPr>
    </w:lvl>
    <w:lvl w:ilvl="3" w:tentative="0">
      <w:start w:val="1"/>
      <w:numFmt w:val="decimal"/>
      <w:pStyle w:val="42"/>
      <w:suff w:val="space"/>
      <w:lvlText w:val="%2.%3.%4."/>
      <w:lvlJc w:val="left"/>
      <w:pPr>
        <w:ind w:left="568" w:firstLine="0"/>
      </w:pPr>
      <w:rPr>
        <w:rFonts w:hint="default"/>
      </w:rPr>
    </w:lvl>
    <w:lvl w:ilvl="4" w:tentative="0">
      <w:start w:val="1"/>
      <w:numFmt w:val="decimal"/>
      <w:pStyle w:val="44"/>
      <w:suff w:val="space"/>
      <w:lvlText w:val="%2.%3.%4.%5."/>
      <w:lvlJc w:val="left"/>
      <w:pPr>
        <w:ind w:left="0" w:firstLine="0"/>
      </w:pPr>
      <w:rPr>
        <w:rFonts w:hint="default"/>
      </w:rPr>
    </w:lvl>
    <w:lvl w:ilvl="5" w:tentative="0">
      <w:start w:val="1"/>
      <w:numFmt w:val="decimal"/>
      <w:pStyle w:val="45"/>
      <w:suff w:val="space"/>
      <w:lvlText w:val="%2.%3.%4.%5.%6."/>
      <w:lvlJc w:val="left"/>
      <w:pPr>
        <w:ind w:left="0" w:firstLine="0"/>
      </w:pPr>
      <w:rPr>
        <w:rFonts w:hint="default"/>
      </w:rPr>
    </w:lvl>
    <w:lvl w:ilvl="6" w:tentative="0">
      <w:start w:val="1"/>
      <w:numFmt w:val="decimal"/>
      <w:pStyle w:val="46"/>
      <w:suff w:val="space"/>
      <w:lvlText w:val="%2.%3.%4.%5.%6.%7."/>
      <w:lvlJc w:val="left"/>
      <w:pPr>
        <w:ind w:left="1296" w:hanging="1296"/>
      </w:pPr>
      <w:rPr>
        <w:rFonts w:hint="default"/>
      </w:rPr>
    </w:lvl>
    <w:lvl w:ilvl="7" w:tentative="0">
      <w:start w:val="1"/>
      <w:numFmt w:val="decimal"/>
      <w:pStyle w:val="47"/>
      <w:suff w:val="space"/>
      <w:lvlText w:val="%2.%3.%4.%5.%6.%7.%8."/>
      <w:lvlJc w:val="left"/>
      <w:pPr>
        <w:ind w:left="0" w:firstLine="0"/>
      </w:pPr>
      <w:rPr>
        <w:rFonts w:hint="default"/>
      </w:rPr>
    </w:lvl>
    <w:lvl w:ilvl="8" w:tentative="0">
      <w:start w:val="1"/>
      <w:numFmt w:val="decimal"/>
      <w:pStyle w:val="48"/>
      <w:suff w:val="space"/>
      <w:lvlText w:val="%2.%3.%4.%5.%6.%7.%8.%9."/>
      <w:lvlJc w:val="left"/>
      <w:pPr>
        <w:ind w:left="0" w:firstLine="0"/>
      </w:pPr>
      <w:rPr>
        <w:rFonts w:hint="default"/>
      </w:rPr>
    </w:lvl>
  </w:abstractNum>
  <w:abstractNum w:abstractNumId="4">
    <w:nsid w:val="314730E1"/>
    <w:multiLevelType w:val="multilevel"/>
    <w:tmpl w:val="314730E1"/>
    <w:lvl w:ilvl="0" w:tentative="0">
      <w:start w:val="1"/>
      <w:numFmt w:val="bullet"/>
      <w:lvlText w:val="‐"/>
      <w:lvlJc w:val="left"/>
      <w:pPr>
        <w:ind w:left="900" w:hanging="420"/>
      </w:pPr>
      <w:rPr>
        <w:rFonts w:hint="eastAsia" w:ascii="Yu Gothic" w:hAnsi="Yu Gothic" w:eastAsia="Yu Gothic"/>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474017D7"/>
    <w:multiLevelType w:val="multilevel"/>
    <w:tmpl w:val="474017D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36"/>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4988287E"/>
    <w:multiLevelType w:val="multilevel"/>
    <w:tmpl w:val="4988287E"/>
    <w:lvl w:ilvl="0" w:tentative="0">
      <w:start w:val="1"/>
      <w:numFmt w:val="bullet"/>
      <w:lvlText w:val=""/>
      <w:lvlJc w:val="left"/>
      <w:pPr>
        <w:ind w:left="960" w:hanging="480"/>
      </w:pPr>
      <w:rPr>
        <w:rFonts w:hint="default" w:ascii="Wingdings" w:hAnsi="Wingdings"/>
      </w:rPr>
    </w:lvl>
    <w:lvl w:ilvl="1" w:tentative="0">
      <w:start w:val="1"/>
      <w:numFmt w:val="bullet"/>
      <w:lvlText w:val=""/>
      <w:lvlJc w:val="left"/>
      <w:pPr>
        <w:ind w:left="1440" w:hanging="480"/>
      </w:pPr>
      <w:rPr>
        <w:rFonts w:hint="default" w:ascii="Wingdings" w:hAnsi="Wingdings"/>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7">
    <w:nsid w:val="6FB548C5"/>
    <w:multiLevelType w:val="multilevel"/>
    <w:tmpl w:val="6FB548C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30C"/>
    <w:rsid w:val="0001128E"/>
    <w:rsid w:val="00017F96"/>
    <w:rsid w:val="00021489"/>
    <w:rsid w:val="000216BF"/>
    <w:rsid w:val="000224C1"/>
    <w:rsid w:val="00024459"/>
    <w:rsid w:val="000316B0"/>
    <w:rsid w:val="00034903"/>
    <w:rsid w:val="0003575F"/>
    <w:rsid w:val="000364D6"/>
    <w:rsid w:val="00040BA3"/>
    <w:rsid w:val="000416C1"/>
    <w:rsid w:val="00044E4F"/>
    <w:rsid w:val="00045CA2"/>
    <w:rsid w:val="000562B3"/>
    <w:rsid w:val="00056533"/>
    <w:rsid w:val="000576E2"/>
    <w:rsid w:val="000579F7"/>
    <w:rsid w:val="00061CCD"/>
    <w:rsid w:val="00062115"/>
    <w:rsid w:val="00063D33"/>
    <w:rsid w:val="00063FF1"/>
    <w:rsid w:val="000652BA"/>
    <w:rsid w:val="000674E3"/>
    <w:rsid w:val="00067A28"/>
    <w:rsid w:val="00070FCD"/>
    <w:rsid w:val="00072DC4"/>
    <w:rsid w:val="0007356D"/>
    <w:rsid w:val="00073725"/>
    <w:rsid w:val="00074C28"/>
    <w:rsid w:val="00075025"/>
    <w:rsid w:val="000774D4"/>
    <w:rsid w:val="00082C57"/>
    <w:rsid w:val="00091E13"/>
    <w:rsid w:val="0009537C"/>
    <w:rsid w:val="000957C1"/>
    <w:rsid w:val="000957F5"/>
    <w:rsid w:val="000A45B4"/>
    <w:rsid w:val="000A5DE6"/>
    <w:rsid w:val="000A72B5"/>
    <w:rsid w:val="000A7895"/>
    <w:rsid w:val="000A7E66"/>
    <w:rsid w:val="000B51D7"/>
    <w:rsid w:val="000C34A9"/>
    <w:rsid w:val="000C3BF7"/>
    <w:rsid w:val="000C3C0C"/>
    <w:rsid w:val="000C526D"/>
    <w:rsid w:val="000C5CC5"/>
    <w:rsid w:val="000D011D"/>
    <w:rsid w:val="000D13D4"/>
    <w:rsid w:val="000E0381"/>
    <w:rsid w:val="000E0730"/>
    <w:rsid w:val="000E0D17"/>
    <w:rsid w:val="000E1E20"/>
    <w:rsid w:val="000E6999"/>
    <w:rsid w:val="000F3F9F"/>
    <w:rsid w:val="000F6838"/>
    <w:rsid w:val="000F7C1D"/>
    <w:rsid w:val="0010021A"/>
    <w:rsid w:val="00100DE6"/>
    <w:rsid w:val="00102872"/>
    <w:rsid w:val="00102DBF"/>
    <w:rsid w:val="00102E43"/>
    <w:rsid w:val="00110724"/>
    <w:rsid w:val="0011388A"/>
    <w:rsid w:val="00113A8D"/>
    <w:rsid w:val="00115781"/>
    <w:rsid w:val="0011611F"/>
    <w:rsid w:val="001166C5"/>
    <w:rsid w:val="001213B4"/>
    <w:rsid w:val="00121A3E"/>
    <w:rsid w:val="0012559A"/>
    <w:rsid w:val="00125FCD"/>
    <w:rsid w:val="001327EE"/>
    <w:rsid w:val="001331C0"/>
    <w:rsid w:val="001335D2"/>
    <w:rsid w:val="00133E23"/>
    <w:rsid w:val="00140A8B"/>
    <w:rsid w:val="00142E21"/>
    <w:rsid w:val="0014624E"/>
    <w:rsid w:val="001473D6"/>
    <w:rsid w:val="00147CD5"/>
    <w:rsid w:val="00151C2E"/>
    <w:rsid w:val="00153A8B"/>
    <w:rsid w:val="00153CB0"/>
    <w:rsid w:val="0015464C"/>
    <w:rsid w:val="00155AC4"/>
    <w:rsid w:val="00156092"/>
    <w:rsid w:val="00166DF4"/>
    <w:rsid w:val="001674E1"/>
    <w:rsid w:val="00170106"/>
    <w:rsid w:val="00170772"/>
    <w:rsid w:val="00170C5E"/>
    <w:rsid w:val="00170F3E"/>
    <w:rsid w:val="00172151"/>
    <w:rsid w:val="001725B1"/>
    <w:rsid w:val="00172A27"/>
    <w:rsid w:val="00173847"/>
    <w:rsid w:val="00173A83"/>
    <w:rsid w:val="00185B72"/>
    <w:rsid w:val="00186780"/>
    <w:rsid w:val="00186E0A"/>
    <w:rsid w:val="001913D5"/>
    <w:rsid w:val="00192C62"/>
    <w:rsid w:val="00195E72"/>
    <w:rsid w:val="00195F89"/>
    <w:rsid w:val="0019677C"/>
    <w:rsid w:val="001973A0"/>
    <w:rsid w:val="00197A2D"/>
    <w:rsid w:val="001A05DD"/>
    <w:rsid w:val="001A1CE5"/>
    <w:rsid w:val="001A2AD6"/>
    <w:rsid w:val="001A3DF9"/>
    <w:rsid w:val="001A3EBD"/>
    <w:rsid w:val="001A53FD"/>
    <w:rsid w:val="001A58B4"/>
    <w:rsid w:val="001A6A1E"/>
    <w:rsid w:val="001A6AB8"/>
    <w:rsid w:val="001A7928"/>
    <w:rsid w:val="001A79F8"/>
    <w:rsid w:val="001B2A5F"/>
    <w:rsid w:val="001B2B6D"/>
    <w:rsid w:val="001B51C1"/>
    <w:rsid w:val="001C0BC2"/>
    <w:rsid w:val="001C4490"/>
    <w:rsid w:val="001D0E3B"/>
    <w:rsid w:val="001D337E"/>
    <w:rsid w:val="001D5E29"/>
    <w:rsid w:val="001D642B"/>
    <w:rsid w:val="001D7862"/>
    <w:rsid w:val="001E0630"/>
    <w:rsid w:val="001F03AD"/>
    <w:rsid w:val="001F120B"/>
    <w:rsid w:val="001F2685"/>
    <w:rsid w:val="001F4E2E"/>
    <w:rsid w:val="001F555B"/>
    <w:rsid w:val="00202068"/>
    <w:rsid w:val="00202A1B"/>
    <w:rsid w:val="0020497C"/>
    <w:rsid w:val="0020652B"/>
    <w:rsid w:val="002106A9"/>
    <w:rsid w:val="00214A03"/>
    <w:rsid w:val="00215C15"/>
    <w:rsid w:val="0021725B"/>
    <w:rsid w:val="00217AFC"/>
    <w:rsid w:val="00217CD7"/>
    <w:rsid w:val="0022245F"/>
    <w:rsid w:val="0022297B"/>
    <w:rsid w:val="00226DC9"/>
    <w:rsid w:val="00227FD3"/>
    <w:rsid w:val="00230A50"/>
    <w:rsid w:val="00231229"/>
    <w:rsid w:val="0023141E"/>
    <w:rsid w:val="00231C76"/>
    <w:rsid w:val="00232737"/>
    <w:rsid w:val="00236E8E"/>
    <w:rsid w:val="00236F43"/>
    <w:rsid w:val="00240A85"/>
    <w:rsid w:val="002452FD"/>
    <w:rsid w:val="002454DC"/>
    <w:rsid w:val="00247A1A"/>
    <w:rsid w:val="00251580"/>
    <w:rsid w:val="0025359A"/>
    <w:rsid w:val="002556AD"/>
    <w:rsid w:val="00255880"/>
    <w:rsid w:val="002578FB"/>
    <w:rsid w:val="00260BAF"/>
    <w:rsid w:val="00260F4C"/>
    <w:rsid w:val="00261281"/>
    <w:rsid w:val="0026264E"/>
    <w:rsid w:val="0026369D"/>
    <w:rsid w:val="00272BCB"/>
    <w:rsid w:val="00273A4B"/>
    <w:rsid w:val="002744BF"/>
    <w:rsid w:val="00274A7C"/>
    <w:rsid w:val="00277829"/>
    <w:rsid w:val="00281BEF"/>
    <w:rsid w:val="0028288D"/>
    <w:rsid w:val="00282A99"/>
    <w:rsid w:val="00282B59"/>
    <w:rsid w:val="00284BF8"/>
    <w:rsid w:val="002908B2"/>
    <w:rsid w:val="00290B53"/>
    <w:rsid w:val="0029275E"/>
    <w:rsid w:val="00294648"/>
    <w:rsid w:val="00294674"/>
    <w:rsid w:val="00295AE6"/>
    <w:rsid w:val="00296BEC"/>
    <w:rsid w:val="002A079C"/>
    <w:rsid w:val="002A3CBA"/>
    <w:rsid w:val="002B0EB2"/>
    <w:rsid w:val="002B227D"/>
    <w:rsid w:val="002B4EBC"/>
    <w:rsid w:val="002C091B"/>
    <w:rsid w:val="002C115E"/>
    <w:rsid w:val="002C236D"/>
    <w:rsid w:val="002C5ADB"/>
    <w:rsid w:val="002C5B0B"/>
    <w:rsid w:val="002D111D"/>
    <w:rsid w:val="002D5552"/>
    <w:rsid w:val="002E20D0"/>
    <w:rsid w:val="002E3F55"/>
    <w:rsid w:val="002E4AD4"/>
    <w:rsid w:val="002E50B0"/>
    <w:rsid w:val="002E521E"/>
    <w:rsid w:val="002E5F16"/>
    <w:rsid w:val="002F3877"/>
    <w:rsid w:val="002F4725"/>
    <w:rsid w:val="002F47DA"/>
    <w:rsid w:val="002F573D"/>
    <w:rsid w:val="002F5B3E"/>
    <w:rsid w:val="002F7FC1"/>
    <w:rsid w:val="00304AD3"/>
    <w:rsid w:val="00307927"/>
    <w:rsid w:val="00311879"/>
    <w:rsid w:val="00311C84"/>
    <w:rsid w:val="003126BB"/>
    <w:rsid w:val="003142BD"/>
    <w:rsid w:val="00315740"/>
    <w:rsid w:val="00315B07"/>
    <w:rsid w:val="003162C6"/>
    <w:rsid w:val="00317CBF"/>
    <w:rsid w:val="003200C6"/>
    <w:rsid w:val="00321086"/>
    <w:rsid w:val="003240AA"/>
    <w:rsid w:val="00334124"/>
    <w:rsid w:val="00334352"/>
    <w:rsid w:val="003473B2"/>
    <w:rsid w:val="00350572"/>
    <w:rsid w:val="003525F0"/>
    <w:rsid w:val="003527FE"/>
    <w:rsid w:val="00354BB5"/>
    <w:rsid w:val="00355E91"/>
    <w:rsid w:val="00357936"/>
    <w:rsid w:val="00360457"/>
    <w:rsid w:val="00360EC9"/>
    <w:rsid w:val="0036182E"/>
    <w:rsid w:val="00363B37"/>
    <w:rsid w:val="00365E11"/>
    <w:rsid w:val="00366F68"/>
    <w:rsid w:val="00367CDC"/>
    <w:rsid w:val="00367EC8"/>
    <w:rsid w:val="00370AD5"/>
    <w:rsid w:val="00370B43"/>
    <w:rsid w:val="00370D4A"/>
    <w:rsid w:val="0037675D"/>
    <w:rsid w:val="0038246E"/>
    <w:rsid w:val="003829AD"/>
    <w:rsid w:val="00382E2E"/>
    <w:rsid w:val="00384666"/>
    <w:rsid w:val="00384C70"/>
    <w:rsid w:val="003852C3"/>
    <w:rsid w:val="003869E3"/>
    <w:rsid w:val="00387F6C"/>
    <w:rsid w:val="00390636"/>
    <w:rsid w:val="00391EDD"/>
    <w:rsid w:val="00393020"/>
    <w:rsid w:val="00395396"/>
    <w:rsid w:val="003A18E4"/>
    <w:rsid w:val="003A3CAD"/>
    <w:rsid w:val="003B171B"/>
    <w:rsid w:val="003B3822"/>
    <w:rsid w:val="003C5446"/>
    <w:rsid w:val="003C62DF"/>
    <w:rsid w:val="003C6EAA"/>
    <w:rsid w:val="003C7479"/>
    <w:rsid w:val="003D1592"/>
    <w:rsid w:val="003D4407"/>
    <w:rsid w:val="003D5FF5"/>
    <w:rsid w:val="003E4414"/>
    <w:rsid w:val="003E49D3"/>
    <w:rsid w:val="003E5616"/>
    <w:rsid w:val="003F02E6"/>
    <w:rsid w:val="003F2165"/>
    <w:rsid w:val="003F4EEE"/>
    <w:rsid w:val="0040199B"/>
    <w:rsid w:val="004035E1"/>
    <w:rsid w:val="0040560B"/>
    <w:rsid w:val="004130B6"/>
    <w:rsid w:val="0041326A"/>
    <w:rsid w:val="00413C9E"/>
    <w:rsid w:val="0041523F"/>
    <w:rsid w:val="0042054B"/>
    <w:rsid w:val="00423B3A"/>
    <w:rsid w:val="0042412A"/>
    <w:rsid w:val="00430BC2"/>
    <w:rsid w:val="00431C16"/>
    <w:rsid w:val="00434AFE"/>
    <w:rsid w:val="00436536"/>
    <w:rsid w:val="00437FC9"/>
    <w:rsid w:val="00441ED4"/>
    <w:rsid w:val="00442B51"/>
    <w:rsid w:val="00443F04"/>
    <w:rsid w:val="00445E19"/>
    <w:rsid w:val="00451AFD"/>
    <w:rsid w:val="00455D8E"/>
    <w:rsid w:val="0045629A"/>
    <w:rsid w:val="00461EE6"/>
    <w:rsid w:val="00463531"/>
    <w:rsid w:val="00470870"/>
    <w:rsid w:val="00471B9D"/>
    <w:rsid w:val="004732AF"/>
    <w:rsid w:val="00473753"/>
    <w:rsid w:val="00474E23"/>
    <w:rsid w:val="004769AA"/>
    <w:rsid w:val="00477626"/>
    <w:rsid w:val="00481524"/>
    <w:rsid w:val="00482452"/>
    <w:rsid w:val="00490532"/>
    <w:rsid w:val="004910AD"/>
    <w:rsid w:val="004917F3"/>
    <w:rsid w:val="00496E29"/>
    <w:rsid w:val="00497271"/>
    <w:rsid w:val="004A182C"/>
    <w:rsid w:val="004A2609"/>
    <w:rsid w:val="004A4DD8"/>
    <w:rsid w:val="004A57B7"/>
    <w:rsid w:val="004A5E88"/>
    <w:rsid w:val="004B6135"/>
    <w:rsid w:val="004B773D"/>
    <w:rsid w:val="004C1A02"/>
    <w:rsid w:val="004C250C"/>
    <w:rsid w:val="004C2A64"/>
    <w:rsid w:val="004C4E42"/>
    <w:rsid w:val="004C5ED4"/>
    <w:rsid w:val="004C7B96"/>
    <w:rsid w:val="004D0E87"/>
    <w:rsid w:val="004D3F31"/>
    <w:rsid w:val="004D5431"/>
    <w:rsid w:val="004D66F6"/>
    <w:rsid w:val="004D6B99"/>
    <w:rsid w:val="004E4087"/>
    <w:rsid w:val="004E4D6F"/>
    <w:rsid w:val="004E5F27"/>
    <w:rsid w:val="004E7680"/>
    <w:rsid w:val="004F1A94"/>
    <w:rsid w:val="004F308E"/>
    <w:rsid w:val="004F3457"/>
    <w:rsid w:val="004F3E2B"/>
    <w:rsid w:val="004F44A4"/>
    <w:rsid w:val="004F5F4A"/>
    <w:rsid w:val="004F672A"/>
    <w:rsid w:val="004F7BDF"/>
    <w:rsid w:val="005076F2"/>
    <w:rsid w:val="00507BBE"/>
    <w:rsid w:val="00512CAC"/>
    <w:rsid w:val="0051322C"/>
    <w:rsid w:val="00513DC6"/>
    <w:rsid w:val="005205BE"/>
    <w:rsid w:val="00520F66"/>
    <w:rsid w:val="00522003"/>
    <w:rsid w:val="005279DE"/>
    <w:rsid w:val="005305EC"/>
    <w:rsid w:val="00531CEC"/>
    <w:rsid w:val="00533512"/>
    <w:rsid w:val="005361F1"/>
    <w:rsid w:val="00536759"/>
    <w:rsid w:val="00537156"/>
    <w:rsid w:val="005378D2"/>
    <w:rsid w:val="00537E80"/>
    <w:rsid w:val="00541921"/>
    <w:rsid w:val="00541E94"/>
    <w:rsid w:val="0054673C"/>
    <w:rsid w:val="005515FC"/>
    <w:rsid w:val="00551E93"/>
    <w:rsid w:val="00552DBC"/>
    <w:rsid w:val="005646B7"/>
    <w:rsid w:val="00566023"/>
    <w:rsid w:val="0057148F"/>
    <w:rsid w:val="00571AB8"/>
    <w:rsid w:val="00575996"/>
    <w:rsid w:val="00575EBF"/>
    <w:rsid w:val="00580CEB"/>
    <w:rsid w:val="00582D87"/>
    <w:rsid w:val="005836CB"/>
    <w:rsid w:val="0058391C"/>
    <w:rsid w:val="00584C33"/>
    <w:rsid w:val="00584D85"/>
    <w:rsid w:val="0058628C"/>
    <w:rsid w:val="005865E7"/>
    <w:rsid w:val="005A14ED"/>
    <w:rsid w:val="005A2E45"/>
    <w:rsid w:val="005A5EF0"/>
    <w:rsid w:val="005A7AC4"/>
    <w:rsid w:val="005B18CF"/>
    <w:rsid w:val="005B46A5"/>
    <w:rsid w:val="005B4F85"/>
    <w:rsid w:val="005C1BC7"/>
    <w:rsid w:val="005C2F17"/>
    <w:rsid w:val="005C786A"/>
    <w:rsid w:val="005D31B4"/>
    <w:rsid w:val="005D44CA"/>
    <w:rsid w:val="005D6E9B"/>
    <w:rsid w:val="005D709C"/>
    <w:rsid w:val="005D72E5"/>
    <w:rsid w:val="005E1CBF"/>
    <w:rsid w:val="005E5A47"/>
    <w:rsid w:val="005F0BF1"/>
    <w:rsid w:val="005F0FB8"/>
    <w:rsid w:val="005F1F42"/>
    <w:rsid w:val="005F32B9"/>
    <w:rsid w:val="005F483D"/>
    <w:rsid w:val="005F523D"/>
    <w:rsid w:val="005F527E"/>
    <w:rsid w:val="005F5CA7"/>
    <w:rsid w:val="005F604E"/>
    <w:rsid w:val="00601A0A"/>
    <w:rsid w:val="006045A1"/>
    <w:rsid w:val="00605E10"/>
    <w:rsid w:val="00606527"/>
    <w:rsid w:val="0061773F"/>
    <w:rsid w:val="00620A1F"/>
    <w:rsid w:val="00621CE8"/>
    <w:rsid w:val="00623A9C"/>
    <w:rsid w:val="00627AB0"/>
    <w:rsid w:val="00630013"/>
    <w:rsid w:val="006311DD"/>
    <w:rsid w:val="00631714"/>
    <w:rsid w:val="006319DA"/>
    <w:rsid w:val="00633933"/>
    <w:rsid w:val="00633EEC"/>
    <w:rsid w:val="00634B62"/>
    <w:rsid w:val="00635200"/>
    <w:rsid w:val="00635247"/>
    <w:rsid w:val="00643F1F"/>
    <w:rsid w:val="00646B5F"/>
    <w:rsid w:val="00646EDC"/>
    <w:rsid w:val="006473D5"/>
    <w:rsid w:val="0064754E"/>
    <w:rsid w:val="00651E65"/>
    <w:rsid w:val="00652566"/>
    <w:rsid w:val="006540F7"/>
    <w:rsid w:val="006567C8"/>
    <w:rsid w:val="00660F01"/>
    <w:rsid w:val="00663AE1"/>
    <w:rsid w:val="006808CD"/>
    <w:rsid w:val="00680EE8"/>
    <w:rsid w:val="00683D0C"/>
    <w:rsid w:val="00685386"/>
    <w:rsid w:val="006946FB"/>
    <w:rsid w:val="0069550D"/>
    <w:rsid w:val="006963F8"/>
    <w:rsid w:val="00696A6D"/>
    <w:rsid w:val="006A06E6"/>
    <w:rsid w:val="006A0AEF"/>
    <w:rsid w:val="006A218B"/>
    <w:rsid w:val="006A5089"/>
    <w:rsid w:val="006A7B51"/>
    <w:rsid w:val="006B22FE"/>
    <w:rsid w:val="006B6A27"/>
    <w:rsid w:val="006C3C62"/>
    <w:rsid w:val="006C45BA"/>
    <w:rsid w:val="006C4857"/>
    <w:rsid w:val="006C4D5F"/>
    <w:rsid w:val="006D0779"/>
    <w:rsid w:val="006D125B"/>
    <w:rsid w:val="006D5DB2"/>
    <w:rsid w:val="006E1677"/>
    <w:rsid w:val="006E2789"/>
    <w:rsid w:val="006E421E"/>
    <w:rsid w:val="006F0104"/>
    <w:rsid w:val="006F2D8A"/>
    <w:rsid w:val="006F3ADB"/>
    <w:rsid w:val="006F5876"/>
    <w:rsid w:val="006F58CF"/>
    <w:rsid w:val="00702E88"/>
    <w:rsid w:val="0070650D"/>
    <w:rsid w:val="0070730A"/>
    <w:rsid w:val="007101D4"/>
    <w:rsid w:val="0071041E"/>
    <w:rsid w:val="00711A04"/>
    <w:rsid w:val="00712647"/>
    <w:rsid w:val="00716309"/>
    <w:rsid w:val="00720EC1"/>
    <w:rsid w:val="007231AF"/>
    <w:rsid w:val="00723896"/>
    <w:rsid w:val="007334E9"/>
    <w:rsid w:val="00740D30"/>
    <w:rsid w:val="00742641"/>
    <w:rsid w:val="00743353"/>
    <w:rsid w:val="007473B2"/>
    <w:rsid w:val="00747792"/>
    <w:rsid w:val="00750082"/>
    <w:rsid w:val="007521BD"/>
    <w:rsid w:val="00752F5D"/>
    <w:rsid w:val="0075394C"/>
    <w:rsid w:val="007539BF"/>
    <w:rsid w:val="00754221"/>
    <w:rsid w:val="007549C5"/>
    <w:rsid w:val="007571B3"/>
    <w:rsid w:val="00761E5F"/>
    <w:rsid w:val="00762445"/>
    <w:rsid w:val="00763E03"/>
    <w:rsid w:val="0076592E"/>
    <w:rsid w:val="007712BF"/>
    <w:rsid w:val="00774105"/>
    <w:rsid w:val="007803E4"/>
    <w:rsid w:val="00781240"/>
    <w:rsid w:val="00783F1B"/>
    <w:rsid w:val="0078488F"/>
    <w:rsid w:val="00786F95"/>
    <w:rsid w:val="00787520"/>
    <w:rsid w:val="00787EA7"/>
    <w:rsid w:val="007908F0"/>
    <w:rsid w:val="00790CF2"/>
    <w:rsid w:val="00791CF0"/>
    <w:rsid w:val="007956CF"/>
    <w:rsid w:val="007963BD"/>
    <w:rsid w:val="00796FB4"/>
    <w:rsid w:val="00797DFF"/>
    <w:rsid w:val="007A03D7"/>
    <w:rsid w:val="007A33D8"/>
    <w:rsid w:val="007B0260"/>
    <w:rsid w:val="007B5867"/>
    <w:rsid w:val="007B59AA"/>
    <w:rsid w:val="007B7F42"/>
    <w:rsid w:val="007C1AE9"/>
    <w:rsid w:val="007C77BC"/>
    <w:rsid w:val="007D2D41"/>
    <w:rsid w:val="007D5FF7"/>
    <w:rsid w:val="007D68BB"/>
    <w:rsid w:val="007E0753"/>
    <w:rsid w:val="007E54EE"/>
    <w:rsid w:val="007E59E3"/>
    <w:rsid w:val="007E6018"/>
    <w:rsid w:val="007E69BB"/>
    <w:rsid w:val="007E774B"/>
    <w:rsid w:val="007F082A"/>
    <w:rsid w:val="007F2EC8"/>
    <w:rsid w:val="007F387A"/>
    <w:rsid w:val="007F4CEA"/>
    <w:rsid w:val="008040C3"/>
    <w:rsid w:val="008061BE"/>
    <w:rsid w:val="00806879"/>
    <w:rsid w:val="00807310"/>
    <w:rsid w:val="00812AE9"/>
    <w:rsid w:val="00812E58"/>
    <w:rsid w:val="0081695B"/>
    <w:rsid w:val="00820F4D"/>
    <w:rsid w:val="008243B1"/>
    <w:rsid w:val="00825BE9"/>
    <w:rsid w:val="0082612D"/>
    <w:rsid w:val="00827844"/>
    <w:rsid w:val="00831436"/>
    <w:rsid w:val="008336DE"/>
    <w:rsid w:val="008378D2"/>
    <w:rsid w:val="0084079E"/>
    <w:rsid w:val="00841018"/>
    <w:rsid w:val="008414CE"/>
    <w:rsid w:val="00842AF9"/>
    <w:rsid w:val="00843DFF"/>
    <w:rsid w:val="00846B15"/>
    <w:rsid w:val="008501E9"/>
    <w:rsid w:val="008519DE"/>
    <w:rsid w:val="008540B4"/>
    <w:rsid w:val="008567F1"/>
    <w:rsid w:val="008579E2"/>
    <w:rsid w:val="00857A58"/>
    <w:rsid w:val="00860AE6"/>
    <w:rsid w:val="008630B5"/>
    <w:rsid w:val="0086686C"/>
    <w:rsid w:val="0086729C"/>
    <w:rsid w:val="0087057C"/>
    <w:rsid w:val="0087094D"/>
    <w:rsid w:val="0087528A"/>
    <w:rsid w:val="00875C2F"/>
    <w:rsid w:val="00876482"/>
    <w:rsid w:val="008827BD"/>
    <w:rsid w:val="00882F47"/>
    <w:rsid w:val="00883809"/>
    <w:rsid w:val="00883D8F"/>
    <w:rsid w:val="00884AD8"/>
    <w:rsid w:val="00885FF1"/>
    <w:rsid w:val="008918CC"/>
    <w:rsid w:val="008939B8"/>
    <w:rsid w:val="00895E21"/>
    <w:rsid w:val="0089691B"/>
    <w:rsid w:val="008A194A"/>
    <w:rsid w:val="008B03E5"/>
    <w:rsid w:val="008B16CE"/>
    <w:rsid w:val="008B32E5"/>
    <w:rsid w:val="008B355E"/>
    <w:rsid w:val="008B6B90"/>
    <w:rsid w:val="008C3455"/>
    <w:rsid w:val="008C49C7"/>
    <w:rsid w:val="008C79B1"/>
    <w:rsid w:val="008D04B3"/>
    <w:rsid w:val="008D6021"/>
    <w:rsid w:val="008E299F"/>
    <w:rsid w:val="008E4888"/>
    <w:rsid w:val="008F1E60"/>
    <w:rsid w:val="008F3B38"/>
    <w:rsid w:val="008F47A8"/>
    <w:rsid w:val="008F6A5F"/>
    <w:rsid w:val="008F6BE5"/>
    <w:rsid w:val="008F70EF"/>
    <w:rsid w:val="0090098E"/>
    <w:rsid w:val="009024EA"/>
    <w:rsid w:val="00902E1E"/>
    <w:rsid w:val="0090432B"/>
    <w:rsid w:val="009046FD"/>
    <w:rsid w:val="00905F51"/>
    <w:rsid w:val="00906881"/>
    <w:rsid w:val="00911919"/>
    <w:rsid w:val="00913386"/>
    <w:rsid w:val="009154C5"/>
    <w:rsid w:val="0092094F"/>
    <w:rsid w:val="00920C61"/>
    <w:rsid w:val="0092173E"/>
    <w:rsid w:val="00924599"/>
    <w:rsid w:val="00924870"/>
    <w:rsid w:val="00925280"/>
    <w:rsid w:val="0092548A"/>
    <w:rsid w:val="009255DB"/>
    <w:rsid w:val="00925966"/>
    <w:rsid w:val="009338D8"/>
    <w:rsid w:val="00933E19"/>
    <w:rsid w:val="0093459E"/>
    <w:rsid w:val="009355EA"/>
    <w:rsid w:val="00937643"/>
    <w:rsid w:val="009405A8"/>
    <w:rsid w:val="00940AD5"/>
    <w:rsid w:val="009416AF"/>
    <w:rsid w:val="00941EF6"/>
    <w:rsid w:val="009425E5"/>
    <w:rsid w:val="00942FE3"/>
    <w:rsid w:val="00943112"/>
    <w:rsid w:val="0094424B"/>
    <w:rsid w:val="00944CB3"/>
    <w:rsid w:val="009567F5"/>
    <w:rsid w:val="009614A6"/>
    <w:rsid w:val="009616C3"/>
    <w:rsid w:val="009667F9"/>
    <w:rsid w:val="009677B9"/>
    <w:rsid w:val="00967E64"/>
    <w:rsid w:val="00967EB1"/>
    <w:rsid w:val="009706D7"/>
    <w:rsid w:val="0097093B"/>
    <w:rsid w:val="00971136"/>
    <w:rsid w:val="009711F6"/>
    <w:rsid w:val="00972E23"/>
    <w:rsid w:val="009768DD"/>
    <w:rsid w:val="00976A55"/>
    <w:rsid w:val="00977A89"/>
    <w:rsid w:val="00982491"/>
    <w:rsid w:val="009848D1"/>
    <w:rsid w:val="009931F1"/>
    <w:rsid w:val="00993C6E"/>
    <w:rsid w:val="00996F2F"/>
    <w:rsid w:val="009A4126"/>
    <w:rsid w:val="009A43BF"/>
    <w:rsid w:val="009A78FC"/>
    <w:rsid w:val="009B06B7"/>
    <w:rsid w:val="009B09C2"/>
    <w:rsid w:val="009B2588"/>
    <w:rsid w:val="009B26B9"/>
    <w:rsid w:val="009B35E4"/>
    <w:rsid w:val="009B3EBE"/>
    <w:rsid w:val="009B5ACF"/>
    <w:rsid w:val="009C1A12"/>
    <w:rsid w:val="009C51E3"/>
    <w:rsid w:val="009C7480"/>
    <w:rsid w:val="009C7E45"/>
    <w:rsid w:val="009D085A"/>
    <w:rsid w:val="009D1C17"/>
    <w:rsid w:val="009D59C5"/>
    <w:rsid w:val="009E0302"/>
    <w:rsid w:val="009E0A93"/>
    <w:rsid w:val="009E5420"/>
    <w:rsid w:val="009E6F55"/>
    <w:rsid w:val="009E7B59"/>
    <w:rsid w:val="009E7E2F"/>
    <w:rsid w:val="009F2206"/>
    <w:rsid w:val="009F3447"/>
    <w:rsid w:val="009F4674"/>
    <w:rsid w:val="009F48FF"/>
    <w:rsid w:val="009F6748"/>
    <w:rsid w:val="009F72F7"/>
    <w:rsid w:val="009F7BD6"/>
    <w:rsid w:val="00A002FF"/>
    <w:rsid w:val="00A006A2"/>
    <w:rsid w:val="00A00D33"/>
    <w:rsid w:val="00A01017"/>
    <w:rsid w:val="00A05D75"/>
    <w:rsid w:val="00A06BB7"/>
    <w:rsid w:val="00A06D99"/>
    <w:rsid w:val="00A07636"/>
    <w:rsid w:val="00A118F6"/>
    <w:rsid w:val="00A140B3"/>
    <w:rsid w:val="00A1432F"/>
    <w:rsid w:val="00A14F44"/>
    <w:rsid w:val="00A15E9D"/>
    <w:rsid w:val="00A16803"/>
    <w:rsid w:val="00A17B2E"/>
    <w:rsid w:val="00A22899"/>
    <w:rsid w:val="00A2311C"/>
    <w:rsid w:val="00A24D3A"/>
    <w:rsid w:val="00A27F8F"/>
    <w:rsid w:val="00A30636"/>
    <w:rsid w:val="00A32458"/>
    <w:rsid w:val="00A329F7"/>
    <w:rsid w:val="00A3587C"/>
    <w:rsid w:val="00A40B4F"/>
    <w:rsid w:val="00A411D6"/>
    <w:rsid w:val="00A44778"/>
    <w:rsid w:val="00A44811"/>
    <w:rsid w:val="00A47B81"/>
    <w:rsid w:val="00A61E04"/>
    <w:rsid w:val="00A648AF"/>
    <w:rsid w:val="00A655D5"/>
    <w:rsid w:val="00A65874"/>
    <w:rsid w:val="00A66370"/>
    <w:rsid w:val="00A66A35"/>
    <w:rsid w:val="00A6714A"/>
    <w:rsid w:val="00A74E32"/>
    <w:rsid w:val="00A753C8"/>
    <w:rsid w:val="00A75668"/>
    <w:rsid w:val="00A819CD"/>
    <w:rsid w:val="00A81BD3"/>
    <w:rsid w:val="00A8398C"/>
    <w:rsid w:val="00A83B32"/>
    <w:rsid w:val="00A83CEC"/>
    <w:rsid w:val="00A8567A"/>
    <w:rsid w:val="00A92700"/>
    <w:rsid w:val="00A94986"/>
    <w:rsid w:val="00A94E10"/>
    <w:rsid w:val="00A976C2"/>
    <w:rsid w:val="00AA2948"/>
    <w:rsid w:val="00AA2D47"/>
    <w:rsid w:val="00AA4C67"/>
    <w:rsid w:val="00AA584D"/>
    <w:rsid w:val="00AA6517"/>
    <w:rsid w:val="00AA6DA5"/>
    <w:rsid w:val="00AA731D"/>
    <w:rsid w:val="00AB0228"/>
    <w:rsid w:val="00AB17D8"/>
    <w:rsid w:val="00AB2A33"/>
    <w:rsid w:val="00AB3FA4"/>
    <w:rsid w:val="00AB4EC3"/>
    <w:rsid w:val="00AB55AC"/>
    <w:rsid w:val="00AB58BA"/>
    <w:rsid w:val="00AB6006"/>
    <w:rsid w:val="00AB74FA"/>
    <w:rsid w:val="00AC233E"/>
    <w:rsid w:val="00AC437D"/>
    <w:rsid w:val="00AC4C3C"/>
    <w:rsid w:val="00AC524A"/>
    <w:rsid w:val="00AC6021"/>
    <w:rsid w:val="00AC66F4"/>
    <w:rsid w:val="00AC7C32"/>
    <w:rsid w:val="00AD1ACC"/>
    <w:rsid w:val="00AD4847"/>
    <w:rsid w:val="00AD7808"/>
    <w:rsid w:val="00AE3F30"/>
    <w:rsid w:val="00AE4761"/>
    <w:rsid w:val="00AE6720"/>
    <w:rsid w:val="00AF3AAD"/>
    <w:rsid w:val="00AF5670"/>
    <w:rsid w:val="00B0075E"/>
    <w:rsid w:val="00B009F6"/>
    <w:rsid w:val="00B01DE5"/>
    <w:rsid w:val="00B036D4"/>
    <w:rsid w:val="00B04996"/>
    <w:rsid w:val="00B04C27"/>
    <w:rsid w:val="00B051A3"/>
    <w:rsid w:val="00B060DC"/>
    <w:rsid w:val="00B065EB"/>
    <w:rsid w:val="00B10A25"/>
    <w:rsid w:val="00B13110"/>
    <w:rsid w:val="00B14D63"/>
    <w:rsid w:val="00B1722F"/>
    <w:rsid w:val="00B17B5D"/>
    <w:rsid w:val="00B20A1C"/>
    <w:rsid w:val="00B221F5"/>
    <w:rsid w:val="00B2613A"/>
    <w:rsid w:val="00B31E04"/>
    <w:rsid w:val="00B330E7"/>
    <w:rsid w:val="00B33904"/>
    <w:rsid w:val="00B33D17"/>
    <w:rsid w:val="00B3406E"/>
    <w:rsid w:val="00B34A3E"/>
    <w:rsid w:val="00B35D6F"/>
    <w:rsid w:val="00B40774"/>
    <w:rsid w:val="00B415EE"/>
    <w:rsid w:val="00B41DA9"/>
    <w:rsid w:val="00B44215"/>
    <w:rsid w:val="00B44F73"/>
    <w:rsid w:val="00B4591E"/>
    <w:rsid w:val="00B47C78"/>
    <w:rsid w:val="00B47D3F"/>
    <w:rsid w:val="00B50B09"/>
    <w:rsid w:val="00B52272"/>
    <w:rsid w:val="00B53315"/>
    <w:rsid w:val="00B53502"/>
    <w:rsid w:val="00B54022"/>
    <w:rsid w:val="00B54A5A"/>
    <w:rsid w:val="00B612E8"/>
    <w:rsid w:val="00B64719"/>
    <w:rsid w:val="00B64956"/>
    <w:rsid w:val="00B65E18"/>
    <w:rsid w:val="00B666F8"/>
    <w:rsid w:val="00B66B1C"/>
    <w:rsid w:val="00B73456"/>
    <w:rsid w:val="00B81E9A"/>
    <w:rsid w:val="00B8443D"/>
    <w:rsid w:val="00B8552B"/>
    <w:rsid w:val="00B874A7"/>
    <w:rsid w:val="00B91466"/>
    <w:rsid w:val="00B91B24"/>
    <w:rsid w:val="00B94B51"/>
    <w:rsid w:val="00B95274"/>
    <w:rsid w:val="00B95594"/>
    <w:rsid w:val="00B97E98"/>
    <w:rsid w:val="00BA02CD"/>
    <w:rsid w:val="00BA1A7B"/>
    <w:rsid w:val="00BA2A5E"/>
    <w:rsid w:val="00BA448C"/>
    <w:rsid w:val="00BA4AFA"/>
    <w:rsid w:val="00BA7C7B"/>
    <w:rsid w:val="00BB074C"/>
    <w:rsid w:val="00BB0A13"/>
    <w:rsid w:val="00BB0F88"/>
    <w:rsid w:val="00BB3C17"/>
    <w:rsid w:val="00BC044F"/>
    <w:rsid w:val="00BC1FEE"/>
    <w:rsid w:val="00BC374E"/>
    <w:rsid w:val="00BC37EA"/>
    <w:rsid w:val="00BC75A2"/>
    <w:rsid w:val="00BD318F"/>
    <w:rsid w:val="00BD3533"/>
    <w:rsid w:val="00BD4583"/>
    <w:rsid w:val="00BD4A57"/>
    <w:rsid w:val="00BD527D"/>
    <w:rsid w:val="00BD5FF3"/>
    <w:rsid w:val="00BE3B22"/>
    <w:rsid w:val="00BE4B9A"/>
    <w:rsid w:val="00BE5DB0"/>
    <w:rsid w:val="00BF14DE"/>
    <w:rsid w:val="00BF289A"/>
    <w:rsid w:val="00BF5089"/>
    <w:rsid w:val="00BF527C"/>
    <w:rsid w:val="00BF69EA"/>
    <w:rsid w:val="00C00661"/>
    <w:rsid w:val="00C014B7"/>
    <w:rsid w:val="00C01D55"/>
    <w:rsid w:val="00C02790"/>
    <w:rsid w:val="00C07FB0"/>
    <w:rsid w:val="00C101E3"/>
    <w:rsid w:val="00C12435"/>
    <w:rsid w:val="00C17125"/>
    <w:rsid w:val="00C172BE"/>
    <w:rsid w:val="00C225EA"/>
    <w:rsid w:val="00C23513"/>
    <w:rsid w:val="00C2559E"/>
    <w:rsid w:val="00C2563D"/>
    <w:rsid w:val="00C31029"/>
    <w:rsid w:val="00C3150B"/>
    <w:rsid w:val="00C31D6D"/>
    <w:rsid w:val="00C3315F"/>
    <w:rsid w:val="00C366CB"/>
    <w:rsid w:val="00C36AD5"/>
    <w:rsid w:val="00C40DE0"/>
    <w:rsid w:val="00C4595D"/>
    <w:rsid w:val="00C46B96"/>
    <w:rsid w:val="00C50E1B"/>
    <w:rsid w:val="00C5151E"/>
    <w:rsid w:val="00C53702"/>
    <w:rsid w:val="00C601F1"/>
    <w:rsid w:val="00C6150C"/>
    <w:rsid w:val="00C61D89"/>
    <w:rsid w:val="00C64068"/>
    <w:rsid w:val="00C67139"/>
    <w:rsid w:val="00C67372"/>
    <w:rsid w:val="00C70CAE"/>
    <w:rsid w:val="00C73D0E"/>
    <w:rsid w:val="00C73E97"/>
    <w:rsid w:val="00C756A1"/>
    <w:rsid w:val="00C76B4C"/>
    <w:rsid w:val="00C83B90"/>
    <w:rsid w:val="00C86AA3"/>
    <w:rsid w:val="00C91934"/>
    <w:rsid w:val="00C966F0"/>
    <w:rsid w:val="00CA1E4D"/>
    <w:rsid w:val="00CA4DE7"/>
    <w:rsid w:val="00CA5095"/>
    <w:rsid w:val="00CB05B5"/>
    <w:rsid w:val="00CB0B6C"/>
    <w:rsid w:val="00CB6E47"/>
    <w:rsid w:val="00CC070A"/>
    <w:rsid w:val="00CC0898"/>
    <w:rsid w:val="00CC3D8F"/>
    <w:rsid w:val="00CC7461"/>
    <w:rsid w:val="00CC79E2"/>
    <w:rsid w:val="00CD083A"/>
    <w:rsid w:val="00CD337D"/>
    <w:rsid w:val="00CD3DB8"/>
    <w:rsid w:val="00CD6133"/>
    <w:rsid w:val="00CD617E"/>
    <w:rsid w:val="00CD6369"/>
    <w:rsid w:val="00CE6D1F"/>
    <w:rsid w:val="00CE77CB"/>
    <w:rsid w:val="00CE78A0"/>
    <w:rsid w:val="00CE7CE7"/>
    <w:rsid w:val="00CF17EC"/>
    <w:rsid w:val="00CF31F3"/>
    <w:rsid w:val="00CF32E0"/>
    <w:rsid w:val="00D02C10"/>
    <w:rsid w:val="00D03D84"/>
    <w:rsid w:val="00D04088"/>
    <w:rsid w:val="00D05673"/>
    <w:rsid w:val="00D05F86"/>
    <w:rsid w:val="00D07D97"/>
    <w:rsid w:val="00D1000A"/>
    <w:rsid w:val="00D1347D"/>
    <w:rsid w:val="00D13CFD"/>
    <w:rsid w:val="00D15536"/>
    <w:rsid w:val="00D17B4F"/>
    <w:rsid w:val="00D20A06"/>
    <w:rsid w:val="00D23572"/>
    <w:rsid w:val="00D27B42"/>
    <w:rsid w:val="00D30FEE"/>
    <w:rsid w:val="00D31F83"/>
    <w:rsid w:val="00D3506D"/>
    <w:rsid w:val="00D359AE"/>
    <w:rsid w:val="00D372A3"/>
    <w:rsid w:val="00D41218"/>
    <w:rsid w:val="00D475BF"/>
    <w:rsid w:val="00D47998"/>
    <w:rsid w:val="00D51D82"/>
    <w:rsid w:val="00D618FD"/>
    <w:rsid w:val="00D62DCB"/>
    <w:rsid w:val="00D63060"/>
    <w:rsid w:val="00D660EF"/>
    <w:rsid w:val="00D673C0"/>
    <w:rsid w:val="00D67496"/>
    <w:rsid w:val="00D70439"/>
    <w:rsid w:val="00D71A5C"/>
    <w:rsid w:val="00D77A65"/>
    <w:rsid w:val="00D77DC5"/>
    <w:rsid w:val="00D815D0"/>
    <w:rsid w:val="00D8582C"/>
    <w:rsid w:val="00D90F24"/>
    <w:rsid w:val="00D919F6"/>
    <w:rsid w:val="00D95CC5"/>
    <w:rsid w:val="00D96077"/>
    <w:rsid w:val="00D963E1"/>
    <w:rsid w:val="00D96F3D"/>
    <w:rsid w:val="00D97316"/>
    <w:rsid w:val="00DA60DB"/>
    <w:rsid w:val="00DB2ADD"/>
    <w:rsid w:val="00DB5653"/>
    <w:rsid w:val="00DB6F3C"/>
    <w:rsid w:val="00DB7D94"/>
    <w:rsid w:val="00DB7DA8"/>
    <w:rsid w:val="00DC069A"/>
    <w:rsid w:val="00DC0855"/>
    <w:rsid w:val="00DC1EDB"/>
    <w:rsid w:val="00DC3B1E"/>
    <w:rsid w:val="00DC43F8"/>
    <w:rsid w:val="00DC7148"/>
    <w:rsid w:val="00DD1719"/>
    <w:rsid w:val="00DD491F"/>
    <w:rsid w:val="00DD538C"/>
    <w:rsid w:val="00DD6950"/>
    <w:rsid w:val="00DD790D"/>
    <w:rsid w:val="00DE1A1B"/>
    <w:rsid w:val="00DE27B7"/>
    <w:rsid w:val="00DE3335"/>
    <w:rsid w:val="00DE423A"/>
    <w:rsid w:val="00DE46BA"/>
    <w:rsid w:val="00DF20D8"/>
    <w:rsid w:val="00DF3CA4"/>
    <w:rsid w:val="00DF4793"/>
    <w:rsid w:val="00DF62E5"/>
    <w:rsid w:val="00DF654C"/>
    <w:rsid w:val="00DF7604"/>
    <w:rsid w:val="00E02E55"/>
    <w:rsid w:val="00E044FA"/>
    <w:rsid w:val="00E0514E"/>
    <w:rsid w:val="00E05358"/>
    <w:rsid w:val="00E0647C"/>
    <w:rsid w:val="00E06888"/>
    <w:rsid w:val="00E110A3"/>
    <w:rsid w:val="00E1200E"/>
    <w:rsid w:val="00E120E3"/>
    <w:rsid w:val="00E126EF"/>
    <w:rsid w:val="00E12907"/>
    <w:rsid w:val="00E14F40"/>
    <w:rsid w:val="00E2268E"/>
    <w:rsid w:val="00E229B9"/>
    <w:rsid w:val="00E24DA0"/>
    <w:rsid w:val="00E26340"/>
    <w:rsid w:val="00E26D14"/>
    <w:rsid w:val="00E301EA"/>
    <w:rsid w:val="00E30387"/>
    <w:rsid w:val="00E30DC0"/>
    <w:rsid w:val="00E33521"/>
    <w:rsid w:val="00E359B0"/>
    <w:rsid w:val="00E35CE6"/>
    <w:rsid w:val="00E377E5"/>
    <w:rsid w:val="00E47ED9"/>
    <w:rsid w:val="00E5172A"/>
    <w:rsid w:val="00E52A43"/>
    <w:rsid w:val="00E57E4F"/>
    <w:rsid w:val="00E60B80"/>
    <w:rsid w:val="00E6276B"/>
    <w:rsid w:val="00E64BC9"/>
    <w:rsid w:val="00E66B53"/>
    <w:rsid w:val="00E713F3"/>
    <w:rsid w:val="00E81975"/>
    <w:rsid w:val="00E8474B"/>
    <w:rsid w:val="00E91859"/>
    <w:rsid w:val="00E968C4"/>
    <w:rsid w:val="00E978E3"/>
    <w:rsid w:val="00E97EE7"/>
    <w:rsid w:val="00EA15DB"/>
    <w:rsid w:val="00EA18E5"/>
    <w:rsid w:val="00EA47EE"/>
    <w:rsid w:val="00EA60F5"/>
    <w:rsid w:val="00EA71C7"/>
    <w:rsid w:val="00EB15B2"/>
    <w:rsid w:val="00EB1695"/>
    <w:rsid w:val="00EB6EC6"/>
    <w:rsid w:val="00EB78CD"/>
    <w:rsid w:val="00EC04EF"/>
    <w:rsid w:val="00EC1C28"/>
    <w:rsid w:val="00EC405D"/>
    <w:rsid w:val="00EC52D6"/>
    <w:rsid w:val="00EC5BFE"/>
    <w:rsid w:val="00ED05A2"/>
    <w:rsid w:val="00ED1CA9"/>
    <w:rsid w:val="00ED1EA9"/>
    <w:rsid w:val="00ED1FCC"/>
    <w:rsid w:val="00ED283D"/>
    <w:rsid w:val="00ED5AD4"/>
    <w:rsid w:val="00ED6F12"/>
    <w:rsid w:val="00EE1EC1"/>
    <w:rsid w:val="00EE1FDC"/>
    <w:rsid w:val="00EE7811"/>
    <w:rsid w:val="00EF1CAB"/>
    <w:rsid w:val="00EF255D"/>
    <w:rsid w:val="00EF4CC9"/>
    <w:rsid w:val="00EF5ACF"/>
    <w:rsid w:val="00EF76DA"/>
    <w:rsid w:val="00F02749"/>
    <w:rsid w:val="00F04E82"/>
    <w:rsid w:val="00F0587F"/>
    <w:rsid w:val="00F059CC"/>
    <w:rsid w:val="00F120EB"/>
    <w:rsid w:val="00F13888"/>
    <w:rsid w:val="00F20A20"/>
    <w:rsid w:val="00F25883"/>
    <w:rsid w:val="00F2752A"/>
    <w:rsid w:val="00F27C5D"/>
    <w:rsid w:val="00F310F6"/>
    <w:rsid w:val="00F374AD"/>
    <w:rsid w:val="00F409E7"/>
    <w:rsid w:val="00F4263C"/>
    <w:rsid w:val="00F431C2"/>
    <w:rsid w:val="00F456F5"/>
    <w:rsid w:val="00F46264"/>
    <w:rsid w:val="00F51E4D"/>
    <w:rsid w:val="00F56012"/>
    <w:rsid w:val="00F57B6B"/>
    <w:rsid w:val="00F6165E"/>
    <w:rsid w:val="00F64130"/>
    <w:rsid w:val="00F672B0"/>
    <w:rsid w:val="00F738E4"/>
    <w:rsid w:val="00F73A34"/>
    <w:rsid w:val="00F7524D"/>
    <w:rsid w:val="00F76ED9"/>
    <w:rsid w:val="00F82E5B"/>
    <w:rsid w:val="00F860B6"/>
    <w:rsid w:val="00F94AAE"/>
    <w:rsid w:val="00F957C2"/>
    <w:rsid w:val="00FA4551"/>
    <w:rsid w:val="00FA5329"/>
    <w:rsid w:val="00FA6BA2"/>
    <w:rsid w:val="00FA6D77"/>
    <w:rsid w:val="00FB09B7"/>
    <w:rsid w:val="00FB37E2"/>
    <w:rsid w:val="00FB613C"/>
    <w:rsid w:val="00FB6D17"/>
    <w:rsid w:val="00FC209C"/>
    <w:rsid w:val="00FC27A3"/>
    <w:rsid w:val="00FC2FCE"/>
    <w:rsid w:val="00FC3613"/>
    <w:rsid w:val="00FC36A1"/>
    <w:rsid w:val="00FC48EF"/>
    <w:rsid w:val="00FC539D"/>
    <w:rsid w:val="00FD14F5"/>
    <w:rsid w:val="00FD50B0"/>
    <w:rsid w:val="00FD627F"/>
    <w:rsid w:val="00FD761E"/>
    <w:rsid w:val="00FD78C1"/>
    <w:rsid w:val="00FE2F74"/>
    <w:rsid w:val="00FE4D73"/>
    <w:rsid w:val="00FE5EEA"/>
    <w:rsid w:val="00FF1684"/>
    <w:rsid w:val="00FF16D4"/>
    <w:rsid w:val="00FF21B3"/>
    <w:rsid w:val="00FF2C08"/>
    <w:rsid w:val="00FF4514"/>
    <w:rsid w:val="00FF52CB"/>
    <w:rsid w:val="09FF4B5D"/>
    <w:rsid w:val="12864BF9"/>
    <w:rsid w:val="1C9314FF"/>
    <w:rsid w:val="2E8673F5"/>
    <w:rsid w:val="326D142D"/>
    <w:rsid w:val="345772EF"/>
    <w:rsid w:val="37B8148B"/>
    <w:rsid w:val="38182639"/>
    <w:rsid w:val="3BC12CE1"/>
    <w:rsid w:val="46FE2161"/>
    <w:rsid w:val="4F4C11F1"/>
    <w:rsid w:val="58415B2C"/>
    <w:rsid w:val="5A6D070B"/>
    <w:rsid w:val="5D5C5083"/>
    <w:rsid w:val="73085A3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32"/>
    <w:qFormat/>
    <w:uiPriority w:val="0"/>
    <w:pPr>
      <w:keepNext/>
      <w:keepLines/>
      <w:spacing w:before="240" w:after="240"/>
      <w:ind w:left="1021" w:hanging="420"/>
      <w:outlineLvl w:val="0"/>
    </w:pPr>
    <w:rPr>
      <w:rFonts w:eastAsia="仿宋"/>
      <w:b/>
      <w:bCs/>
      <w:kern w:val="44"/>
      <w:szCs w:val="32"/>
    </w:rPr>
  </w:style>
  <w:style w:type="paragraph" w:styleId="3">
    <w:name w:val="heading 2"/>
    <w:basedOn w:val="1"/>
    <w:next w:val="1"/>
    <w:link w:val="53"/>
    <w:qFormat/>
    <w:uiPriority w:val="9"/>
    <w:pPr>
      <w:keepNext/>
      <w:keepLines/>
      <w:spacing w:before="260" w:after="260" w:line="416" w:lineRule="auto"/>
      <w:outlineLvl w:val="1"/>
    </w:pPr>
    <w:rPr>
      <w:rFonts w:ascii="Calibri Light" w:hAnsi="Calibri Light"/>
      <w:b/>
      <w:bCs/>
      <w:sz w:val="32"/>
      <w:szCs w:val="32"/>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5"/>
    <w:qFormat/>
    <w:uiPriority w:val="0"/>
    <w:rPr>
      <w:b/>
      <w:bCs/>
    </w:rPr>
  </w:style>
  <w:style w:type="paragraph" w:styleId="5">
    <w:name w:val="annotation text"/>
    <w:basedOn w:val="1"/>
    <w:link w:val="31"/>
    <w:qFormat/>
    <w:uiPriority w:val="0"/>
    <w:rPr>
      <w:kern w:val="2"/>
      <w:szCs w:val="22"/>
    </w:rPr>
  </w:style>
  <w:style w:type="paragraph" w:styleId="6">
    <w:name w:val="Document Map"/>
    <w:basedOn w:val="1"/>
    <w:link w:val="51"/>
    <w:unhideWhenUsed/>
    <w:qFormat/>
    <w:uiPriority w:val="99"/>
    <w:rPr>
      <w:rFonts w:ascii="宋体"/>
    </w:rPr>
  </w:style>
  <w:style w:type="paragraph" w:styleId="7">
    <w:name w:val="Balloon Text"/>
    <w:basedOn w:val="1"/>
    <w:link w:val="24"/>
    <w:qFormat/>
    <w:uiPriority w:val="0"/>
    <w:rPr>
      <w:kern w:val="2"/>
      <w:sz w:val="18"/>
      <w:szCs w:val="18"/>
    </w:rPr>
  </w:style>
  <w:style w:type="paragraph" w:styleId="8">
    <w:name w:val="footer"/>
    <w:basedOn w:val="1"/>
    <w:link w:val="28"/>
    <w:qFormat/>
    <w:uiPriority w:val="0"/>
    <w:pPr>
      <w:tabs>
        <w:tab w:val="center" w:pos="4153"/>
        <w:tab w:val="right" w:pos="8306"/>
      </w:tabs>
      <w:snapToGrid w:val="0"/>
    </w:pPr>
    <w:rPr>
      <w:kern w:val="2"/>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kern w:val="2"/>
      <w:sz w:val="18"/>
      <w:szCs w:val="18"/>
    </w:rPr>
  </w:style>
  <w:style w:type="paragraph" w:styleId="10">
    <w:name w:val="toc 1"/>
    <w:basedOn w:val="1"/>
    <w:next w:val="1"/>
    <w:qFormat/>
    <w:uiPriority w:val="39"/>
    <w:pPr>
      <w:tabs>
        <w:tab w:val="right" w:leader="dot" w:pos="8296"/>
      </w:tabs>
      <w:jc w:val="center"/>
    </w:pPr>
  </w:style>
  <w:style w:type="paragraph" w:styleId="11">
    <w:name w:val="Subtitle"/>
    <w:basedOn w:val="1"/>
    <w:next w:val="1"/>
    <w:link w:val="26"/>
    <w:qFormat/>
    <w:uiPriority w:val="0"/>
    <w:pPr>
      <w:spacing w:before="240" w:after="240"/>
      <w:outlineLvl w:val="1"/>
    </w:pPr>
    <w:rPr>
      <w:rFonts w:ascii="Cambria" w:hAnsi="Cambria" w:eastAsia="仿宋"/>
      <w:b/>
      <w:bCs/>
      <w:kern w:val="28"/>
      <w:szCs w:val="32"/>
    </w:rPr>
  </w:style>
  <w:style w:type="paragraph" w:styleId="12">
    <w:name w:val="footnote text"/>
    <w:basedOn w:val="1"/>
    <w:link w:val="23"/>
    <w:qFormat/>
    <w:uiPriority w:val="0"/>
    <w:pPr>
      <w:snapToGrid w:val="0"/>
    </w:pPr>
    <w:rPr>
      <w:kern w:val="2"/>
      <w:sz w:val="18"/>
      <w:szCs w:val="18"/>
    </w:rPr>
  </w:style>
  <w:style w:type="paragraph" w:styleId="13">
    <w:name w:val="toc 2"/>
    <w:basedOn w:val="1"/>
    <w:next w:val="1"/>
    <w:qFormat/>
    <w:uiPriority w:val="39"/>
    <w:pPr>
      <w:ind w:left="420" w:leftChars="200"/>
    </w:pPr>
  </w:style>
  <w:style w:type="paragraph" w:styleId="14">
    <w:name w:val="Normal (Web)"/>
    <w:basedOn w:val="1"/>
    <w:unhideWhenUsed/>
    <w:qFormat/>
    <w:uiPriority w:val="99"/>
  </w:style>
  <w:style w:type="paragraph" w:styleId="15">
    <w:name w:val="Title"/>
    <w:basedOn w:val="1"/>
    <w:next w:val="1"/>
    <w:link w:val="33"/>
    <w:qFormat/>
    <w:uiPriority w:val="0"/>
    <w:pPr>
      <w:spacing w:before="240" w:after="60"/>
      <w:jc w:val="center"/>
      <w:outlineLvl w:val="0"/>
    </w:pPr>
    <w:rPr>
      <w:rFonts w:ascii="Cambria" w:hAnsi="Cambria"/>
      <w:b/>
      <w:bCs/>
      <w:kern w:val="2"/>
      <w:sz w:val="32"/>
      <w:szCs w:val="32"/>
    </w:rPr>
  </w:style>
  <w:style w:type="character" w:styleId="17">
    <w:name w:val="FollowedHyperlink"/>
    <w:qFormat/>
    <w:uiPriority w:val="0"/>
    <w:rPr>
      <w:color w:val="800080"/>
      <w:u w:val="single"/>
    </w:rPr>
  </w:style>
  <w:style w:type="character" w:styleId="18">
    <w:name w:val="Hyperlink"/>
    <w:qFormat/>
    <w:uiPriority w:val="99"/>
    <w:rPr>
      <w:color w:val="0000FF"/>
      <w:u w:val="single"/>
    </w:rPr>
  </w:style>
  <w:style w:type="character" w:styleId="19">
    <w:name w:val="annotation reference"/>
    <w:qFormat/>
    <w:uiPriority w:val="0"/>
    <w:rPr>
      <w:sz w:val="21"/>
      <w:szCs w:val="21"/>
    </w:rPr>
  </w:style>
  <w:style w:type="character" w:styleId="20">
    <w:name w:val="footnote reference"/>
    <w:qFormat/>
    <w:uiPriority w:val="0"/>
    <w:rPr>
      <w:vertAlign w:val="superscript"/>
    </w:rPr>
  </w:style>
  <w:style w:type="table" w:styleId="22">
    <w:name w:val="Table Grid"/>
    <w:basedOn w:val="2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脚注文本 Char1"/>
    <w:link w:val="12"/>
    <w:qFormat/>
    <w:uiPriority w:val="0"/>
    <w:rPr>
      <w:rFonts w:eastAsia="宋体"/>
      <w:kern w:val="2"/>
      <w:sz w:val="18"/>
      <w:szCs w:val="18"/>
    </w:rPr>
  </w:style>
  <w:style w:type="character" w:customStyle="1" w:styleId="24">
    <w:name w:val="批注框文本 Char"/>
    <w:link w:val="7"/>
    <w:qFormat/>
    <w:uiPriority w:val="0"/>
    <w:rPr>
      <w:kern w:val="2"/>
      <w:sz w:val="18"/>
      <w:szCs w:val="18"/>
    </w:rPr>
  </w:style>
  <w:style w:type="character" w:customStyle="1" w:styleId="25">
    <w:name w:val="批注主题 Char"/>
    <w:link w:val="4"/>
    <w:qFormat/>
    <w:uiPriority w:val="0"/>
    <w:rPr>
      <w:b/>
      <w:bCs/>
      <w:kern w:val="2"/>
      <w:sz w:val="24"/>
      <w:szCs w:val="22"/>
    </w:rPr>
  </w:style>
  <w:style w:type="character" w:customStyle="1" w:styleId="26">
    <w:name w:val="副标题 Char"/>
    <w:link w:val="11"/>
    <w:qFormat/>
    <w:uiPriority w:val="0"/>
    <w:rPr>
      <w:rFonts w:ascii="Cambria" w:hAnsi="Cambria" w:eastAsia="仿宋" w:cs="Times New Roman"/>
      <w:b/>
      <w:bCs/>
      <w:kern w:val="28"/>
      <w:sz w:val="24"/>
      <w:szCs w:val="32"/>
    </w:rPr>
  </w:style>
  <w:style w:type="character" w:customStyle="1" w:styleId="27">
    <w:name w:val="页眉 Char"/>
    <w:link w:val="9"/>
    <w:qFormat/>
    <w:uiPriority w:val="0"/>
    <w:rPr>
      <w:kern w:val="2"/>
      <w:sz w:val="18"/>
      <w:szCs w:val="18"/>
    </w:rPr>
  </w:style>
  <w:style w:type="character" w:customStyle="1" w:styleId="28">
    <w:name w:val="页脚 Char"/>
    <w:link w:val="8"/>
    <w:qFormat/>
    <w:uiPriority w:val="0"/>
    <w:rPr>
      <w:kern w:val="2"/>
      <w:sz w:val="18"/>
      <w:szCs w:val="18"/>
    </w:rPr>
  </w:style>
  <w:style w:type="character" w:customStyle="1" w:styleId="29">
    <w:name w:val="彩色列表 - 着色 2 字符"/>
    <w:link w:val="30"/>
    <w:qFormat/>
    <w:uiPriority w:val="0"/>
    <w:rPr>
      <w:rFonts w:ascii="Calibri" w:hAnsi="Calibri"/>
      <w:sz w:val="22"/>
      <w:szCs w:val="22"/>
      <w:lang w:val="en-US" w:eastAsia="zh-CN" w:bidi="ar-SA"/>
    </w:rPr>
  </w:style>
  <w:style w:type="paragraph" w:customStyle="1" w:styleId="30">
    <w:name w:val="彩色列表 - 着色 21"/>
    <w:link w:val="29"/>
    <w:qFormat/>
    <w:uiPriority w:val="0"/>
    <w:rPr>
      <w:rFonts w:ascii="Calibri" w:hAnsi="Calibri" w:eastAsia="宋体" w:cs="Times New Roman"/>
      <w:sz w:val="22"/>
      <w:szCs w:val="22"/>
      <w:lang w:val="en-US" w:eastAsia="zh-CN" w:bidi="ar-SA"/>
    </w:rPr>
  </w:style>
  <w:style w:type="character" w:customStyle="1" w:styleId="31">
    <w:name w:val="批注文字 Char"/>
    <w:link w:val="5"/>
    <w:qFormat/>
    <w:uiPriority w:val="0"/>
    <w:rPr>
      <w:kern w:val="2"/>
      <w:sz w:val="24"/>
      <w:szCs w:val="22"/>
    </w:rPr>
  </w:style>
  <w:style w:type="character" w:customStyle="1" w:styleId="32">
    <w:name w:val="标题 1 Char"/>
    <w:link w:val="2"/>
    <w:qFormat/>
    <w:uiPriority w:val="0"/>
    <w:rPr>
      <w:rFonts w:eastAsia="仿宋"/>
      <w:b/>
      <w:bCs/>
      <w:kern w:val="44"/>
      <w:sz w:val="24"/>
      <w:szCs w:val="32"/>
    </w:rPr>
  </w:style>
  <w:style w:type="character" w:customStyle="1" w:styleId="33">
    <w:name w:val="标题 Char"/>
    <w:link w:val="15"/>
    <w:qFormat/>
    <w:uiPriority w:val="0"/>
    <w:rPr>
      <w:rFonts w:ascii="Cambria" w:hAnsi="Cambria" w:eastAsia="宋体"/>
      <w:b/>
      <w:bCs/>
      <w:kern w:val="2"/>
      <w:sz w:val="32"/>
      <w:szCs w:val="32"/>
    </w:rPr>
  </w:style>
  <w:style w:type="paragraph" w:customStyle="1" w:styleId="34">
    <w:name w:val="注："/>
    <w:next w:val="35"/>
    <w:qFormat/>
    <w:uiPriority w:val="0"/>
    <w:pPr>
      <w:widowControl w:val="0"/>
      <w:numPr>
        <w:ilvl w:val="0"/>
        <w:numId w:val="1"/>
      </w:numPr>
      <w:autoSpaceDE w:val="0"/>
      <w:autoSpaceDN w:val="0"/>
      <w:ind w:left="1129" w:hanging="420"/>
      <w:jc w:val="both"/>
    </w:pPr>
    <w:rPr>
      <w:rFonts w:ascii="宋体" w:hAnsi="Calibri" w:eastAsia="宋体" w:cs="Times New Roman"/>
      <w:sz w:val="18"/>
      <w:szCs w:val="18"/>
      <w:lang w:val="en-US" w:eastAsia="zh-CN" w:bidi="ar-SA"/>
    </w:rPr>
  </w:style>
  <w:style w:type="paragraph" w:customStyle="1" w:styleId="3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36">
    <w:name w:val="数字编号列项（二级）"/>
    <w:qFormat/>
    <w:uiPriority w:val="0"/>
    <w:pPr>
      <w:numPr>
        <w:ilvl w:val="1"/>
        <w:numId w:val="2"/>
      </w:numPr>
      <w:tabs>
        <w:tab w:val="clear" w:pos="1260"/>
      </w:tabs>
      <w:ind w:left="992" w:hanging="567"/>
      <w:jc w:val="both"/>
    </w:pPr>
    <w:rPr>
      <w:rFonts w:ascii="宋体" w:hAnsi="Calibri" w:eastAsia="宋体" w:cs="Times New Roman"/>
      <w:sz w:val="21"/>
      <w:szCs w:val="22"/>
      <w:lang w:val="en-US" w:eastAsia="zh-CN" w:bidi="ar-SA"/>
    </w:rPr>
  </w:style>
  <w:style w:type="paragraph" w:customStyle="1" w:styleId="37">
    <w:name w:val="样式1"/>
    <w:basedOn w:val="2"/>
    <w:qFormat/>
    <w:uiPriority w:val="0"/>
    <w:pPr>
      <w:numPr>
        <w:ilvl w:val="1"/>
        <w:numId w:val="3"/>
      </w:numPr>
      <w:adjustRightInd w:val="0"/>
      <w:ind w:firstLine="0"/>
      <w:outlineLvl w:val="1"/>
    </w:pPr>
    <w:rPr>
      <w:szCs w:val="30"/>
    </w:rPr>
  </w:style>
  <w:style w:type="paragraph" w:customStyle="1" w:styleId="38">
    <w:name w:val="网格表 4 - 着色 51"/>
    <w:basedOn w:val="2"/>
    <w:next w:val="1"/>
    <w:qFormat/>
    <w:uiPriority w:val="0"/>
    <w:pPr>
      <w:spacing w:before="480" w:after="0" w:line="276" w:lineRule="auto"/>
      <w:ind w:left="0" w:firstLine="0"/>
      <w:outlineLvl w:val="9"/>
    </w:pPr>
    <w:rPr>
      <w:rFonts w:ascii="Cambria" w:hAnsi="Cambria" w:eastAsia="宋体"/>
      <w:color w:val="365F91"/>
      <w:kern w:val="0"/>
      <w:sz w:val="28"/>
      <w:szCs w:val="28"/>
    </w:rPr>
  </w:style>
  <w:style w:type="paragraph" w:customStyle="1" w:styleId="39">
    <w:name w:val="中等深浅列表 2 - 着色 41"/>
    <w:basedOn w:val="1"/>
    <w:qFormat/>
    <w:uiPriority w:val="0"/>
    <w:pPr>
      <w:ind w:firstLine="420"/>
    </w:pPr>
  </w:style>
  <w:style w:type="paragraph" w:customStyle="1" w:styleId="40">
    <w:name w:val="RegSectionLevel1"/>
    <w:basedOn w:val="1"/>
    <w:qFormat/>
    <w:uiPriority w:val="0"/>
    <w:pPr>
      <w:keepNext/>
      <w:numPr>
        <w:ilvl w:val="1"/>
        <w:numId w:val="4"/>
      </w:numPr>
      <w:spacing w:before="120"/>
      <w:outlineLvl w:val="0"/>
    </w:pPr>
    <w:rPr>
      <w:b/>
      <w:sz w:val="28"/>
      <w:szCs w:val="20"/>
      <w:lang w:val="en-GB" w:eastAsia="en-US"/>
    </w:rPr>
  </w:style>
  <w:style w:type="paragraph" w:customStyle="1" w:styleId="41">
    <w:name w:val="RegSectionLevel2"/>
    <w:basedOn w:val="1"/>
    <w:qFormat/>
    <w:uiPriority w:val="0"/>
    <w:pPr>
      <w:keepNext/>
      <w:numPr>
        <w:ilvl w:val="2"/>
        <w:numId w:val="4"/>
      </w:numPr>
      <w:outlineLvl w:val="1"/>
    </w:pPr>
    <w:rPr>
      <w:b/>
      <w:sz w:val="28"/>
      <w:lang w:val="en-GB" w:eastAsia="de-DE"/>
    </w:rPr>
  </w:style>
  <w:style w:type="paragraph" w:customStyle="1" w:styleId="42">
    <w:name w:val="RegSectionLevel3"/>
    <w:basedOn w:val="1"/>
    <w:link w:val="43"/>
    <w:qFormat/>
    <w:uiPriority w:val="0"/>
    <w:pPr>
      <w:keepNext/>
      <w:numPr>
        <w:ilvl w:val="3"/>
        <w:numId w:val="4"/>
      </w:numPr>
      <w:autoSpaceDE w:val="0"/>
      <w:autoSpaceDN w:val="0"/>
      <w:adjustRightInd w:val="0"/>
      <w:outlineLvl w:val="2"/>
    </w:pPr>
    <w:rPr>
      <w:b/>
      <w:bCs/>
      <w:sz w:val="28"/>
    </w:rPr>
  </w:style>
  <w:style w:type="character" w:customStyle="1" w:styleId="43">
    <w:name w:val="RegSectionLevel3 Char"/>
    <w:link w:val="42"/>
    <w:qFormat/>
    <w:uiPriority w:val="0"/>
    <w:rPr>
      <w:b/>
      <w:bCs/>
      <w:sz w:val="28"/>
      <w:szCs w:val="22"/>
    </w:rPr>
  </w:style>
  <w:style w:type="paragraph" w:customStyle="1" w:styleId="44">
    <w:name w:val="RegSectionLevel4"/>
    <w:basedOn w:val="1"/>
    <w:qFormat/>
    <w:uiPriority w:val="0"/>
    <w:pPr>
      <w:keepNext/>
      <w:numPr>
        <w:ilvl w:val="4"/>
        <w:numId w:val="4"/>
      </w:numPr>
      <w:spacing w:after="120"/>
    </w:pPr>
    <w:rPr>
      <w:rFonts w:eastAsia="MS Mincho"/>
      <w:b/>
      <w:sz w:val="28"/>
      <w:szCs w:val="20"/>
      <w:lang w:val="en-GB" w:eastAsia="de-DE"/>
    </w:rPr>
  </w:style>
  <w:style w:type="paragraph" w:customStyle="1" w:styleId="45">
    <w:name w:val="RegSectionLevel5"/>
    <w:basedOn w:val="1"/>
    <w:qFormat/>
    <w:uiPriority w:val="0"/>
    <w:pPr>
      <w:keepNext/>
      <w:numPr>
        <w:ilvl w:val="5"/>
        <w:numId w:val="4"/>
      </w:numPr>
      <w:spacing w:after="120"/>
    </w:pPr>
    <w:rPr>
      <w:rFonts w:eastAsia="MS Mincho"/>
      <w:b/>
      <w:sz w:val="28"/>
      <w:szCs w:val="20"/>
      <w:lang w:val="en-GB" w:eastAsia="de-DE"/>
    </w:rPr>
  </w:style>
  <w:style w:type="paragraph" w:customStyle="1" w:styleId="46">
    <w:name w:val="RegSectionLevel6"/>
    <w:basedOn w:val="1"/>
    <w:qFormat/>
    <w:uiPriority w:val="0"/>
    <w:pPr>
      <w:keepNext/>
      <w:numPr>
        <w:ilvl w:val="6"/>
        <w:numId w:val="4"/>
      </w:numPr>
      <w:spacing w:after="120"/>
    </w:pPr>
    <w:rPr>
      <w:rFonts w:eastAsia="MS Mincho"/>
      <w:b/>
      <w:sz w:val="28"/>
      <w:szCs w:val="20"/>
      <w:lang w:val="en-GB" w:eastAsia="de-DE"/>
    </w:rPr>
  </w:style>
  <w:style w:type="paragraph" w:customStyle="1" w:styleId="47">
    <w:name w:val="RegSectionLevel7"/>
    <w:basedOn w:val="1"/>
    <w:qFormat/>
    <w:uiPriority w:val="0"/>
    <w:pPr>
      <w:keepNext/>
      <w:numPr>
        <w:ilvl w:val="7"/>
        <w:numId w:val="4"/>
      </w:numPr>
      <w:spacing w:after="120"/>
    </w:pPr>
    <w:rPr>
      <w:rFonts w:eastAsia="MS Mincho"/>
      <w:b/>
      <w:sz w:val="28"/>
      <w:szCs w:val="20"/>
      <w:lang w:val="en-GB" w:eastAsia="de-DE"/>
    </w:rPr>
  </w:style>
  <w:style w:type="paragraph" w:customStyle="1" w:styleId="48">
    <w:name w:val="RegSectionLevel8"/>
    <w:basedOn w:val="1"/>
    <w:qFormat/>
    <w:uiPriority w:val="0"/>
    <w:pPr>
      <w:keepNext/>
      <w:numPr>
        <w:ilvl w:val="8"/>
        <w:numId w:val="4"/>
      </w:numPr>
      <w:spacing w:after="120"/>
    </w:pPr>
    <w:rPr>
      <w:rFonts w:eastAsia="MS Mincho"/>
      <w:b/>
      <w:sz w:val="28"/>
      <w:szCs w:val="20"/>
      <w:lang w:val="en-GB" w:eastAsia="de-DE"/>
    </w:rPr>
  </w:style>
  <w:style w:type="paragraph" w:customStyle="1" w:styleId="49">
    <w:name w:val="PartTitleBox"/>
    <w:basedOn w:val="1"/>
    <w:qFormat/>
    <w:uiPriority w:val="0"/>
    <w:pPr>
      <w:keepNext/>
      <w:keepLines/>
      <w:numPr>
        <w:ilvl w:val="0"/>
        <w:numId w:val="4"/>
      </w:numPr>
      <w:pBdr>
        <w:top w:val="single" w:color="auto" w:sz="4" w:space="1"/>
        <w:left w:val="single" w:color="auto" w:sz="4" w:space="1"/>
        <w:bottom w:val="single" w:color="auto" w:sz="4" w:space="1"/>
        <w:right w:val="single" w:color="auto" w:sz="4" w:space="1"/>
      </w:pBdr>
      <w:shd w:val="clear" w:color="auto" w:fill="D9D9D9"/>
      <w:ind w:right="57"/>
      <w:jc w:val="center"/>
      <w:outlineLvl w:val="0"/>
    </w:pPr>
    <w:rPr>
      <w:rFonts w:ascii="Times New Roman Bold" w:hAnsi="Times New Roman Bold"/>
      <w:b/>
      <w:sz w:val="28"/>
      <w:szCs w:val="20"/>
      <w:u w:val="dash"/>
      <w:lang w:val="en-GB" w:eastAsia="de-DE"/>
    </w:rPr>
  </w:style>
  <w:style w:type="paragraph" w:customStyle="1" w:styleId="50">
    <w:name w:val="2Bullet List"/>
    <w:qFormat/>
    <w:uiPriority w:val="0"/>
    <w:rPr>
      <w:rFonts w:ascii="Times New Roman" w:hAnsi="Times New Roman" w:eastAsia="Times New Roman" w:cs="Times New Roman"/>
      <w:snapToGrid w:val="0"/>
      <w:sz w:val="24"/>
      <w:lang w:val="en-US" w:eastAsia="en-US" w:bidi="ar-SA"/>
    </w:rPr>
  </w:style>
  <w:style w:type="character" w:customStyle="1" w:styleId="51">
    <w:name w:val="文档结构图 Char"/>
    <w:link w:val="6"/>
    <w:semiHidden/>
    <w:qFormat/>
    <w:uiPriority w:val="99"/>
    <w:rPr>
      <w:rFonts w:ascii="宋体"/>
      <w:kern w:val="2"/>
      <w:sz w:val="24"/>
      <w:szCs w:val="24"/>
    </w:rPr>
  </w:style>
  <w:style w:type="paragraph" w:customStyle="1" w:styleId="52">
    <w:name w:val="中等深浅列表 1 - 着色 41"/>
    <w:hidden/>
    <w:semiHidden/>
    <w:qFormat/>
    <w:uiPriority w:val="99"/>
    <w:rPr>
      <w:rFonts w:ascii="Times New Roman" w:hAnsi="Times New Roman" w:eastAsia="宋体" w:cs="Times New Roman"/>
      <w:kern w:val="2"/>
      <w:sz w:val="24"/>
      <w:szCs w:val="22"/>
      <w:lang w:val="en-US" w:eastAsia="zh-CN" w:bidi="ar-SA"/>
    </w:rPr>
  </w:style>
  <w:style w:type="character" w:customStyle="1" w:styleId="53">
    <w:name w:val="标题 2 Char"/>
    <w:link w:val="3"/>
    <w:semiHidden/>
    <w:qFormat/>
    <w:uiPriority w:val="9"/>
    <w:rPr>
      <w:rFonts w:ascii="Calibri Light" w:hAnsi="Calibri Light" w:eastAsia="宋体" w:cs="Times New Roman"/>
      <w:b/>
      <w:bCs/>
      <w:kern w:val="2"/>
      <w:sz w:val="32"/>
      <w:szCs w:val="32"/>
    </w:rPr>
  </w:style>
  <w:style w:type="paragraph" w:customStyle="1" w:styleId="54">
    <w:name w:val="深色列表 - 着色 31"/>
    <w:hidden/>
    <w:semiHidden/>
    <w:qFormat/>
    <w:uiPriority w:val="99"/>
    <w:rPr>
      <w:rFonts w:ascii="宋体" w:hAnsi="宋体" w:eastAsia="宋体" w:cs="宋体"/>
      <w:sz w:val="24"/>
      <w:szCs w:val="24"/>
      <w:lang w:val="en-US" w:eastAsia="zh-CN" w:bidi="ar-SA"/>
    </w:rPr>
  </w:style>
  <w:style w:type="character" w:customStyle="1" w:styleId="55">
    <w:name w:val="脚注文本 Char"/>
    <w:semiHidden/>
    <w:qFormat/>
    <w:uiPriority w:val="0"/>
    <w:rPr>
      <w:rFonts w:eastAsia="宋体"/>
      <w:kern w:val="2"/>
      <w:sz w:val="18"/>
      <w:szCs w:val="18"/>
    </w:rPr>
  </w:style>
  <w:style w:type="paragraph" w:customStyle="1" w:styleId="56">
    <w:name w:val="浅色网格 - 着色 31"/>
    <w:basedOn w:val="1"/>
    <w:qFormat/>
    <w:uiPriority w:val="34"/>
    <w:pPr>
      <w:widowControl w:val="0"/>
      <w:ind w:firstLine="420" w:firstLineChars="200"/>
      <w:jc w:val="both"/>
    </w:pPr>
    <w:rPr>
      <w:rFonts w:ascii="Calibri" w:hAnsi="Calibri"/>
      <w:kern w:val="2"/>
      <w:sz w:val="21"/>
      <w:szCs w:val="22"/>
    </w:rPr>
  </w:style>
  <w:style w:type="paragraph" w:customStyle="1" w:styleId="57">
    <w:name w:val="中等深浅列表 2 - 着色 21"/>
    <w:hidden/>
    <w:qFormat/>
    <w:uiPriority w:val="62"/>
    <w:rPr>
      <w:rFonts w:ascii="Times New Roman" w:hAnsi="Times New Roman" w:eastAsia="宋体" w:cs="Times New Roman"/>
      <w:sz w:val="24"/>
      <w:szCs w:val="24"/>
      <w:lang w:val="en-US" w:eastAsia="zh-CN" w:bidi="ar-SA"/>
    </w:rPr>
  </w:style>
  <w:style w:type="character" w:customStyle="1" w:styleId="58">
    <w:name w:val="脚注文本 字符1"/>
    <w:semiHidden/>
    <w:qFormat/>
    <w:uiPriority w:val="0"/>
    <w:rPr>
      <w:rFonts w:eastAsia="宋体"/>
      <w:kern w:val="2"/>
      <w:sz w:val="18"/>
      <w:szCs w:val="18"/>
    </w:rPr>
  </w:style>
  <w:style w:type="character" w:customStyle="1" w:styleId="59">
    <w:name w:val="Placeholder Text"/>
    <w:basedOn w:val="16"/>
    <w:unhideWhenUsed/>
    <w:qFormat/>
    <w:uiPriority w:val="99"/>
    <w:rPr>
      <w:color w:val="808080"/>
    </w:rPr>
  </w:style>
  <w:style w:type="paragraph" w:customStyle="1" w:styleId="6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image" Target="media/image50.png"/><Relationship Id="rId63" Type="http://schemas.openxmlformats.org/officeDocument/2006/relationships/image" Target="media/image49.png"/><Relationship Id="rId62" Type="http://schemas.openxmlformats.org/officeDocument/2006/relationships/image" Target="media/image48.png"/><Relationship Id="rId61" Type="http://schemas.openxmlformats.org/officeDocument/2006/relationships/image" Target="media/image47.png"/><Relationship Id="rId60" Type="http://schemas.openxmlformats.org/officeDocument/2006/relationships/image" Target="media/image46.png"/><Relationship Id="rId6" Type="http://schemas.openxmlformats.org/officeDocument/2006/relationships/header" Target="header3.xml"/><Relationship Id="rId59" Type="http://schemas.openxmlformats.org/officeDocument/2006/relationships/image" Target="media/image45.png"/><Relationship Id="rId58" Type="http://schemas.openxmlformats.org/officeDocument/2006/relationships/image" Target="media/image44.png"/><Relationship Id="rId57" Type="http://schemas.openxmlformats.org/officeDocument/2006/relationships/image" Target="media/image43.png"/><Relationship Id="rId56" Type="http://schemas.openxmlformats.org/officeDocument/2006/relationships/image" Target="media/image42.png"/><Relationship Id="rId55" Type="http://schemas.openxmlformats.org/officeDocument/2006/relationships/image" Target="media/image41.png"/><Relationship Id="rId54" Type="http://schemas.openxmlformats.org/officeDocument/2006/relationships/image" Target="media/image40.png"/><Relationship Id="rId53" Type="http://schemas.openxmlformats.org/officeDocument/2006/relationships/image" Target="media/image39.png"/><Relationship Id="rId52" Type="http://schemas.openxmlformats.org/officeDocument/2006/relationships/image" Target="media/image38.png"/><Relationship Id="rId51" Type="http://schemas.openxmlformats.org/officeDocument/2006/relationships/image" Target="media/image37.png"/><Relationship Id="rId50" Type="http://schemas.openxmlformats.org/officeDocument/2006/relationships/image" Target="media/image36.png"/><Relationship Id="rId5" Type="http://schemas.openxmlformats.org/officeDocument/2006/relationships/header" Target="header2.xml"/><Relationship Id="rId49" Type="http://schemas.openxmlformats.org/officeDocument/2006/relationships/image" Target="media/image35.png"/><Relationship Id="rId48" Type="http://schemas.openxmlformats.org/officeDocument/2006/relationships/image" Target="media/image34.png"/><Relationship Id="rId47" Type="http://schemas.openxmlformats.org/officeDocument/2006/relationships/image" Target="media/image33.png"/><Relationship Id="rId46" Type="http://schemas.openxmlformats.org/officeDocument/2006/relationships/image" Target="media/image32.png"/><Relationship Id="rId45" Type="http://schemas.openxmlformats.org/officeDocument/2006/relationships/image" Target="media/image31.png"/><Relationship Id="rId44" Type="http://schemas.openxmlformats.org/officeDocument/2006/relationships/image" Target="media/image30.png"/><Relationship Id="rId43" Type="http://schemas.openxmlformats.org/officeDocument/2006/relationships/image" Target="media/image29.png"/><Relationship Id="rId42" Type="http://schemas.openxmlformats.org/officeDocument/2006/relationships/image" Target="media/image28.png"/><Relationship Id="rId41" Type="http://schemas.openxmlformats.org/officeDocument/2006/relationships/image" Target="media/image27.png"/><Relationship Id="rId40" Type="http://schemas.openxmlformats.org/officeDocument/2006/relationships/image" Target="media/image26.png"/><Relationship Id="rId4" Type="http://schemas.openxmlformats.org/officeDocument/2006/relationships/header" Target="header1.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footnotes" Target="footnotes.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FA97F4-8106-45C9-9E66-6E54F5C4BF54}">
  <ds:schemaRefs/>
</ds:datastoreItem>
</file>

<file path=docProps/app.xml><?xml version="1.0" encoding="utf-8"?>
<Properties xmlns="http://schemas.openxmlformats.org/officeDocument/2006/extended-properties" xmlns:vt="http://schemas.openxmlformats.org/officeDocument/2006/docPropsVTypes">
  <Template>Normal</Template>
  <Pages>29</Pages>
  <Words>2696</Words>
  <Characters>15368</Characters>
  <Lines>128</Lines>
  <Paragraphs>36</Paragraphs>
  <ScaleCrop>false</ScaleCrop>
  <LinksUpToDate>false</LinksUpToDate>
  <CharactersWithSpaces>18028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2020-10-29T02:23:00Z</dcterms:created>
  <dc:creator>tink</dc:creator>
  <cp:lastModifiedBy>洪志明</cp:lastModifiedBy>
  <cp:lastPrinted>2020-03-07T06:02:00Z</cp:lastPrinted>
  <dcterms:modified xsi:type="dcterms:W3CDTF">2020-11-05T02:44:10Z</dcterms:modified>
  <dc:subject>（讨论稿）</dc:subject>
  <dc:title>广东省废弃衣物再利用碳普惠方法学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MTWinEqns">
    <vt:bool>true</vt:bool>
  </property>
</Properties>
</file>