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  <w:r>
        <w:rPr>
          <w:rFonts w:hint="eastAsia" w:ascii="黑体" w:hAnsi="宋体" w:eastAsia="黑体" w:cs="黑体"/>
          <w:sz w:val="32"/>
          <w:szCs w:val="24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24"/>
          <w:lang w:val="en-US"/>
        </w:rPr>
        <w:t>1</w:t>
      </w:r>
    </w:p>
    <w:p>
      <w:pPr>
        <w:pStyle w:val="3"/>
        <w:widowControl/>
        <w:rPr>
          <w:rFonts w:hint="default" w:ascii="Times New Roman" w:hAnsi="Times New Roman" w:eastAsia="仿宋_GB2312" w:cs="Times New Roman"/>
          <w:sz w:val="32"/>
          <w:szCs w:val="24"/>
          <w:lang w:val="en-US"/>
        </w:rPr>
      </w:pPr>
    </w:p>
    <w:p>
      <w:pPr>
        <w:pStyle w:val="3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土壤污染重点监管单位自行监测方案</w:t>
      </w:r>
    </w:p>
    <w:p>
      <w:pPr>
        <w:pStyle w:val="3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编制大纲</w:t>
      </w:r>
    </w:p>
    <w:p>
      <w:pPr>
        <w:pStyle w:val="3"/>
        <w:widowControl/>
        <w:jc w:val="both"/>
        <w:outlineLvl w:val="1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概述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重点单位概况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2.1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区域自然环境概况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2.2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重点单位基本情况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2.3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地块利用现状和历史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2.4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地块地质和水文地质条件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2.5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相邻地块的现状和历史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2.6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敏感目标分布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2.7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历史环境调查与监测结果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2.8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隐患排查结果分析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 xml:space="preserve">3 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重点单位生产及污染防治情况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 xml:space="preserve">3.1 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生产概况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 xml:space="preserve">3.2 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设施布置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 xml:space="preserve">3.3 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各设施生产工艺与污染防治情况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 xml:space="preserve">3.4 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各设施涉及的有毒有害物质清单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重点设施及疑似污染区域识别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布点和监测因子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5.1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监测点位布设及原因分析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5.2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监测因子选取及原因分析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"/>
        </w:rPr>
        <w:t>5.3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  <w:lang w:val="en-US" w:eastAsia="zh-CN" w:bidi="ar"/>
        </w:rPr>
        <w:t>监测频次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样品采集、保存、流转及分析测试工作计划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6.1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点位建设及维护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 xml:space="preserve">6.2 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样品采集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6.3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样品保存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6.4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样品流转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960" w:firstLineChars="3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6.5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样品分析测试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质量保证及质量控制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kern w:val="0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健康和安全防护计划</w:t>
      </w:r>
    </w:p>
    <w:p>
      <w:pPr>
        <w:pStyle w:val="3"/>
        <w:widowControl/>
        <w:spacing w:line="380" w:lineRule="exact"/>
        <w:ind w:left="0" w:firstLine="640" w:firstLineChars="200"/>
        <w:rPr>
          <w:rFonts w:hint="eastAsia" w:ascii="仿宋_GB2312" w:eastAsia="宋体" w:cs="仿宋_GB231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4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kern w:val="0"/>
          <w:sz w:val="32"/>
          <w:szCs w:val="24"/>
          <w:lang w:val="en-US" w:eastAsia="zh-CN" w:bidi="ar"/>
        </w:rPr>
        <w:t>附件</w:t>
      </w:r>
      <w:bookmarkStart w:id="0" w:name="_GoBack"/>
      <w:bookmarkEnd w:id="0"/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楷体_GB2312">
    <w:altName w:val="宋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B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页脚 字符"/>
    <w:basedOn w:val="4"/>
    <w:link w:val="2"/>
    <w:uiPriority w:val="0"/>
    <w:rPr>
      <w:rFonts w:hint="eastAsia"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2021-12-07T08:58:40Z</dcterms:created>
  <dc:creator>pengaihua1</dc:creator>
  <cp:lastModifiedBy>pengaihua1</cp:lastModifiedBy>
  <dcterms:modified xsi:type="dcterms:W3CDTF">2021-12-07T08:59:13Z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