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_GB2312" w:hAnsi="仿宋_GB2312" w:eastAsia="黑体" w:cs="仿宋_GB2312"/>
          <w:sz w:val="24"/>
          <w:szCs w:val="24"/>
          <w:highlight w:val="yellow"/>
          <w:vertAlign w:val="baseline"/>
          <w:lang w:val="en-US" w:eastAsia="zh-CN"/>
        </w:rPr>
      </w:pPr>
      <w:r>
        <w:rPr>
          <w:rFonts w:hint="eastAsia" w:ascii="Times New Roman" w:hAnsi="Times New Roman" w:eastAsia="黑体" w:cs="Times New Roman"/>
          <w:sz w:val="52"/>
          <w:szCs w:val="52"/>
          <w:lang w:val="en-US" w:eastAsia="zh-CN"/>
        </w:rPr>
        <w:t>高性能计算和存储</w:t>
      </w:r>
      <w:r>
        <w:rPr>
          <w:rFonts w:hint="default" w:ascii="Times New Roman" w:hAnsi="Times New Roman" w:eastAsia="黑体" w:cs="Times New Roman"/>
          <w:sz w:val="52"/>
          <w:szCs w:val="52"/>
        </w:rPr>
        <w:t>服务</w:t>
      </w:r>
      <w:r>
        <w:rPr>
          <w:rFonts w:hint="eastAsia" w:ascii="Times New Roman" w:hAnsi="Times New Roman" w:eastAsia="黑体" w:cs="Times New Roman"/>
          <w:sz w:val="52"/>
          <w:szCs w:val="52"/>
          <w:lang w:val="en-US" w:eastAsia="zh-CN"/>
        </w:rPr>
        <w:t>调查表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highlight w:val="yellow"/>
          <w:vertAlign w:val="baseli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highlight w:val="yellow"/>
          <w:vertAlign w:val="baseline"/>
          <w:lang w:val="en-US" w:eastAsia="zh-CN"/>
        </w:rPr>
      </w:pPr>
    </w:p>
    <w:tbl>
      <w:tblPr>
        <w:tblStyle w:val="3"/>
        <w:tblW w:w="8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1684"/>
        <w:gridCol w:w="5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582" w:type="dxa"/>
            <w:gridSpan w:val="2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公司/单位名称</w:t>
            </w:r>
          </w:p>
        </w:tc>
        <w:tc>
          <w:tcPr>
            <w:tcW w:w="5740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98" w:type="dxa"/>
            <w:vMerge w:val="restar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</w:t>
            </w:r>
          </w:p>
        </w:tc>
        <w:tc>
          <w:tcPr>
            <w:tcW w:w="1684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公司/单位资质</w:t>
            </w:r>
          </w:p>
        </w:tc>
        <w:tc>
          <w:tcPr>
            <w:tcW w:w="5740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98" w:type="dxa"/>
            <w:vMerge w:val="continue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人员资质</w:t>
            </w:r>
          </w:p>
        </w:tc>
        <w:tc>
          <w:tcPr>
            <w:tcW w:w="5740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98" w:type="dxa"/>
            <w:vMerge w:val="restar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业绩情况</w:t>
            </w:r>
          </w:p>
        </w:tc>
        <w:tc>
          <w:tcPr>
            <w:tcW w:w="1684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运维业绩</w:t>
            </w:r>
          </w:p>
        </w:tc>
        <w:tc>
          <w:tcPr>
            <w:tcW w:w="5740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98" w:type="dxa"/>
            <w:vMerge w:val="continue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其他相关业绩</w:t>
            </w:r>
          </w:p>
        </w:tc>
        <w:tc>
          <w:tcPr>
            <w:tcW w:w="5740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98" w:type="dxa"/>
            <w:vMerge w:val="restar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人员情况</w:t>
            </w:r>
          </w:p>
        </w:tc>
        <w:tc>
          <w:tcPr>
            <w:tcW w:w="1684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人员构成</w:t>
            </w:r>
          </w:p>
        </w:tc>
        <w:tc>
          <w:tcPr>
            <w:tcW w:w="5740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98" w:type="dxa"/>
            <w:vMerge w:val="continue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持证情况</w:t>
            </w:r>
          </w:p>
        </w:tc>
        <w:tc>
          <w:tcPr>
            <w:tcW w:w="5740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582" w:type="dxa"/>
            <w:gridSpan w:val="2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硬件设施</w:t>
            </w:r>
          </w:p>
        </w:tc>
        <w:tc>
          <w:tcPr>
            <w:tcW w:w="5740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582" w:type="dxa"/>
            <w:gridSpan w:val="2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</w:t>
            </w:r>
          </w:p>
        </w:tc>
        <w:tc>
          <w:tcPr>
            <w:tcW w:w="5740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582" w:type="dxa"/>
            <w:gridSpan w:val="2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数据传输</w:t>
            </w:r>
          </w:p>
        </w:tc>
        <w:tc>
          <w:tcPr>
            <w:tcW w:w="5740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582" w:type="dxa"/>
            <w:gridSpan w:val="2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超算资源价格</w:t>
            </w:r>
          </w:p>
        </w:tc>
        <w:tc>
          <w:tcPr>
            <w:tcW w:w="5740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582" w:type="dxa"/>
            <w:gridSpan w:val="2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安全保障</w:t>
            </w:r>
          </w:p>
        </w:tc>
        <w:tc>
          <w:tcPr>
            <w:tcW w:w="5740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582" w:type="dxa"/>
            <w:gridSpan w:val="2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其他需要补充的信息</w:t>
            </w:r>
          </w:p>
        </w:tc>
        <w:tc>
          <w:tcPr>
            <w:tcW w:w="5740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582" w:type="dxa"/>
            <w:gridSpan w:val="2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联系人、电话</w:t>
            </w:r>
          </w:p>
        </w:tc>
        <w:tc>
          <w:tcPr>
            <w:tcW w:w="5740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highlight w:val="yellow"/>
          <w:vertAlign w:val="baseli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vertAlign w:val="baseline"/>
          <w:lang w:val="en-US" w:eastAsia="zh-CN"/>
        </w:rPr>
        <w:t>注：业绩情况应至少包括服务时间、业主单位名称、主要设备类型等信息；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vertAlign w:val="baseline"/>
          <w:lang w:val="en-US" w:eastAsia="zh-CN"/>
        </w:rPr>
        <w:t>运维业绩专指环境相关业绩，其他相关业绩可为高性能计算或科研等业绩；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vertAlign w:val="baseline"/>
          <w:lang w:val="en-US" w:eastAsia="zh-CN"/>
        </w:rPr>
        <w:t>人员持证情况至少包括持证人员数量、持证类型、发证单位等信息；</w:t>
      </w:r>
    </w:p>
    <w:p>
      <w:pPr>
        <w:ind w:firstLine="480" w:firstLineChars="200"/>
        <w:rPr>
          <w:rFonts w:hint="default" w:eastAsiaTheme="minorEastAsia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vertAlign w:val="baseline"/>
          <w:lang w:val="en-US" w:eastAsia="zh-CN"/>
        </w:rPr>
        <w:t>质量管理情况应至少包括质控设施设备、质量管理体系构建等信息。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D48F7"/>
    <w:rsid w:val="3F793638"/>
    <w:rsid w:val="4ADA07C5"/>
    <w:rsid w:val="58F80AD1"/>
    <w:rsid w:val="6B0F0DD7"/>
    <w:rsid w:val="6F45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2022-07-04T01:48:00Z</dcterms:created>
  <dc:creator>lenovo</dc:creator>
  <cp:lastModifiedBy>沈劲</cp:lastModifiedBy>
  <dcterms:modified xsi:type="dcterms:W3CDTF">2022-12-05T08:27:05Z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