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E4A2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0C33B4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汽车租赁服务供应商报价表</w:t>
      </w:r>
    </w:p>
    <w:tbl>
      <w:tblPr>
        <w:tblStyle w:val="4"/>
        <w:tblpPr w:leftFromText="180" w:rightFromText="180" w:vertAnchor="text" w:horzAnchor="page" w:tblpXSpec="center" w:tblpY="98"/>
        <w:tblOverlap w:val="never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74"/>
        <w:gridCol w:w="1295"/>
        <w:gridCol w:w="1146"/>
        <w:gridCol w:w="1259"/>
        <w:gridCol w:w="1139"/>
        <w:gridCol w:w="1645"/>
        <w:gridCol w:w="1794"/>
        <w:gridCol w:w="1105"/>
        <w:gridCol w:w="1214"/>
        <w:gridCol w:w="2172"/>
      </w:tblGrid>
      <w:tr w14:paraId="6089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9C9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车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辆</w:t>
            </w:r>
          </w:p>
          <w:p w14:paraId="5BF9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DF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座位数</w:t>
            </w: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EC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250公里以内</w:t>
            </w:r>
          </w:p>
          <w:p w14:paraId="6FF82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综合定额</w:t>
            </w:r>
          </w:p>
        </w:tc>
        <w:tc>
          <w:tcPr>
            <w:tcW w:w="5837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39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250公里以上分项定额</w:t>
            </w:r>
          </w:p>
          <w:p w14:paraId="16A4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（油费、路桥、停车据实测算）</w:t>
            </w:r>
          </w:p>
        </w:tc>
        <w:tc>
          <w:tcPr>
            <w:tcW w:w="2319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78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机场、火车站</w:t>
            </w:r>
          </w:p>
          <w:p w14:paraId="7FB4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单接送综合定额</w:t>
            </w:r>
          </w:p>
        </w:tc>
        <w:tc>
          <w:tcPr>
            <w:tcW w:w="217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F0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司机食宿</w:t>
            </w:r>
          </w:p>
          <w:p w14:paraId="654B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（不含早餐）</w:t>
            </w:r>
          </w:p>
        </w:tc>
      </w:tr>
      <w:tr w14:paraId="40C8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2A6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A67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990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控制</w:t>
            </w:r>
          </w:p>
          <w:p w14:paraId="6E9FB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价格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DCD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折扣率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E6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控制</w:t>
            </w:r>
          </w:p>
          <w:p w14:paraId="4663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价格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DE1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折扣率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BF8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超时费</w:t>
            </w:r>
          </w:p>
          <w:p w14:paraId="7FE6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（10小时）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09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超公里费</w:t>
            </w:r>
          </w:p>
          <w:p w14:paraId="00CF2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（250公里）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24B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控制</w:t>
            </w:r>
          </w:p>
          <w:p w14:paraId="0F65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价格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0F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折扣率</w:t>
            </w:r>
          </w:p>
        </w:tc>
        <w:tc>
          <w:tcPr>
            <w:tcW w:w="217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FCF28F">
            <w:pPr>
              <w:widowControl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kern w:val="0"/>
                <w:sz w:val="21"/>
                <w:szCs w:val="21"/>
              </w:rPr>
            </w:pPr>
          </w:p>
        </w:tc>
      </w:tr>
      <w:tr w14:paraId="098A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5E9F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小车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15774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5座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768C1F2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700元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DBEE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A9F9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540元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57081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BBEEB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80EB6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6BA8F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350元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5997656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tcBorders>
              <w:tl2br w:val="nil"/>
              <w:tr2bl w:val="nil"/>
            </w:tcBorders>
            <w:vAlign w:val="center"/>
          </w:tcPr>
          <w:p w14:paraId="27119221">
            <w:pPr>
              <w:widowControl/>
              <w:jc w:val="both"/>
              <w:rPr>
                <w:rFonts w:hint="eastAsia" w:ascii="国标仿宋-GB/T 2312" w:hAnsi="国标仿宋-GB/T 2312" w:eastAsia="国标仿宋-GB/T 2312" w:cs="国标仿宋-GB/T 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误餐费：</w:t>
            </w:r>
          </w:p>
        </w:tc>
      </w:tr>
      <w:tr w14:paraId="1A28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C483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商务车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E8B2D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6-9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座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3F0D49E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800元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665B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074F5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610元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7D31F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B08CD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975784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9C1925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450元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2328712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l2br w:val="nil"/>
              <w:tr2bl w:val="nil"/>
            </w:tcBorders>
            <w:vAlign w:val="center"/>
          </w:tcPr>
          <w:p w14:paraId="21E73693">
            <w:pPr>
              <w:widowControl/>
              <w:jc w:val="both"/>
              <w:rPr>
                <w:rFonts w:hint="eastAsia" w:ascii="国标仿宋-GB/T 2312" w:hAnsi="国标仿宋-GB/T 2312" w:eastAsia="国标仿宋-GB/T 2312" w:cs="国标仿宋-GB/T 2312"/>
                <w:kern w:val="0"/>
                <w:sz w:val="21"/>
                <w:szCs w:val="21"/>
              </w:rPr>
            </w:pPr>
          </w:p>
        </w:tc>
      </w:tr>
      <w:tr w14:paraId="4C54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E3BF3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中巴车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6DFFD9">
            <w:pPr>
              <w:widowControl/>
              <w:ind w:left="180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10-19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座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6B7089B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1200元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CC81E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12F5F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890元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21403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BEEAE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AA394E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C7EB45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800元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2C63AA2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tcBorders>
              <w:tl2br w:val="nil"/>
              <w:tr2bl w:val="nil"/>
            </w:tcBorders>
            <w:vAlign w:val="center"/>
          </w:tcPr>
          <w:p w14:paraId="63B6BBFA">
            <w:pPr>
              <w:widowControl/>
              <w:jc w:val="both"/>
              <w:rPr>
                <w:rFonts w:hint="eastAsia" w:ascii="国标仿宋-GB/T 2312" w:hAnsi="国标仿宋-GB/T 2312" w:eastAsia="国标仿宋-GB/T 2312" w:cs="国标仿宋-GB/T 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住宿费：</w:t>
            </w:r>
          </w:p>
        </w:tc>
      </w:tr>
      <w:tr w14:paraId="3B77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A9B3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车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AB80B9">
            <w:pPr>
              <w:widowControl/>
              <w:ind w:left="180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30188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1600元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BE2CD3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84027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1070元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4395B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3E03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450A8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431081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1000元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466DB50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l2br w:val="nil"/>
              <w:tr2bl w:val="nil"/>
            </w:tcBorders>
          </w:tcPr>
          <w:p w14:paraId="720C959F">
            <w:pPr>
              <w:widowControl/>
              <w:jc w:val="center"/>
              <w:rPr>
                <w:rFonts w:hint="eastAsia" w:ascii="国标仿宋-GB/T 2312" w:hAnsi="国标仿宋-GB/T 2312" w:eastAsia="国标仿宋-GB/T 2312" w:cs="国标仿宋-GB/T 2312"/>
                <w:kern w:val="0"/>
                <w:sz w:val="21"/>
                <w:szCs w:val="21"/>
              </w:rPr>
            </w:pPr>
          </w:p>
        </w:tc>
      </w:tr>
    </w:tbl>
    <w:p w14:paraId="1D954F31">
      <w:pPr>
        <w:rPr>
          <w:rFonts w:hint="eastAsia" w:ascii="国标仿宋-GB/T 2312" w:hAnsi="国标仿宋-GB/T 2312" w:eastAsia="国标仿宋-GB/T 2312" w:cs="国标仿宋-GB/T 2312"/>
          <w:sz w:val="21"/>
          <w:szCs w:val="21"/>
        </w:rPr>
      </w:pPr>
    </w:p>
    <w:sectPr>
      <w:footerReference r:id="rId3" w:type="default"/>
      <w:pgSz w:w="16838" w:h="11906" w:orient="landscape"/>
      <w:pgMar w:top="96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AA9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6066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6066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63A99"/>
    <w:rsid w:val="023747AF"/>
    <w:rsid w:val="040C0EB2"/>
    <w:rsid w:val="041662CD"/>
    <w:rsid w:val="10C63A99"/>
    <w:rsid w:val="11AD4D91"/>
    <w:rsid w:val="156A1599"/>
    <w:rsid w:val="1DED3227"/>
    <w:rsid w:val="1E6750EF"/>
    <w:rsid w:val="1E6D3F83"/>
    <w:rsid w:val="22643B2A"/>
    <w:rsid w:val="25D40408"/>
    <w:rsid w:val="25FA2F5D"/>
    <w:rsid w:val="2E7126C2"/>
    <w:rsid w:val="32335271"/>
    <w:rsid w:val="34637732"/>
    <w:rsid w:val="39655067"/>
    <w:rsid w:val="3EBA3451"/>
    <w:rsid w:val="436037BB"/>
    <w:rsid w:val="43A14703"/>
    <w:rsid w:val="443941AE"/>
    <w:rsid w:val="47585719"/>
    <w:rsid w:val="48372B88"/>
    <w:rsid w:val="4AA37FCA"/>
    <w:rsid w:val="4B3E0902"/>
    <w:rsid w:val="52F103A6"/>
    <w:rsid w:val="531C111E"/>
    <w:rsid w:val="5572737D"/>
    <w:rsid w:val="557C414F"/>
    <w:rsid w:val="566540CD"/>
    <w:rsid w:val="58366547"/>
    <w:rsid w:val="59BB2A06"/>
    <w:rsid w:val="5D1D2771"/>
    <w:rsid w:val="5D747763"/>
    <w:rsid w:val="5E275239"/>
    <w:rsid w:val="61CB4DFE"/>
    <w:rsid w:val="68C83A2C"/>
    <w:rsid w:val="6B5A74DD"/>
    <w:rsid w:val="6B900027"/>
    <w:rsid w:val="723F1601"/>
    <w:rsid w:val="73CB0A02"/>
    <w:rsid w:val="77C80AC5"/>
    <w:rsid w:val="78B6041B"/>
    <w:rsid w:val="7C846E57"/>
    <w:rsid w:val="7F873F8E"/>
    <w:rsid w:val="7FF432FB"/>
    <w:rsid w:val="7FFC3C33"/>
    <w:rsid w:val="87FFEB35"/>
    <w:rsid w:val="AFDAB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167</Words>
  <Characters>209</Characters>
  <Lines>0</Lines>
  <Paragraphs>0</Paragraphs>
  <TotalTime>41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2024-05-14T01:01:00Z</dcterms:created>
  <dc:creator>袁永红</dc:creator>
  <cp:lastModifiedBy>彭爱华</cp:lastModifiedBy>
  <dcterms:modified xsi:type="dcterms:W3CDTF">2025-05-13T08:03:01Z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8A599381EC694C769536C304E2F21AB9_13</vt:lpwstr>
  </property>
  <property fmtid="{D5CDD505-2E9C-101B-9397-08002B2CF9AE}" pid="4" name="KSOTemplateDocerSaveRecord">
    <vt:lpwstr>eyJoZGlkIjoiMDczODQxNjI0ODEwNTVlZTg3OGNlYjRjOTQ2NzNmNWEiLCJ1c2VySWQiOiIyNjg0NzYxNjQifQ==</vt:lpwstr>
  </property>
</Properties>
</file>