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5F48F">
      <w:pPr>
        <w:jc w:val="center"/>
        <w:rPr>
          <w:rFonts w:hint="eastAsia" w:ascii="宋体" w:hAnsi="宋体" w:eastAsia="宋体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2026-2028年城市功能区声环境自动监测网络委托运维项目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调研表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0"/>
        <w:gridCol w:w="1701"/>
        <w:gridCol w:w="1134"/>
        <w:gridCol w:w="1701"/>
        <w:gridCol w:w="2410"/>
        <w:gridCol w:w="2693"/>
        <w:gridCol w:w="2613"/>
      </w:tblGrid>
      <w:tr w14:paraId="20E9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776" w:type="dxa"/>
            <w:shd w:val="clear" w:color="auto" w:fill="auto"/>
            <w:vAlign w:val="center"/>
          </w:tcPr>
          <w:p w14:paraId="5E33CC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298C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909D8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调研内容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9CC20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响应情况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71237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14:paraId="3518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721AD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意向单位概况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0F2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95EC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4778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8D7AD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15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7AD07B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B1B0A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7702E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单位驻地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5A7FF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91080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9F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1A98DE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5A24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EC87A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C0549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○国营企业  ○私营企业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1E56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C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11220F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B5C0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1AD9A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服务行业级别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BFA7E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3C9F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E5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1C4921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C9A53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78DD7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工业行业级别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788D0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○大型企业  ○中型企业  ○小型企业  ○微型企业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6A09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D1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7DE84C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3CFCE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375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5440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D0BB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76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vAlign w:val="center"/>
          </w:tcPr>
          <w:p w14:paraId="01AADD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3088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9B716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单位简要情况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FF03C4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E44838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包括单位简介、主营业务等</w:t>
            </w:r>
          </w:p>
        </w:tc>
      </w:tr>
      <w:tr w14:paraId="7313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5C3850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7767E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981E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1CB7D3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6909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FB9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restart"/>
            <w:vAlign w:val="center"/>
          </w:tcPr>
          <w:p w14:paraId="572FD6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体系认证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571E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278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ISO9001质量管理体系认证证书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47BA02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5BBC6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证书体系覆盖范围是否包含环境噪声相关内容</w:t>
            </w:r>
          </w:p>
        </w:tc>
      </w:tr>
      <w:tr w14:paraId="0B24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59CD2F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FAAAB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9495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ISO14000环境管理体系认证证书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7C3816C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ECDE0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证书体系覆盖范围是否包含环境噪声相关内容</w:t>
            </w:r>
          </w:p>
        </w:tc>
      </w:tr>
      <w:tr w14:paraId="5878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76" w:type="dxa"/>
            <w:vMerge w:val="continue"/>
            <w:vAlign w:val="center"/>
          </w:tcPr>
          <w:p w14:paraId="34A80E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2E447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8D6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ISO27001信息安全管理体系认证证书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5A5A43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E98D6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证书体系覆盖范围是否包含环境噪声相关内容</w:t>
            </w:r>
          </w:p>
        </w:tc>
      </w:tr>
      <w:tr w14:paraId="5ACF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E01A4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1A5F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EDFAC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2022年以来承担的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城市功能区声环境自动监测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站点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运行维护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5FB68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68ECADA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说明项目名称、采购单位、服务时间、服务站点数量等</w:t>
            </w:r>
          </w:p>
        </w:tc>
      </w:tr>
      <w:tr w14:paraId="2AD0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55E3BE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086D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62BB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2022年以来承担的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城市功能区声环境自动监测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站点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1C5499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18A5C7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说明项目名称、采购单位、服务时间、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站点数量等</w:t>
            </w:r>
          </w:p>
        </w:tc>
      </w:tr>
      <w:tr w14:paraId="2C36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445EF3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B07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1EDE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现有办事机构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F0006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2EFC9D9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说明在本省内现有机构所有地点、数量</w:t>
            </w:r>
          </w:p>
        </w:tc>
      </w:tr>
      <w:tr w14:paraId="36F5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4CC17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B4C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44A66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系统支持实验室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65531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4070804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14:paraId="1B46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78DF4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E079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9078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质控质保实验室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2A6BE1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07A68B9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说明在本省内现有实验室所有地点、数量、实验室配置</w:t>
            </w:r>
          </w:p>
        </w:tc>
      </w:tr>
      <w:tr w14:paraId="0393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E11D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技术保障能力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7E2E27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096E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城市功能区声环境自动监测子站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C9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1D45E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1E03670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说明现有可专用于本项目的设备台/套数</w:t>
            </w:r>
          </w:p>
        </w:tc>
      </w:tr>
      <w:tr w14:paraId="223F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190E7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59F10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E09FC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91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2D224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42C8891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说明现有可专用于本项目的主要耗材类型、可用时长</w:t>
            </w:r>
          </w:p>
        </w:tc>
      </w:tr>
      <w:tr w14:paraId="779F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D3E7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7B4C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C22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6参数气象监测仪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129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备机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3F286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0A1F8E3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说明现有可专用于本项目的设备台/套数</w:t>
            </w:r>
          </w:p>
        </w:tc>
      </w:tr>
      <w:tr w14:paraId="352E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4556F1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8BE6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D6BF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巡检车辆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42153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  <w:noWrap/>
            <w:vAlign w:val="center"/>
          </w:tcPr>
          <w:p w14:paraId="42C25B2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说明现有可专用于本项目的车辆数、租赁（合同有效期内）或自有均可</w:t>
            </w:r>
          </w:p>
        </w:tc>
      </w:tr>
      <w:tr w14:paraId="5055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0EDE0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项目团队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A0CE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0EE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01936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C22AC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D04FC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39904A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12、13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项有关的工作内容</w:t>
            </w:r>
          </w:p>
        </w:tc>
      </w:tr>
      <w:tr w14:paraId="0A85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D47C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A44C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E0C0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9EC0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6F9DD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07BCF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</w:tcPr>
          <w:p w14:paraId="74E82FFB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12、13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项有关的工作内容</w:t>
            </w:r>
          </w:p>
        </w:tc>
      </w:tr>
      <w:tr w14:paraId="3AD6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A274D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C83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5F32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质量负责人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DDEC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F86E91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B692F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相关工作年限：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613" w:type="dxa"/>
            <w:shd w:val="clear" w:color="auto" w:fill="auto"/>
          </w:tcPr>
          <w:p w14:paraId="72301D0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12、13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项有关的工作内容</w:t>
            </w:r>
          </w:p>
        </w:tc>
      </w:tr>
      <w:tr w14:paraId="44F2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613E5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EA6F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CCF1B0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运维团队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BDCE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总人数：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023F42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</w:t>
            </w:r>
          </w:p>
          <w:p w14:paraId="1966D7E6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获得生态环境部门颁发的噪声监测及治理技术培训合格证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4CA89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</w:t>
            </w:r>
          </w:p>
          <w:p w14:paraId="27F8C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具有至少5年或以上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城市功能区声环境自动监测设备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分析经验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人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97552B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FD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6C21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其他优势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3B2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405E4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6EA87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416D5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0C7E7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5C8F99">
            <w:pPr>
              <w:widowControl/>
              <w:rPr>
                <w:rFonts w:hint="eastAsia"/>
              </w:rPr>
            </w:pPr>
          </w:p>
        </w:tc>
      </w:tr>
    </w:tbl>
    <w:p w14:paraId="08AEF1C4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注：业绩情况、企业技术研发能力内容较多的，可以附件形式（单位盖章版）提供。</w:t>
      </w:r>
    </w:p>
    <w:p w14:paraId="09F24568"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7706966"/>
      <w:docPartObj>
        <w:docPartGallery w:val="autotext"/>
      </w:docPartObj>
    </w:sdtPr>
    <w:sdtContent>
      <w:p w14:paraId="38C353B6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BA86F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75"/>
    <w:rsid w:val="000005F7"/>
    <w:rsid w:val="00034503"/>
    <w:rsid w:val="000446BE"/>
    <w:rsid w:val="00132767"/>
    <w:rsid w:val="00216978"/>
    <w:rsid w:val="00243816"/>
    <w:rsid w:val="00265670"/>
    <w:rsid w:val="0038652A"/>
    <w:rsid w:val="0045547F"/>
    <w:rsid w:val="0053521B"/>
    <w:rsid w:val="00651D4F"/>
    <w:rsid w:val="0066788B"/>
    <w:rsid w:val="008B3CE5"/>
    <w:rsid w:val="008E15FD"/>
    <w:rsid w:val="008F11AA"/>
    <w:rsid w:val="00916B0D"/>
    <w:rsid w:val="00985C4A"/>
    <w:rsid w:val="00CD2689"/>
    <w:rsid w:val="00CD5835"/>
    <w:rsid w:val="00CF705B"/>
    <w:rsid w:val="00EB4643"/>
    <w:rsid w:val="00EC0F75"/>
    <w:rsid w:val="00F53BE2"/>
    <w:rsid w:val="00F6062F"/>
    <w:rsid w:val="3460341E"/>
    <w:rsid w:val="79F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1119</Words>
  <Characters>1210</Characters>
  <Lines>70</Lines>
  <Paragraphs>57</Paragraphs>
  <TotalTime>3</TotalTime>
  <ScaleCrop>false</ScaleCrop>
  <LinksUpToDate>false</LinksUpToDate>
  <CharactersWithSpaces>1249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2023-12-19T01:25:00Z</dcterms:created>
  <dc:creator>炎 周</dc:creator>
  <cp:lastModifiedBy>伍世丰</cp:lastModifiedBy>
  <dcterms:modified xsi:type="dcterms:W3CDTF">2025-07-29T09:53:16Z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eyJoZGlkIjoiMzEwNTM5NzYwMDRjMzkwZTVkZjY2ODkwMGIxNGU0OTUiLCJ1c2VySWQiOiI2MDk1MDk0NDQifQ==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F95FAD27892743CA9CB948FAFEC9F44F_13</vt:lpwstr>
  </property>
</Properties>
</file>