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67" w:tblpY="2479"/>
        <w:tblOverlap w:val="never"/>
        <w:tblW w:w="815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2684"/>
        <w:gridCol w:w="45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维修内容（包括但不限于）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装饰系统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地面、门窗、烤漆玻璃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强电系统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线路安全检查、灯具、开关插座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给排水系统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漏水、堵塞、水泵设备振动异响、异味问题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弱电系统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门禁系统、自控系统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气体输配系统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管道压力控制与泄露报警系统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实验台柜（含通风柜）设备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五金件更换维护、排风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联动控制、电源安全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纯水系统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清洗水箱、耗材更换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实验室废液处理系统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确保实验室废液在经中和处理后并入市政管道时，符合市政要求；包括补充酸碱中和剂及絮凝剂等药剂；系统检查、箱体运行清洗。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实验室排风（新风）机系统维修服务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皮带、机油、碱洗塔碱液更换，风机电机检查，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控制器，光电隔离器，消防安全止回阀、管道减震器及支架、管道气密性、风阀、调节阀、止回阀，送风口、回风口检查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组合空调机组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送风、回风、过滤器、温湿度控制系统，冷凝水排水管，制冷剂压力、电线路、水管路安全检查，控制系统和安全保护装置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模块式冷水机组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模块外机系统清洗维修，压缩机、冷凝器、蒸发器、冷却水管道、水泵、供电线路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、控制系统和安全保护装置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舒适性空调系统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空调泵拆除、清洗及组装；拆除面板清理接水盆及投灭菌药，同时对冷凝排水管清洗维修工作；故障机组其余问题排查，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楼危化品室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按实际要求改造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10楼理化实验室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落地通风柜改造</w:t>
            </w:r>
          </w:p>
        </w:tc>
      </w:tr>
    </w:tbl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初步维修内容清单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102AE"/>
    <w:rsid w:val="2EB06E2C"/>
    <w:rsid w:val="4B61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3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2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2025-08-27T04:07:00Z</dcterms:created>
  <dc:creator>赵志南</dc:creator>
  <cp:lastModifiedBy>赵志南</cp:lastModifiedBy>
  <dcterms:modified xsi:type="dcterms:W3CDTF">2025-08-27T06:30:50Z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