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rPr>
          <w:rFonts w:hint="eastAsia" w:ascii="黑体" w:hAnsi="黑体" w:eastAsia="黑体" w:cs="黑体"/>
          <w:color w:val="auto"/>
          <w:sz w:val="32"/>
          <w:szCs w:val="32"/>
          <w:highlight w:val="none"/>
        </w:rPr>
      </w:pPr>
      <w:r>
        <w:rPr>
          <w:rFonts w:hint="eastAsia" w:ascii="黑体" w:hAnsi="黑体" w:eastAsia="黑体" w:cs="黑体"/>
          <w:color w:val="auto"/>
          <w:sz w:val="32"/>
          <w:szCs w:val="32"/>
          <w:highlight w:val="none"/>
        </w:rPr>
        <w:t>附件3</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方正小标宋_GBK" w:cs="Times New Roman"/>
          <w:color w:val="auto"/>
          <w:sz w:val="36"/>
          <w:szCs w:val="36"/>
          <w:highlight w:val="none"/>
          <w:lang w:eastAsia="zh-CN"/>
        </w:rPr>
      </w:pPr>
      <w:r>
        <w:rPr>
          <w:rFonts w:hint="eastAsia" w:ascii="方正小标宋_GBK" w:eastAsia="方正小标宋_GBK"/>
          <w:color w:val="auto"/>
          <w:sz w:val="36"/>
          <w:szCs w:val="36"/>
          <w:highlight w:val="none"/>
        </w:rPr>
        <w:t>《</w:t>
      </w:r>
      <w:r>
        <w:rPr>
          <w:rFonts w:hint="eastAsia" w:ascii="Times New Roman" w:hAnsi="Times New Roman" w:eastAsia="方正小标宋_GBK" w:cs="Times New Roman"/>
          <w:color w:val="auto"/>
          <w:sz w:val="36"/>
          <w:szCs w:val="36"/>
          <w:highlight w:val="none"/>
          <w:lang w:eastAsia="zh-CN"/>
        </w:rPr>
        <w:t>广东省</w:t>
      </w:r>
      <w:r>
        <w:rPr>
          <w:rFonts w:ascii="Times New Roman" w:hAnsi="Times New Roman" w:eastAsia="方正小标宋_GBK" w:cs="Times New Roman"/>
          <w:color w:val="auto"/>
          <w:sz w:val="36"/>
          <w:szCs w:val="36"/>
          <w:highlight w:val="none"/>
        </w:rPr>
        <w:t>污染源自动监控管理办法</w:t>
      </w:r>
      <w:r>
        <w:rPr>
          <w:rFonts w:hint="eastAsia" w:ascii="Times New Roman" w:hAnsi="Times New Roman" w:eastAsia="方正小标宋_GBK" w:cs="Times New Roman"/>
          <w:color w:val="auto"/>
          <w:sz w:val="36"/>
          <w:szCs w:val="36"/>
          <w:highlight w:val="none"/>
        </w:rPr>
        <w:t>（试行）</w:t>
      </w:r>
      <w:r>
        <w:rPr>
          <w:rFonts w:ascii="Times New Roman" w:hAnsi="Times New Roman" w:eastAsia="方正小标宋_GBK" w:cs="Times New Roman"/>
          <w:color w:val="auto"/>
          <w:sz w:val="36"/>
          <w:szCs w:val="36"/>
          <w:highlight w:val="none"/>
        </w:rPr>
        <w:t>》</w:t>
      </w:r>
      <w:r>
        <w:rPr>
          <w:rFonts w:hint="eastAsia" w:ascii="Times New Roman" w:hAnsi="Times New Roman" w:eastAsia="方正小标宋_GBK" w:cs="Times New Roman"/>
          <w:color w:val="auto"/>
          <w:sz w:val="36"/>
          <w:szCs w:val="36"/>
          <w:highlight w:val="none"/>
          <w:lang w:eastAsia="zh-CN"/>
        </w:rPr>
        <w:t>（</w:t>
      </w:r>
      <w:r>
        <w:rPr>
          <w:rFonts w:hint="eastAsia" w:ascii="Times New Roman" w:hAnsi="Times New Roman" w:eastAsia="方正小标宋_GBK" w:cs="Times New Roman"/>
          <w:color w:val="auto"/>
          <w:sz w:val="36"/>
          <w:szCs w:val="36"/>
          <w:highlight w:val="none"/>
          <w:lang w:val="en-US" w:eastAsia="zh-CN"/>
        </w:rPr>
        <w:t>征求意见稿</w:t>
      </w:r>
      <w:r>
        <w:rPr>
          <w:rFonts w:hint="eastAsia" w:ascii="Times New Roman" w:hAnsi="Times New Roman" w:eastAsia="方正小标宋_GBK" w:cs="Times New Roman"/>
          <w:color w:val="auto"/>
          <w:sz w:val="36"/>
          <w:szCs w:val="36"/>
          <w:highlight w:val="none"/>
          <w:lang w:eastAsia="zh-CN"/>
        </w:rPr>
        <w:t>）</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Times New Roman" w:hAnsi="Times New Roman" w:eastAsia="方正小标宋_GBK" w:cs="Times New Roman"/>
          <w:color w:val="auto"/>
          <w:sz w:val="36"/>
          <w:szCs w:val="36"/>
          <w:highlight w:val="none"/>
        </w:rPr>
      </w:pPr>
      <w:r>
        <w:rPr>
          <w:rFonts w:ascii="Times New Roman" w:hAnsi="Times New Roman" w:eastAsia="方正小标宋_GBK" w:cs="Times New Roman"/>
          <w:color w:val="auto"/>
          <w:sz w:val="36"/>
          <w:szCs w:val="36"/>
          <w:highlight w:val="none"/>
        </w:rPr>
        <w:t>编制法律依据和参考资料</w:t>
      </w:r>
    </w:p>
    <w:tbl>
      <w:tblPr>
        <w:tblStyle w:val="7"/>
        <w:tblW w:w="152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7"/>
        <w:gridCol w:w="4624"/>
        <w:gridCol w:w="96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3" w:hRule="atLeast"/>
          <w:tblHeader/>
        </w:trPr>
        <w:tc>
          <w:tcPr>
            <w:tcW w:w="5601" w:type="dxa"/>
            <w:gridSpan w:val="2"/>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sz w:val="24"/>
                <w:szCs w:val="24"/>
                <w:highlight w:val="none"/>
              </w:rPr>
            </w:pPr>
            <w:r>
              <w:rPr>
                <w:rFonts w:hint="default" w:ascii="Times New Roman" w:hAnsi="Times New Roman" w:eastAsia="楷体_GB2312" w:cs="Times New Roman"/>
                <w:b/>
                <w:bCs/>
                <w:color w:val="auto"/>
                <w:sz w:val="24"/>
                <w:szCs w:val="24"/>
                <w:highlight w:val="none"/>
                <w:lang w:eastAsia="zh-CN"/>
              </w:rPr>
              <w:t>广东省</w:t>
            </w:r>
            <w:r>
              <w:rPr>
                <w:rFonts w:hint="default" w:ascii="Times New Roman" w:hAnsi="Times New Roman" w:eastAsia="楷体_GB2312" w:cs="Times New Roman"/>
                <w:b/>
                <w:bCs/>
                <w:color w:val="auto"/>
                <w:sz w:val="24"/>
                <w:szCs w:val="24"/>
                <w:highlight w:val="none"/>
              </w:rPr>
              <w:t>污染源自动监控管理办法（试行）</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center"/>
              <w:textAlignment w:val="auto"/>
              <w:rPr>
                <w:rFonts w:hint="default" w:ascii="Times New Roman" w:hAnsi="Times New Roman" w:eastAsia="楷体_GB2312" w:cs="Times New Roman"/>
                <w:b/>
                <w:bCs/>
                <w:color w:val="auto"/>
                <w:sz w:val="24"/>
                <w:szCs w:val="24"/>
                <w:highlight w:val="none"/>
              </w:rPr>
            </w:pPr>
            <w:r>
              <w:rPr>
                <w:rFonts w:hint="default" w:ascii="Times New Roman" w:hAnsi="Times New Roman" w:eastAsia="楷体_GB2312" w:cs="Times New Roman"/>
                <w:b/>
                <w:bCs/>
                <w:color w:val="auto"/>
                <w:sz w:val="24"/>
                <w:szCs w:val="24"/>
                <w:highlight w:val="none"/>
              </w:rPr>
              <w:t>法律依据和参考资料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15244" w:type="dxa"/>
            <w:gridSpan w:val="3"/>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sz w:val="24"/>
                <w:szCs w:val="24"/>
                <w:highlight w:val="none"/>
              </w:rPr>
            </w:pPr>
            <w:r>
              <w:rPr>
                <w:rFonts w:hint="default" w:ascii="Times New Roman" w:hAnsi="Times New Roman" w:eastAsia="楷体_GB2312" w:cs="Times New Roman"/>
                <w:b/>
                <w:bCs/>
                <w:color w:val="auto"/>
                <w:sz w:val="24"/>
                <w:szCs w:val="24"/>
                <w:highlight w:val="none"/>
              </w:rPr>
              <w:t>第一章 总则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5" w:hRule="atLeast"/>
        </w:trPr>
        <w:tc>
          <w:tcPr>
            <w:tcW w:w="977"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第一条</w:t>
            </w:r>
            <w:r>
              <w:rPr>
                <w:rFonts w:hint="default" w:ascii="Times New Roman" w:hAnsi="Times New Roman" w:eastAsia="楷体_GB2312" w:cs="Times New Roman"/>
                <w:color w:val="auto"/>
                <w:sz w:val="24"/>
                <w:szCs w:val="24"/>
                <w:highlight w:val="none"/>
                <w:lang w:eastAsia="zh-CN"/>
              </w:rPr>
              <w:t>（</w:t>
            </w:r>
            <w:r>
              <w:rPr>
                <w:rFonts w:hint="default" w:ascii="Times New Roman" w:hAnsi="Times New Roman" w:eastAsia="楷体_GB2312" w:cs="Times New Roman"/>
                <w:color w:val="auto"/>
                <w:sz w:val="24"/>
                <w:szCs w:val="24"/>
                <w:highlight w:val="none"/>
              </w:rPr>
              <w:t>目的依据</w:t>
            </w:r>
            <w:r>
              <w:rPr>
                <w:rFonts w:hint="default" w:ascii="Times New Roman" w:hAnsi="Times New Roman" w:eastAsia="楷体_GB2312" w:cs="Times New Roman"/>
                <w:color w:val="auto"/>
                <w:sz w:val="24"/>
                <w:szCs w:val="24"/>
                <w:highlight w:val="none"/>
                <w:lang w:eastAsia="zh-CN"/>
              </w:rPr>
              <w:t>）</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为加强污染源自动监控管理，提高自动监测数据质量，建立健全以污染源自动监控为主的非现场监管执法体系，助力打好污染防治攻坚战，根据《中华人民共和国环境保护法》《中华人民共和国水污染防治法》《中华人民共和国大气污染防治法》《排污许可管理条例》《广东省环境保护条例》《生态环境行政处罚办法》《污染源自动监控管理办法》《污染源自动监控设施现场监督检查办法》等法律法规及有关规定，制定本办法。</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trPr>
        <w:tc>
          <w:tcPr>
            <w:tcW w:w="977"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第二条</w:t>
            </w:r>
            <w:r>
              <w:rPr>
                <w:rFonts w:hint="default" w:ascii="Times New Roman" w:hAnsi="Times New Roman" w:eastAsia="楷体_GB2312" w:cs="Times New Roman"/>
                <w:color w:val="auto"/>
                <w:sz w:val="24"/>
                <w:szCs w:val="24"/>
                <w:highlight w:val="none"/>
                <w:lang w:eastAsia="zh-CN"/>
              </w:rPr>
              <w:t>（</w:t>
            </w:r>
            <w:r>
              <w:rPr>
                <w:rFonts w:hint="default" w:ascii="Times New Roman" w:hAnsi="Times New Roman" w:eastAsia="楷体_GB2312" w:cs="Times New Roman"/>
                <w:color w:val="auto"/>
                <w:sz w:val="24"/>
                <w:szCs w:val="24"/>
                <w:highlight w:val="none"/>
              </w:rPr>
              <w:t>适用范围</w:t>
            </w:r>
            <w:r>
              <w:rPr>
                <w:rFonts w:hint="default" w:ascii="Times New Roman" w:hAnsi="Times New Roman" w:eastAsia="楷体_GB2312" w:cs="Times New Roman"/>
                <w:color w:val="auto"/>
                <w:sz w:val="24"/>
                <w:szCs w:val="24"/>
                <w:highlight w:val="none"/>
                <w:lang w:eastAsia="zh-CN"/>
              </w:rPr>
              <w:t>）</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本办法适用于广东省排污单位自动监控系统的建设安装、运行维护和监督管理活动等。生活垃圾焚烧发电厂等特殊行业有相关规定的，从其规定。</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rPr>
              <w:t>《污染源自动监控管理办法》</w:t>
            </w:r>
            <w:r>
              <w:rPr>
                <w:rFonts w:hint="default" w:ascii="Times New Roman" w:hAnsi="Times New Roman" w:eastAsia="楷体_GB2312" w:cs="Times New Roman"/>
                <w:color w:val="auto"/>
                <w:sz w:val="24"/>
                <w:szCs w:val="24"/>
                <w:highlight w:val="none"/>
              </w:rPr>
              <w:t>第二条 本办法适用于重点污染源自动监控系统的监督管理。重点污染源水污染物、大气污染物和噪声排放自动监控系统的建设、管理和运行维护，必须遵守本办法。</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2"/>
                <w:szCs w:val="22"/>
                <w:highlight w:val="none"/>
                <w:lang w:val="en-US" w:eastAsia="zh-CN"/>
              </w:rPr>
              <w:t>2.</w:t>
            </w:r>
            <w:r>
              <w:rPr>
                <w:rFonts w:hint="default" w:ascii="Times New Roman" w:hAnsi="Times New Roman" w:eastAsia="楷体_GB2312" w:cs="Times New Roman"/>
                <w:b/>
                <w:bCs/>
                <w:color w:val="auto"/>
                <w:sz w:val="22"/>
                <w:szCs w:val="22"/>
                <w:highlight w:val="none"/>
              </w:rPr>
              <w:t>《污染源自动监控设施现场监督检查办法》</w:t>
            </w:r>
            <w:r>
              <w:rPr>
                <w:rFonts w:hint="default" w:ascii="Times New Roman" w:hAnsi="Times New Roman" w:eastAsia="楷体_GB2312" w:cs="Times New Roman"/>
                <w:color w:val="auto"/>
                <w:sz w:val="24"/>
                <w:szCs w:val="24"/>
                <w:highlight w:val="none"/>
              </w:rPr>
              <w:t>第三条 本办法适用于各级环境保护主管部门对污染源自动监 控设施的现场监督检查。</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sz w:val="24"/>
                <w:szCs w:val="24"/>
                <w:highlight w:val="none"/>
                <w:lang w:eastAsia="zh-CN"/>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w:t>
            </w:r>
            <w:r>
              <w:rPr>
                <w:rFonts w:hint="eastAsia" w:ascii="Times New Roman" w:hAnsi="Times New Roman" w:eastAsia="楷体_GB2312" w:cs="Times New Roman"/>
                <w:b/>
                <w:bCs/>
                <w:color w:val="auto"/>
                <w:sz w:val="24"/>
                <w:szCs w:val="24"/>
                <w:highlight w:val="none"/>
                <w:lang w:val="en-US" w:eastAsia="zh-CN"/>
              </w:rPr>
              <w:t>福建省固定污染源自动监控管理办法</w:t>
            </w:r>
            <w:r>
              <w:rPr>
                <w:rFonts w:hint="default" w:ascii="Times New Roman" w:hAnsi="Times New Roman" w:eastAsia="楷体_GB2312" w:cs="Times New Roman"/>
                <w:b/>
                <w:bCs/>
                <w:color w:val="auto"/>
                <w:sz w:val="24"/>
                <w:szCs w:val="24"/>
                <w:highlight w:val="none"/>
              </w:rPr>
              <w:t>》</w:t>
            </w:r>
            <w:r>
              <w:rPr>
                <w:rFonts w:hint="default" w:ascii="Times New Roman" w:hAnsi="Times New Roman" w:eastAsia="楷体_GB2312" w:cs="Times New Roman"/>
                <w:color w:val="auto"/>
                <w:sz w:val="24"/>
                <w:szCs w:val="24"/>
                <w:highlight w:val="none"/>
              </w:rPr>
              <w:t>第二条 本省行政区域内固定污染源自动监控系统的建设安装、运行维护和监督管理，适用本办法。生活垃圾焚烧发电厂等特殊行业有相关规定的，从其规定</w:t>
            </w:r>
            <w:r>
              <w:rPr>
                <w:rFonts w:hint="eastAsia" w:ascii="Times New Roman" w:hAnsi="Times New Roman" w:eastAsia="楷体_GB2312" w:cs="Times New Roman"/>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8" w:hRule="atLeast"/>
        </w:trPr>
        <w:tc>
          <w:tcPr>
            <w:tcW w:w="977" w:type="dxa"/>
            <w:vMerge w:val="restart"/>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第三条</w:t>
            </w:r>
            <w:r>
              <w:rPr>
                <w:rFonts w:hint="default" w:ascii="Times New Roman" w:hAnsi="Times New Roman" w:eastAsia="楷体_GB2312" w:cs="Times New Roman"/>
                <w:color w:val="auto"/>
                <w:sz w:val="24"/>
                <w:szCs w:val="24"/>
                <w:highlight w:val="none"/>
                <w:lang w:eastAsia="zh-CN"/>
              </w:rPr>
              <w:t>（</w:t>
            </w:r>
            <w:r>
              <w:rPr>
                <w:rFonts w:hint="default" w:ascii="Times New Roman" w:hAnsi="Times New Roman" w:eastAsia="楷体_GB2312" w:cs="Times New Roman"/>
                <w:color w:val="auto"/>
                <w:sz w:val="24"/>
                <w:szCs w:val="24"/>
                <w:highlight w:val="none"/>
                <w:lang w:val="en-US" w:eastAsia="zh-CN"/>
              </w:rPr>
              <w:t>相关概念</w:t>
            </w:r>
            <w:r>
              <w:rPr>
                <w:rFonts w:hint="default" w:ascii="Times New Roman" w:hAnsi="Times New Roman" w:eastAsia="楷体_GB2312" w:cs="Times New Roman"/>
                <w:color w:val="auto"/>
                <w:sz w:val="24"/>
                <w:szCs w:val="24"/>
                <w:highlight w:val="none"/>
                <w:lang w:eastAsia="zh-CN"/>
              </w:rPr>
              <w:t>）</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 xml:space="preserve"> 本办法所称排污单位，是指应当依法依规安装、使用、维护自动监测设备，并与生态环境主管部门联网的企事业单位和其他生产经营者。</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lang w:val="en-US" w:eastAsia="zh-CN"/>
              </w:rPr>
              <w:t>1</w:t>
            </w:r>
            <w:r>
              <w:rPr>
                <w:rFonts w:hint="eastAsia" w:ascii="仿宋_GB2312" w:hAnsi="仿宋_GB2312" w:eastAsia="仿宋_GB2312" w:cs="仿宋_GB2312"/>
                <w:b/>
                <w:bCs/>
                <w:color w:val="auto"/>
                <w:sz w:val="24"/>
                <w:szCs w:val="24"/>
                <w:highlight w:val="none"/>
                <w:lang w:val="en-US" w:eastAsia="zh-CN"/>
              </w:rPr>
              <w:t>．</w:t>
            </w:r>
            <w:r>
              <w:rPr>
                <w:rFonts w:hint="eastAsia" w:ascii="Times New Roman" w:hAnsi="Times New Roman" w:eastAsia="楷体_GB2312" w:cs="Times New Roman"/>
                <w:b/>
                <w:bCs/>
                <w:color w:val="auto"/>
                <w:sz w:val="24"/>
                <w:szCs w:val="24"/>
                <w:highlight w:val="none"/>
                <w:lang w:eastAsia="zh-CN"/>
              </w:rPr>
              <w:t>《中华人民共和国大气污染防治法》</w:t>
            </w:r>
            <w:r>
              <w:rPr>
                <w:rFonts w:hint="default" w:ascii="Times New Roman" w:hAnsi="Times New Roman" w:eastAsia="楷体_GB2312" w:cs="Times New Roman"/>
                <w:color w:val="auto"/>
                <w:sz w:val="24"/>
                <w:szCs w:val="24"/>
                <w:highlight w:val="none"/>
              </w:rPr>
              <w:t>第二十四条　重点排污单位应当安装、使用大气污染物排放自动监测设备，与生态环境主管部门的监控设备联网，保证监测设备正常运行并依法公开排放信息。</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lang w:val="en-US" w:eastAsia="zh-CN"/>
              </w:rPr>
              <w:t>2</w:t>
            </w:r>
            <w:r>
              <w:rPr>
                <w:rFonts w:hint="eastAsia" w:ascii="仿宋_GB2312" w:hAnsi="仿宋_GB2312" w:eastAsia="仿宋_GB2312" w:cs="仿宋_GB2312"/>
                <w:b/>
                <w:bCs/>
                <w:color w:val="auto"/>
                <w:sz w:val="24"/>
                <w:szCs w:val="24"/>
                <w:highlight w:val="none"/>
                <w:lang w:val="en-US" w:eastAsia="zh-CN"/>
              </w:rPr>
              <w:t>．</w:t>
            </w:r>
            <w:r>
              <w:rPr>
                <w:rFonts w:hint="eastAsia" w:ascii="Times New Roman" w:hAnsi="Times New Roman" w:eastAsia="楷体_GB2312" w:cs="Times New Roman"/>
                <w:b/>
                <w:bCs/>
                <w:color w:val="auto"/>
                <w:sz w:val="24"/>
                <w:szCs w:val="24"/>
                <w:highlight w:val="none"/>
                <w:lang w:eastAsia="zh-CN"/>
              </w:rPr>
              <w:t>《中华人民共和国水污染防治法》</w:t>
            </w:r>
            <w:r>
              <w:rPr>
                <w:rFonts w:hint="default" w:ascii="Times New Roman" w:hAnsi="Times New Roman" w:eastAsia="楷体_GB2312" w:cs="Times New Roman"/>
                <w:color w:val="auto"/>
                <w:sz w:val="24"/>
                <w:szCs w:val="24"/>
                <w:highlight w:val="none"/>
              </w:rPr>
              <w:t>第二十三条  重点排污单位还应当安装水污染物排放自动监测设备，与环境保护主管部门的监控设备联网，并保证监测设备正常运行。</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sz w:val="24"/>
                <w:szCs w:val="24"/>
                <w:highlight w:val="none"/>
              </w:rPr>
            </w:pPr>
            <w:r>
              <w:rPr>
                <w:rFonts w:hint="default" w:ascii="Times New Roman" w:hAnsi="Times New Roman" w:eastAsia="楷体_GB2312" w:cs="Times New Roman"/>
                <w:b/>
                <w:bCs/>
                <w:color w:val="auto"/>
                <w:sz w:val="24"/>
                <w:szCs w:val="24"/>
                <w:highlight w:val="none"/>
                <w:lang w:val="en-US" w:eastAsia="zh-CN"/>
              </w:rPr>
              <w:t>3</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lang w:val="en-US" w:eastAsia="zh-CN"/>
              </w:rPr>
              <w:t>《排污许可管理条例》</w:t>
            </w:r>
            <w:r>
              <w:rPr>
                <w:rFonts w:hint="default" w:ascii="Times New Roman" w:hAnsi="Times New Roman" w:eastAsia="楷体_GB2312" w:cs="Times New Roman"/>
                <w:b w:val="0"/>
                <w:bCs w:val="0"/>
                <w:i w:val="0"/>
                <w:iCs w:val="0"/>
                <w:caps w:val="0"/>
                <w:color w:val="auto"/>
                <w:spacing w:val="0"/>
                <w:sz w:val="24"/>
                <w:szCs w:val="24"/>
                <w:highlight w:val="none"/>
                <w:shd w:val="clear" w:fill="FFFFFF"/>
              </w:rPr>
              <w:t>第二十条</w:t>
            </w:r>
            <w:r>
              <w:rPr>
                <w:rFonts w:hint="default" w:ascii="Times New Roman" w:hAnsi="Times New Roman" w:eastAsia="楷体_GB2312" w:cs="Times New Roman"/>
                <w:i w:val="0"/>
                <w:iCs w:val="0"/>
                <w:caps w:val="0"/>
                <w:color w:val="auto"/>
                <w:spacing w:val="0"/>
                <w:sz w:val="24"/>
                <w:szCs w:val="24"/>
                <w:highlight w:val="none"/>
                <w:shd w:val="clear" w:fill="FFFFFF"/>
              </w:rPr>
              <w:t>　实行排污许可重点管理的排污单位，应当依法安装、使用、维护污染物排放自动监测设备，并与生态环境主管部门的监控设备联网。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4"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eastAsia" w:ascii="Times New Roman" w:hAnsi="Times New Roman" w:eastAsia="楷体_GB2312" w:cs="Times New Roman"/>
                <w:color w:val="auto"/>
                <w:sz w:val="24"/>
                <w:szCs w:val="24"/>
                <w:highlight w:val="none"/>
                <w:lang w:val="en-US" w:eastAsia="zh-CN"/>
              </w:rPr>
            </w:pPr>
            <w:r>
              <w:rPr>
                <w:rFonts w:hint="default" w:ascii="Times New Roman" w:hAnsi="Times New Roman" w:eastAsia="楷体_GB2312" w:cs="Times New Roman"/>
                <w:color w:val="auto"/>
                <w:sz w:val="24"/>
                <w:szCs w:val="24"/>
                <w:highlight w:val="none"/>
              </w:rPr>
              <w:t>本办法所称自动监控系统，包括排污单位的自动监测设备和生态环境主管部门的自动监控平台。自动监测设备指安装在排污单位现场，用于直接或间接监控监测污染物排放状况的仪器设备，包括用于连续监控监测污染物排放（含相关参数）的仪器、流量（速）计、采样装置、数据采集传输仪等仪器仪表，以及在关键位置安装的工况参数、用水用电用能、视频探头监控等间接反映污染物排放状况的仪表和传感器设备。自动监控平台是指生态环境主管部门通过通信传输网络获取排污单位现场端污染物排放自动监测数据，对排污单位实施自动监控的信息管理平台。</w:t>
            </w:r>
          </w:p>
        </w:tc>
        <w:tc>
          <w:tcPr>
            <w:tcW w:w="9643" w:type="dxa"/>
            <w:vAlign w:val="top"/>
          </w:tcPr>
          <w:p>
            <w:pPr>
              <w:keepNext w:val="0"/>
              <w:keepLines w:val="0"/>
              <w:pageBreakBefore w:val="0"/>
              <w:numPr>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rPr>
              <w:t>《污染源自动监控管理办法》</w:t>
            </w:r>
            <w:r>
              <w:rPr>
                <w:rFonts w:hint="default" w:ascii="Times New Roman" w:hAnsi="Times New Roman" w:eastAsia="楷体_GB2312" w:cs="Times New Roman"/>
                <w:color w:val="auto"/>
                <w:sz w:val="24"/>
                <w:szCs w:val="24"/>
                <w:highlight w:val="none"/>
              </w:rPr>
              <w:t>第三条 本办法所称自动监控系统，由自动监控设备和监控中心组成。自动监控设备是指在污染源现场安装的用于监控、监测污染物排放的仪器、流量（速）计、污染治理设施运行记录仪和数据采集传输仪等仪器、仪表，是污染防治设施的组成部分。监控中心是指环境保护部门通过通信传输线路与自动监控设备连接用于对重点污染源实施自动监控的计算机软件和设备等。</w:t>
            </w:r>
          </w:p>
          <w:p>
            <w:pPr>
              <w:keepNext w:val="0"/>
              <w:keepLines w:val="0"/>
              <w:pageBreakBefore w:val="0"/>
              <w:numPr>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lang w:eastAsia="zh-CN"/>
              </w:rPr>
              <w:t>《关于做好重点单位自动监控安装联网相关工作的通知》</w:t>
            </w:r>
            <w:r>
              <w:rPr>
                <w:rFonts w:hint="default" w:ascii="Times New Roman" w:hAnsi="Times New Roman" w:eastAsia="楷体_GB2312" w:cs="Times New Roman"/>
                <w:color w:val="auto"/>
                <w:sz w:val="24"/>
                <w:szCs w:val="24"/>
                <w:highlight w:val="none"/>
                <w:lang w:eastAsia="zh-CN"/>
              </w:rPr>
              <w:t>（环办执法函〔2021〕484号）</w:t>
            </w:r>
            <w:r>
              <w:rPr>
                <w:rFonts w:hint="default" w:ascii="Times New Roman" w:hAnsi="Times New Roman" w:eastAsia="楷体_GB2312" w:cs="Times New Roman"/>
                <w:color w:val="auto"/>
                <w:sz w:val="24"/>
                <w:szCs w:val="24"/>
                <w:highlight w:val="none"/>
              </w:rPr>
              <w:t>经核实现场运行条件或技术水平不具备污染物排放浓度自动监测可行性的，应按照“分类指导、实事求是”的原则，指导重点单位在主要生产工序、 治理工艺或排放口等关键位置，通过使用工况参数、用水用电用能、视频探头监控等间接反映水或大气污染物排放状况的自动监测设备，履行法律义务。</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《关于发布《污染物排放自动监测设备标记规则》的公告》（公告 2022年 第21号）</w:t>
            </w:r>
            <w:r>
              <w:rPr>
                <w:rFonts w:hint="eastAsia" w:ascii="Times New Roman" w:hAnsi="Times New Roman" w:eastAsia="楷体_GB2312" w:cs="Times New Roman"/>
                <w:b/>
                <w:bCs/>
                <w:color w:val="auto"/>
                <w:sz w:val="24"/>
                <w:szCs w:val="24"/>
                <w:highlight w:val="none"/>
                <w:lang w:val="en-US" w:eastAsia="zh-CN"/>
              </w:rPr>
              <w:t>3.1</w:t>
            </w:r>
            <w:r>
              <w:rPr>
                <w:rFonts w:hint="default" w:ascii="Times New Roman" w:hAnsi="Times New Roman" w:eastAsia="楷体_GB2312" w:cs="Times New Roman"/>
                <w:b w:val="0"/>
                <w:bCs w:val="0"/>
                <w:color w:val="auto"/>
                <w:sz w:val="24"/>
                <w:szCs w:val="24"/>
                <w:highlight w:val="none"/>
              </w:rPr>
              <w:t>自动监测设备，指安装在排污单位污染源现场，用于直接或间 接监控监测污染物排放状况的仪器设备，包括用于连续监控监测污 染物排放的仪器、流量（速）计、采样装置、数据采集传输仪、水 质参数、烟气参数的监测设备，以及在主要生产工序、治理工艺或排放口等关键位置安装的工况参数、用水用电用能、视频探头监控等间接反映水或大气污染物排放状况的仪表和传感器设备。</w:t>
            </w:r>
            <w:r>
              <w:rPr>
                <w:rFonts w:hint="default" w:ascii="Times New Roman" w:hAnsi="Times New Roman" w:eastAsia="楷体_GB2312" w:cs="Times New Roman"/>
                <w:color w:val="auto"/>
                <w:sz w:val="24"/>
                <w:szCs w:val="24"/>
                <w:highlight w:val="none"/>
              </w:rPr>
              <w:t>生态环境主管部门的监控设备，指通过通信传输网络获取排污单位现场端污染物排放自动监测数据,对排污单位实施自动监控的信息管理平台,包括供生态环境主管部门使用的“自动监控系统管理端”和供排污单位使用的“自动监控系统企业服务端”等软件，以及支撑软件运行的计算机机房硬件设备等。</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sz w:val="24"/>
                <w:szCs w:val="24"/>
                <w:highlight w:val="none"/>
                <w:lang w:eastAsia="zh-CN"/>
              </w:rPr>
            </w:pPr>
            <w:r>
              <w:rPr>
                <w:rFonts w:hint="eastAsia" w:ascii="Times New Roman" w:hAnsi="Times New Roman" w:eastAsia="楷体_GB2312" w:cs="Times New Roman"/>
                <w:b/>
                <w:bCs/>
                <w:color w:val="auto"/>
                <w:sz w:val="24"/>
                <w:szCs w:val="24"/>
                <w:highlight w:val="none"/>
                <w:lang w:val="en-US" w:eastAsia="zh-CN"/>
              </w:rPr>
              <w:t>4.</w:t>
            </w:r>
            <w:r>
              <w:rPr>
                <w:rFonts w:hint="default" w:ascii="Times New Roman" w:hAnsi="Times New Roman" w:eastAsia="楷体_GB2312" w:cs="Times New Roman"/>
                <w:b/>
                <w:bCs/>
                <w:color w:val="auto"/>
                <w:sz w:val="24"/>
                <w:szCs w:val="24"/>
                <w:highlight w:val="none"/>
              </w:rPr>
              <w:t>《福建省固定污染源自动监控管理办法》</w:t>
            </w:r>
            <w:r>
              <w:rPr>
                <w:rFonts w:hint="default" w:ascii="Times New Roman" w:hAnsi="Times New Roman" w:eastAsia="楷体_GB2312" w:cs="Times New Roman"/>
                <w:b w:val="0"/>
                <w:bCs w:val="0"/>
                <w:color w:val="auto"/>
                <w:sz w:val="24"/>
                <w:szCs w:val="24"/>
                <w:highlight w:val="none"/>
              </w:rPr>
              <w:t>第三条监控平台是指生态环境主管部门或者其派出机构通过通信传输网络获取排污单位现场端污染物排放自动监测数据，对排污单位实施自动监控的信息管理平台</w:t>
            </w:r>
            <w:r>
              <w:rPr>
                <w:rFonts w:hint="eastAsia" w:ascii="Times New Roman" w:hAnsi="Times New Roman" w:eastAsia="楷体_GB2312" w:cs="Times New Roman"/>
                <w:b w:val="0"/>
                <w:bCs w:val="0"/>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7"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color w:val="auto"/>
                <w:sz w:val="24"/>
                <w:szCs w:val="24"/>
                <w:highlight w:val="none"/>
              </w:rPr>
              <w:t>本办法所称自动监测数据，是指排污单位的自动监测设备产生、采集及传输的实时数据、累计数据、统计数据及相关数据标记内容等。</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仿宋_GB2312" w:hAnsi="仿宋_GB2312" w:eastAsia="仿宋_GB2312" w:cs="仿宋_GB2312"/>
                <w:b/>
                <w:bCs/>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rPr>
              <w:t>《关于发布《污染物排放自动监测设备标记规则》的公告》（公告 2022年 第21号）</w:t>
            </w:r>
            <w:r>
              <w:rPr>
                <w:rFonts w:hint="eastAsia" w:ascii="Times New Roman" w:hAnsi="Times New Roman" w:eastAsia="楷体_GB2312" w:cs="Times New Roman"/>
                <w:color w:val="auto"/>
                <w:sz w:val="24"/>
                <w:szCs w:val="24"/>
                <w:highlight w:val="none"/>
                <w:lang w:val="en-US" w:eastAsia="zh-CN"/>
              </w:rPr>
              <w:t>3.3 自动监测数据指自动监测设备运行时产生的数据以及标记内容。</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sz w:val="24"/>
                <w:szCs w:val="24"/>
                <w:highlight w:val="none"/>
              </w:rPr>
            </w:pPr>
            <w:r>
              <w:rPr>
                <w:rFonts w:hint="eastAsia" w:ascii="仿宋_GB2312" w:hAnsi="仿宋_GB2312" w:eastAsia="仿宋_GB2312" w:cs="仿宋_GB2312"/>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rPr>
              <w:t>《江西省污染源自动监控管理办法》</w:t>
            </w:r>
            <w:r>
              <w:rPr>
                <w:rFonts w:hint="default" w:ascii="Times New Roman" w:hAnsi="Times New Roman" w:eastAsia="楷体_GB2312" w:cs="Times New Roman"/>
                <w:color w:val="auto"/>
                <w:sz w:val="24"/>
                <w:szCs w:val="24"/>
                <w:highlight w:val="none"/>
              </w:rPr>
              <w:t>第</w:t>
            </w:r>
            <w:r>
              <w:rPr>
                <w:rFonts w:hint="default" w:ascii="Times New Roman" w:hAnsi="Times New Roman" w:eastAsia="楷体_GB2312" w:cs="Times New Roman"/>
                <w:color w:val="auto"/>
                <w:sz w:val="24"/>
                <w:szCs w:val="24"/>
                <w:highlight w:val="none"/>
                <w:lang w:val="en-US" w:eastAsia="zh-CN"/>
              </w:rPr>
              <w:t>五</w:t>
            </w:r>
            <w:r>
              <w:rPr>
                <w:rFonts w:hint="default" w:ascii="Times New Roman" w:hAnsi="Times New Roman" w:eastAsia="楷体_GB2312" w:cs="Times New Roman"/>
                <w:color w:val="auto"/>
                <w:sz w:val="24"/>
                <w:szCs w:val="24"/>
                <w:highlight w:val="none"/>
              </w:rPr>
              <w:t>条 本办法所称自动监测数据，指排污单位安装使用的自动监测设备运行时产生的数据及相关数据标记内容。其中数据 标记是指排污单位根据生产设施、污染防治设施运行情况及自动 监测设备运行状况，对生产设施及污染防治设施工况、自动监测数据异常进行标记的操作，包括自动标记和人工标记</w:t>
            </w:r>
            <w:r>
              <w:rPr>
                <w:rFonts w:hint="eastAsia" w:ascii="Times New Roman" w:hAnsi="Times New Roman" w:eastAsia="楷体_GB2312" w:cs="Times New Roman"/>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5"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color w:val="auto"/>
                <w:sz w:val="24"/>
                <w:szCs w:val="24"/>
                <w:highlight w:val="none"/>
              </w:rPr>
              <w:t>本办法所称数据标记，是指排污单位根据生产设施、污染防治设施启停机、故障等非正常运行工况，以及自动监测设备故障、维护、调试、传输联网等特定运行状况，对自动监测数据的相应时段进行标记，确认自动监测数据有效性的操作。</w:t>
            </w:r>
          </w:p>
        </w:tc>
        <w:tc>
          <w:tcPr>
            <w:tcW w:w="9643" w:type="dxa"/>
            <w:vAlign w:val="top"/>
          </w:tcPr>
          <w:p>
            <w:pPr>
              <w:keepNext w:val="0"/>
              <w:keepLines w:val="0"/>
              <w:pageBreakBefore w:val="0"/>
              <w:numPr>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rPr>
              <w:t>《关于发布《污染物排放自动监测设备标记规则》的公告》（公告 2022年 第21号）</w:t>
            </w:r>
            <w:r>
              <w:rPr>
                <w:rFonts w:hint="default" w:ascii="Times New Roman" w:hAnsi="Times New Roman" w:eastAsia="楷体_GB2312" w:cs="Times New Roman"/>
                <w:b w:val="0"/>
                <w:bCs w:val="0"/>
                <w:color w:val="auto"/>
                <w:sz w:val="24"/>
                <w:szCs w:val="24"/>
                <w:highlight w:val="none"/>
              </w:rPr>
              <w:t>三、因自动监测设备故障、维护、调试等特定运行状况或者生产设施、污染防治设施启停机、故障等非正常运行工况，导致污染物排放自动监测设备传输数据异常或者污染物排放超过相关标准等异常情况的，排污单位应当按照相关自动监测数据标记规则对产生自动监测数据的相应时段进行标记。标记则视为向生态环境主管部门报告异常情况。3.2 自动监测设备标记指排污单位按照本规则，根据自动监测设备运行和数据传输联网状况，对产生自动监测数据的相应时段进行标记，确认自动监测数据有效性的操作。</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2.</w:t>
            </w:r>
            <w:r>
              <w:rPr>
                <w:rFonts w:hint="eastAsia" w:ascii="Times New Roman" w:hAnsi="Times New Roman" w:eastAsia="楷体_GB2312" w:cs="Times New Roman"/>
                <w:b/>
                <w:bCs/>
                <w:color w:val="auto"/>
                <w:sz w:val="24"/>
                <w:szCs w:val="24"/>
                <w:highlight w:val="none"/>
                <w:lang w:eastAsia="zh-CN"/>
              </w:rPr>
              <w:t>《关于发布</w:t>
            </w:r>
            <w:r>
              <w:rPr>
                <w:rFonts w:hint="eastAsia" w:ascii="Times New Roman" w:hAnsi="Times New Roman" w:eastAsia="楷体_GB2312" w:cs="Times New Roman"/>
                <w:b/>
                <w:bCs/>
                <w:color w:val="auto"/>
                <w:sz w:val="24"/>
                <w:szCs w:val="24"/>
                <w:highlight w:val="none"/>
                <w:lang w:val="en-US" w:eastAsia="zh-CN"/>
              </w:rPr>
              <w:t>&lt;</w:t>
            </w:r>
            <w:r>
              <w:rPr>
                <w:rFonts w:hint="eastAsia" w:ascii="Times New Roman" w:hAnsi="Times New Roman" w:eastAsia="楷体_GB2312" w:cs="Times New Roman"/>
                <w:b/>
                <w:bCs/>
                <w:color w:val="auto"/>
                <w:sz w:val="24"/>
                <w:szCs w:val="24"/>
                <w:highlight w:val="none"/>
                <w:lang w:eastAsia="zh-CN"/>
              </w:rPr>
              <w:t>生活垃圾焚烧发电厂自动监测数据标记规则</w:t>
            </w:r>
            <w:r>
              <w:rPr>
                <w:rFonts w:hint="eastAsia" w:ascii="Times New Roman" w:hAnsi="Times New Roman" w:eastAsia="楷体_GB2312" w:cs="Times New Roman"/>
                <w:b/>
                <w:bCs/>
                <w:color w:val="auto"/>
                <w:sz w:val="24"/>
                <w:szCs w:val="24"/>
                <w:highlight w:val="none"/>
                <w:lang w:val="en-US" w:eastAsia="zh-CN"/>
              </w:rPr>
              <w:t>&gt;</w:t>
            </w:r>
            <w:r>
              <w:rPr>
                <w:rFonts w:hint="eastAsia" w:ascii="Times New Roman" w:hAnsi="Times New Roman" w:eastAsia="楷体_GB2312" w:cs="Times New Roman"/>
                <w:b/>
                <w:bCs/>
                <w:color w:val="auto"/>
                <w:sz w:val="24"/>
                <w:szCs w:val="24"/>
                <w:highlight w:val="none"/>
                <w:lang w:eastAsia="zh-CN"/>
              </w:rPr>
              <w:t xml:space="preserve">的公告》 </w:t>
            </w:r>
            <w:r>
              <w:rPr>
                <w:rFonts w:hint="eastAsia" w:ascii="Times New Roman" w:hAnsi="Times New Roman" w:eastAsia="楷体_GB2312" w:cs="Times New Roman"/>
                <w:b/>
                <w:bCs/>
                <w:color w:val="auto"/>
                <w:sz w:val="24"/>
                <w:szCs w:val="24"/>
                <w:highlight w:val="none"/>
                <w:lang w:val="en-US" w:eastAsia="zh-CN"/>
              </w:rPr>
              <w:t>(</w:t>
            </w:r>
            <w:r>
              <w:rPr>
                <w:rFonts w:hint="eastAsia" w:ascii="Times New Roman" w:hAnsi="Times New Roman" w:eastAsia="楷体_GB2312" w:cs="Times New Roman"/>
                <w:b/>
                <w:bCs/>
                <w:color w:val="auto"/>
                <w:sz w:val="24"/>
                <w:szCs w:val="24"/>
                <w:highlight w:val="none"/>
                <w:lang w:eastAsia="zh-CN"/>
              </w:rPr>
              <w:t>生态环境部 公告 2019 年 第 50 号</w:t>
            </w:r>
            <w:r>
              <w:rPr>
                <w:rFonts w:hint="eastAsia" w:ascii="Times New Roman" w:hAnsi="Times New Roman" w:eastAsia="楷体_GB2312" w:cs="Times New Roman"/>
                <w:b/>
                <w:bCs/>
                <w:color w:val="auto"/>
                <w:sz w:val="24"/>
                <w:szCs w:val="24"/>
                <w:highlight w:val="none"/>
                <w:lang w:val="en-US" w:eastAsia="zh-CN"/>
              </w:rPr>
              <w:t>)</w:t>
            </w:r>
            <w:r>
              <w:rPr>
                <w:rFonts w:hint="default" w:ascii="Times New Roman" w:hAnsi="Times New Roman" w:eastAsia="楷体_GB2312" w:cs="Times New Roman"/>
                <w:b w:val="0"/>
                <w:bCs w:val="0"/>
                <w:color w:val="auto"/>
                <w:sz w:val="24"/>
                <w:szCs w:val="24"/>
                <w:highlight w:val="none"/>
              </w:rPr>
              <w:t>3.3 数据标记 垃圾焚烧厂利用“重点排污单位自动监控系统企业端”（以下简称企业端）等工具，按照本规则对每台焚烧炉工况、自动监测异常进行标记的操作。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5244" w:type="dxa"/>
            <w:gridSpan w:val="3"/>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sz w:val="24"/>
                <w:szCs w:val="24"/>
                <w:highlight w:val="none"/>
              </w:rPr>
            </w:pPr>
            <w:r>
              <w:rPr>
                <w:rFonts w:hint="default" w:ascii="Times New Roman" w:hAnsi="Times New Roman" w:eastAsia="楷体_GB2312" w:cs="Times New Roman"/>
                <w:b/>
                <w:bCs/>
                <w:color w:val="auto"/>
                <w:sz w:val="24"/>
                <w:szCs w:val="24"/>
                <w:highlight w:val="none"/>
              </w:rPr>
              <w:t>第二章 职责分工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 xml:space="preserve">第四条（生态环境部门） </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省级生态环境主管部门负责全省排污单位自动监控相关工作的组织、指导、监督管理，以及省级自动监控平台的建设和运行维护。</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地级以上市生态环境主管部门负责本行政区域排污单位自动监控相关工作的组织实施和监督管理，以及本级自动监控平台的建设和运行维护。</w:t>
            </w:r>
          </w:p>
        </w:tc>
        <w:tc>
          <w:tcPr>
            <w:tcW w:w="9643" w:type="dxa"/>
            <w:vAlign w:val="top"/>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20" w:lineRule="exact"/>
              <w:ind w:right="0"/>
              <w:jc w:val="both"/>
              <w:textAlignment w:val="auto"/>
              <w:rPr>
                <w:rFonts w:hint="default" w:ascii="Times New Roman" w:hAnsi="Times New Roman" w:eastAsia="楷体_GB2312" w:cs="Times New Roman"/>
                <w:color w:val="auto"/>
                <w:kern w:val="2"/>
                <w:sz w:val="24"/>
                <w:szCs w:val="24"/>
                <w:highlight w:val="none"/>
                <w:lang w:val="en-US" w:eastAsia="zh-CN" w:bidi="ar-SA"/>
              </w:rPr>
            </w:pPr>
            <w:r>
              <w:rPr>
                <w:rFonts w:hint="eastAsia" w:ascii="Times New Roman" w:hAnsi="Times New Roman" w:eastAsia="楷体_GB2312" w:cs="Times New Roman"/>
                <w:b/>
                <w:bCs/>
                <w:color w:val="auto"/>
                <w:sz w:val="24"/>
                <w:szCs w:val="24"/>
                <w:highlight w:val="none"/>
                <w:lang w:val="en-US" w:eastAsia="zh-CN"/>
              </w:rPr>
              <w:t>1.</w:t>
            </w:r>
            <w:r>
              <w:rPr>
                <w:rFonts w:hint="eastAsia" w:ascii="Times New Roman" w:hAnsi="Times New Roman" w:eastAsia="楷体_GB2312" w:cs="Times New Roman"/>
                <w:b/>
                <w:bCs/>
                <w:color w:val="auto"/>
                <w:sz w:val="24"/>
                <w:szCs w:val="24"/>
                <w:highlight w:val="none"/>
                <w:lang w:eastAsia="zh-CN"/>
              </w:rPr>
              <w:t>《</w:t>
            </w:r>
            <w:r>
              <w:rPr>
                <w:rFonts w:hint="eastAsia" w:ascii="Times New Roman" w:hAnsi="Times New Roman" w:eastAsia="楷体_GB2312" w:cs="Times New Roman"/>
                <w:b/>
                <w:bCs/>
                <w:color w:val="auto"/>
                <w:sz w:val="24"/>
                <w:szCs w:val="24"/>
                <w:highlight w:val="none"/>
                <w:lang w:val="en-US" w:eastAsia="zh-CN"/>
              </w:rPr>
              <w:t>污染源</w:t>
            </w:r>
            <w:r>
              <w:rPr>
                <w:rFonts w:hint="default" w:ascii="Times New Roman" w:hAnsi="Times New Roman" w:eastAsia="楷体_GB2312" w:cs="Times New Roman"/>
                <w:b/>
                <w:bCs/>
                <w:color w:val="auto"/>
                <w:sz w:val="24"/>
                <w:szCs w:val="24"/>
                <w:highlight w:val="none"/>
              </w:rPr>
              <w:t>自动监控管理办法》</w:t>
            </w:r>
            <w:r>
              <w:rPr>
                <w:rFonts w:hint="eastAsia" w:ascii="Times New Roman" w:hAnsi="Times New Roman" w:eastAsia="楷体_GB2312" w:cs="Times New Roman"/>
                <w:color w:val="auto"/>
                <w:kern w:val="2"/>
                <w:sz w:val="24"/>
                <w:szCs w:val="24"/>
                <w:highlight w:val="none"/>
                <w:lang w:val="en-US" w:eastAsia="zh-CN" w:bidi="ar-SA"/>
              </w:rPr>
              <w:t>第五条 国家环境保护总局负责指导全国重点污染源自动监控工作，制定有关工作制度和技术规范。地方环境保护部门根据国家环境保护总局的要求按照统筹规划、保证重点、兼顾一般、量力而行的原则，确定需要自动监控的重点污染源，制定工作计划。</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rPr>
              <w:t>《</w:t>
            </w:r>
            <w:r>
              <w:rPr>
                <w:rFonts w:hint="default" w:ascii="Times New Roman" w:hAnsi="Times New Roman" w:eastAsia="楷体_GB2312" w:cs="Times New Roman"/>
                <w:b/>
                <w:bCs/>
                <w:color w:val="auto"/>
                <w:sz w:val="24"/>
                <w:szCs w:val="24"/>
                <w:highlight w:val="none"/>
                <w:lang w:val="en-US" w:eastAsia="zh-CN"/>
              </w:rPr>
              <w:t>安徽</w:t>
            </w:r>
            <w:r>
              <w:rPr>
                <w:rFonts w:hint="default" w:ascii="Times New Roman" w:hAnsi="Times New Roman" w:eastAsia="楷体_GB2312" w:cs="Times New Roman"/>
                <w:b/>
                <w:bCs/>
                <w:color w:val="auto"/>
                <w:sz w:val="24"/>
                <w:szCs w:val="24"/>
                <w:highlight w:val="none"/>
              </w:rPr>
              <w:t>省污染源自动监控管理办法》</w:t>
            </w:r>
            <w:r>
              <w:rPr>
                <w:rFonts w:hint="default" w:ascii="Times New Roman" w:hAnsi="Times New Roman" w:eastAsia="楷体_GB2312" w:cs="Times New Roman"/>
                <w:color w:val="auto"/>
                <w:sz w:val="24"/>
                <w:szCs w:val="24"/>
                <w:highlight w:val="none"/>
              </w:rPr>
              <w:t>第</w:t>
            </w:r>
            <w:r>
              <w:rPr>
                <w:rFonts w:hint="default" w:ascii="Times New Roman" w:hAnsi="Times New Roman" w:eastAsia="楷体_GB2312" w:cs="Times New Roman"/>
                <w:color w:val="auto"/>
                <w:sz w:val="24"/>
                <w:szCs w:val="24"/>
                <w:highlight w:val="none"/>
                <w:lang w:val="en-US" w:eastAsia="zh-CN"/>
              </w:rPr>
              <w:t>五</w:t>
            </w:r>
            <w:r>
              <w:rPr>
                <w:rFonts w:hint="default" w:ascii="Times New Roman" w:hAnsi="Times New Roman" w:eastAsia="楷体_GB2312" w:cs="Times New Roman"/>
                <w:color w:val="auto"/>
                <w:sz w:val="24"/>
                <w:szCs w:val="24"/>
                <w:highlight w:val="none"/>
              </w:rPr>
              <w:t>条</w:t>
            </w:r>
            <w:r>
              <w:rPr>
                <w:rFonts w:hint="default" w:ascii="Times New Roman" w:hAnsi="Times New Roman" w:eastAsia="楷体_GB2312" w:cs="Times New Roman"/>
                <w:color w:val="auto"/>
                <w:sz w:val="24"/>
                <w:szCs w:val="24"/>
                <w:highlight w:val="none"/>
                <w:lang w:val="en-US" w:eastAsia="zh-CN"/>
              </w:rPr>
              <w:t xml:space="preserve"> 省级生态环境主管部门负责全省自动监控平台软件开发，省级监控平台的建设、管理和运行维护；负责指导全省污染源自动监控系统建设、管理等工作。</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kern w:val="0"/>
                <w:sz w:val="24"/>
                <w:szCs w:val="24"/>
                <w:highlight w:val="none"/>
                <w:lang w:val="en-US" w:eastAsia="zh-CN"/>
              </w:rPr>
            </w:pPr>
            <w:r>
              <w:rPr>
                <w:rFonts w:hint="default" w:ascii="Times New Roman" w:hAnsi="Times New Roman" w:eastAsia="楷体_GB2312" w:cs="Times New Roman"/>
                <w:color w:val="auto"/>
                <w:sz w:val="24"/>
                <w:szCs w:val="24"/>
                <w:highlight w:val="none"/>
                <w:lang w:val="en-US" w:eastAsia="zh-CN"/>
              </w:rPr>
              <w:t>设区的市生态环境主管部门负责市级监控平台的建设、管理和运行维护；负责对行政区域内重点排污单位安装的自动监测设备及其附属设施进行日常监管。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 xml:space="preserve">第五条（排污单位） </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排污单位应当按照有关规定建设规范化排污口和监测站房，并负责自动监测设备的安装、调试、联网、试运行、验收及日常运维、数据标记、信息公开等，同时对自动监测设备正常运行以及自动监测数据的真实性、准确性、有效性、完整性负责。</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1.</w:t>
            </w:r>
            <w:r>
              <w:rPr>
                <w:rFonts w:hint="eastAsia" w:ascii="Times New Roman" w:hAnsi="Times New Roman" w:eastAsia="楷体_GB2312" w:cs="Times New Roman"/>
                <w:b/>
                <w:bCs/>
                <w:color w:val="auto"/>
                <w:sz w:val="24"/>
                <w:szCs w:val="24"/>
                <w:highlight w:val="none"/>
                <w:lang w:eastAsia="zh-CN"/>
              </w:rPr>
              <w:t>《中华人民共和国水污染防治法》</w:t>
            </w:r>
            <w:r>
              <w:rPr>
                <w:rFonts w:hint="default" w:ascii="Times New Roman" w:hAnsi="Times New Roman" w:eastAsia="楷体_GB2312" w:cs="Times New Roman"/>
                <w:color w:val="auto"/>
                <w:sz w:val="24"/>
                <w:szCs w:val="24"/>
                <w:highlight w:val="none"/>
              </w:rPr>
              <w:t>第二十三条 重点排污单位还应当安装水污染物排放自动监测设备，与环境保护主管部门的监控设备联网，并保证监测设备正常运行。</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第二十四条　实行排污许可管理的企业事业单位和其他生产经营者应当对监测数据的真实性和准确性负责。</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2.</w:t>
            </w:r>
            <w:r>
              <w:rPr>
                <w:rFonts w:hint="eastAsia" w:ascii="Times New Roman" w:hAnsi="Times New Roman" w:eastAsia="楷体_GB2312" w:cs="Times New Roman"/>
                <w:b/>
                <w:bCs/>
                <w:color w:val="auto"/>
                <w:sz w:val="24"/>
                <w:szCs w:val="24"/>
                <w:highlight w:val="none"/>
                <w:lang w:eastAsia="zh-CN"/>
              </w:rPr>
              <w:t>《中华人民共和国大气污染防治法》</w:t>
            </w:r>
            <w:r>
              <w:rPr>
                <w:rFonts w:hint="default" w:ascii="Times New Roman" w:hAnsi="Times New Roman" w:eastAsia="楷体_GB2312" w:cs="Times New Roman"/>
                <w:color w:val="auto"/>
                <w:sz w:val="24"/>
                <w:szCs w:val="24"/>
                <w:highlight w:val="none"/>
              </w:rPr>
              <w:t>第二十四条 重点排污单位应当安装、使用大气污染物排放自动监测设备，与生态环境主管部门的监控设备联网，保证监测设备正常运行并依法公开排放信息。</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第二十五条 重点排污单位应当对自动监测数据的真实性和准确性负责。</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《排污许可管理条例》</w:t>
            </w:r>
            <w:r>
              <w:rPr>
                <w:rFonts w:hint="default" w:ascii="Times New Roman" w:hAnsi="Times New Roman" w:eastAsia="楷体_GB2312" w:cs="Times New Roman"/>
                <w:color w:val="auto"/>
                <w:sz w:val="24"/>
                <w:szCs w:val="24"/>
                <w:highlight w:val="none"/>
              </w:rPr>
              <w:t>第十八条 排污单位应当按照生态环境主管部门的规定建设规范化污染物排放口，并设置标志牌。污染物排放口位置和数量、污染物排放方式和排放去向应当与排污许可证规定相符。实施新建、改建、扩建项目和技术改造的排污单位，应当在建设污染防治设施的同时，建设规范化污染物排放口。</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第二十条 实行排污许可重点管理的排污单位，应当依法安装、使用、维护污染物排放自动监测设备，并与生态环境主管部门的监控设备联网。</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第二十三条 排污单位应当按照排污许可证规定，如实在全国排污许可证管理信息平台上公开污染物排放信息。</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rPr>
              <w:t>4</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kern w:val="0"/>
                <w:sz w:val="24"/>
                <w:szCs w:val="24"/>
                <w:highlight w:val="none"/>
              </w:rPr>
              <w:t>《水污染源在线监测系统（CODCr、NH3-N等）安装技术规范》(HJ 353-2019)</w:t>
            </w:r>
            <w:r>
              <w:rPr>
                <w:rFonts w:hint="eastAsia" w:ascii="Times New Roman" w:hAnsi="Times New Roman" w:eastAsia="楷体_GB2312" w:cs="Times New Roman"/>
                <w:b/>
                <w:bCs/>
                <w:color w:val="auto"/>
                <w:kern w:val="0"/>
                <w:sz w:val="24"/>
                <w:szCs w:val="24"/>
                <w:highlight w:val="none"/>
                <w:lang w:val="en-US" w:eastAsia="zh-CN"/>
              </w:rPr>
              <w:t>6、7、8、9章节。</w:t>
            </w:r>
            <w:r>
              <w:rPr>
                <w:rFonts w:hint="eastAsia" w:ascii="Times New Roman" w:hAnsi="Times New Roman" w:eastAsia="楷体_GB2312" w:cs="Times New Roman"/>
                <w:b/>
                <w:bCs/>
                <w:color w:val="auto"/>
                <w:kern w:val="0"/>
                <w:sz w:val="24"/>
                <w:szCs w:val="24"/>
                <w:highlight w:val="none"/>
                <w:lang w:eastAsia="zh-CN"/>
              </w:rPr>
              <w:t>《水污染源在线监测系统 （CODCr、NH3-N 等）验收技术规范》</w:t>
            </w:r>
            <w:r>
              <w:rPr>
                <w:rFonts w:hint="default" w:ascii="Times New Roman" w:hAnsi="Times New Roman" w:eastAsia="楷体_GB2312" w:cs="Times New Roman"/>
                <w:b/>
                <w:bCs/>
                <w:color w:val="auto"/>
                <w:kern w:val="0"/>
                <w:sz w:val="24"/>
                <w:szCs w:val="24"/>
                <w:highlight w:val="none"/>
              </w:rPr>
              <w:t>(HJ 35</w:t>
            </w:r>
            <w:r>
              <w:rPr>
                <w:rFonts w:hint="eastAsia" w:ascii="Times New Roman" w:hAnsi="Times New Roman" w:eastAsia="楷体_GB2312" w:cs="Times New Roman"/>
                <w:b/>
                <w:bCs/>
                <w:color w:val="auto"/>
                <w:kern w:val="0"/>
                <w:sz w:val="24"/>
                <w:szCs w:val="24"/>
                <w:highlight w:val="none"/>
                <w:lang w:val="en-US" w:eastAsia="zh-CN"/>
              </w:rPr>
              <w:t>4</w:t>
            </w:r>
            <w:r>
              <w:rPr>
                <w:rFonts w:hint="default" w:ascii="Times New Roman" w:hAnsi="Times New Roman" w:eastAsia="楷体_GB2312" w:cs="Times New Roman"/>
                <w:b/>
                <w:bCs/>
                <w:color w:val="auto"/>
                <w:kern w:val="0"/>
                <w:sz w:val="24"/>
                <w:szCs w:val="24"/>
                <w:highlight w:val="none"/>
              </w:rPr>
              <w:t>-2019)</w:t>
            </w:r>
            <w:r>
              <w:rPr>
                <w:rFonts w:hint="eastAsia" w:ascii="Times New Roman" w:hAnsi="Times New Roman" w:eastAsia="楷体_GB2312" w:cs="Times New Roman"/>
                <w:b/>
                <w:bCs/>
                <w:color w:val="auto"/>
                <w:kern w:val="0"/>
                <w:sz w:val="24"/>
                <w:szCs w:val="24"/>
                <w:highlight w:val="none"/>
                <w:lang w:val="en-US" w:eastAsia="zh-CN"/>
              </w:rPr>
              <w:t>4、5、6、7章节。</w:t>
            </w:r>
            <w:r>
              <w:rPr>
                <w:rFonts w:hint="default" w:ascii="Times New Roman" w:hAnsi="Times New Roman" w:eastAsia="楷体_GB2312" w:cs="Times New Roman"/>
                <w:b/>
                <w:bCs/>
                <w:color w:val="auto"/>
                <w:kern w:val="0"/>
                <w:sz w:val="24"/>
                <w:szCs w:val="24"/>
                <w:highlight w:val="none"/>
              </w:rPr>
              <w:t>《固定污染源烟气（SO2、NOx、颗粒物）排放连续监测技术规范》（HJ 75-2017）</w:t>
            </w:r>
            <w:r>
              <w:rPr>
                <w:rFonts w:hint="eastAsia" w:ascii="Times New Roman" w:hAnsi="Times New Roman" w:eastAsia="楷体_GB2312" w:cs="Times New Roman"/>
                <w:b/>
                <w:bCs/>
                <w:color w:val="auto"/>
                <w:kern w:val="0"/>
                <w:sz w:val="24"/>
                <w:szCs w:val="24"/>
                <w:highlight w:val="none"/>
                <w:lang w:val="en-US" w:eastAsia="zh-CN"/>
              </w:rPr>
              <w:t>6、7、8、9、10、11、12章节。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restart"/>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 xml:space="preserve">第六条（运维单位和检测单位） </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排污单位可自行开展或委托第三方运维单位（检测单位）开展自动监测设备运维（检测服务）。</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1.</w:t>
            </w:r>
            <w:r>
              <w:rPr>
                <w:rFonts w:hint="eastAsia" w:ascii="Times New Roman" w:hAnsi="Times New Roman" w:eastAsia="楷体_GB2312" w:cs="Times New Roman"/>
                <w:b/>
                <w:bCs/>
                <w:color w:val="auto"/>
                <w:sz w:val="24"/>
                <w:szCs w:val="24"/>
                <w:highlight w:val="none"/>
                <w:lang w:eastAsia="zh-CN"/>
              </w:rPr>
              <w:t>《</w:t>
            </w:r>
            <w:r>
              <w:rPr>
                <w:rFonts w:hint="eastAsia" w:ascii="Times New Roman" w:hAnsi="Times New Roman" w:eastAsia="楷体_GB2312" w:cs="Times New Roman"/>
                <w:b/>
                <w:bCs/>
                <w:color w:val="auto"/>
                <w:sz w:val="24"/>
                <w:szCs w:val="24"/>
                <w:highlight w:val="none"/>
                <w:lang w:val="en-US" w:eastAsia="zh-CN"/>
              </w:rPr>
              <w:t>污染源</w:t>
            </w:r>
            <w:r>
              <w:rPr>
                <w:rFonts w:hint="default" w:ascii="Times New Roman" w:hAnsi="Times New Roman" w:eastAsia="楷体_GB2312" w:cs="Times New Roman"/>
                <w:b/>
                <w:bCs/>
                <w:color w:val="auto"/>
                <w:sz w:val="24"/>
                <w:szCs w:val="24"/>
                <w:highlight w:val="none"/>
              </w:rPr>
              <w:t>自动监控管理办法》</w:t>
            </w:r>
            <w:r>
              <w:rPr>
                <w:rFonts w:hint="default" w:ascii="Times New Roman" w:hAnsi="Times New Roman" w:eastAsia="楷体_GB2312" w:cs="Times New Roman"/>
                <w:b w:val="0"/>
                <w:bCs w:val="0"/>
                <w:color w:val="auto"/>
                <w:sz w:val="24"/>
                <w:szCs w:val="24"/>
                <w:highlight w:val="none"/>
                <w:lang w:val="en-US" w:eastAsia="zh-CN"/>
              </w:rPr>
              <w:t>自动监控系统由第三方运行和维护的，接受委托的第三方应当依据《环境污染治理设施运营资质许可管理办法》的规定，申请取得环境污染治理设施运营资质证书。</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2.《关于废止＜环境污染治理设施运营资质许可管理办法＞的决定》（中华人民共和国环境保护部令第27号）</w:t>
            </w:r>
            <w:r>
              <w:rPr>
                <w:rFonts w:hint="eastAsia" w:ascii="Times New Roman" w:hAnsi="Times New Roman" w:eastAsia="楷体_GB2312" w:cs="Times New Roman"/>
                <w:b w:val="0"/>
                <w:bCs w:val="0"/>
                <w:color w:val="auto"/>
                <w:sz w:val="24"/>
                <w:szCs w:val="24"/>
                <w:highlight w:val="none"/>
                <w:lang w:val="en-US" w:eastAsia="zh-CN"/>
              </w:rPr>
              <w:t>已于2014年6月16日由环境保护部2014年第1次部务会议审议通过，现予公布，自公布之日起施行。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0"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排污单位或受委托的第三方运维单位的技术人员应具备相关专业知识，熟练掌握自动监测设备的原理、使用和维护方法，经培训考核合格、持证上岗，并定期参加培训考核。</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lang w:val="en-US" w:eastAsia="zh-CN"/>
              </w:rPr>
              <w:t xml:space="preserve"> </w:t>
            </w:r>
            <w:r>
              <w:rPr>
                <w:rFonts w:hint="eastAsia" w:ascii="Times New Roman" w:hAnsi="Times New Roman" w:eastAsia="楷体_GB2312" w:cs="Times New Roman"/>
                <w:b/>
                <w:bCs/>
                <w:color w:val="auto"/>
                <w:sz w:val="24"/>
                <w:szCs w:val="24"/>
                <w:highlight w:val="none"/>
                <w:lang w:eastAsia="zh-CN"/>
              </w:rPr>
              <w:t>《</w:t>
            </w:r>
            <w:r>
              <w:rPr>
                <w:rFonts w:hint="eastAsia" w:ascii="Times New Roman" w:hAnsi="Times New Roman" w:eastAsia="楷体_GB2312" w:cs="Times New Roman"/>
                <w:b/>
                <w:bCs/>
                <w:color w:val="auto"/>
                <w:sz w:val="24"/>
                <w:szCs w:val="24"/>
                <w:highlight w:val="none"/>
                <w:lang w:val="en-US" w:eastAsia="zh-CN"/>
              </w:rPr>
              <w:t>污染源</w:t>
            </w:r>
            <w:r>
              <w:rPr>
                <w:rFonts w:hint="default" w:ascii="Times New Roman" w:hAnsi="Times New Roman" w:eastAsia="楷体_GB2312" w:cs="Times New Roman"/>
                <w:b/>
                <w:bCs/>
                <w:color w:val="auto"/>
                <w:sz w:val="24"/>
                <w:szCs w:val="24"/>
                <w:highlight w:val="none"/>
              </w:rPr>
              <w:t>自动监控管理办法》</w:t>
            </w:r>
            <w:r>
              <w:rPr>
                <w:rFonts w:hint="default" w:ascii="Times New Roman" w:hAnsi="Times New Roman" w:eastAsia="楷体_GB2312" w:cs="Times New Roman"/>
                <w:b w:val="0"/>
                <w:bCs w:val="0"/>
                <w:color w:val="auto"/>
                <w:sz w:val="24"/>
                <w:szCs w:val="24"/>
                <w:highlight w:val="none"/>
                <w:lang w:val="en-US" w:eastAsia="zh-CN"/>
              </w:rPr>
              <w:t xml:space="preserve">第十四条 自动监控系统的运行和维护，应当遵守以下规定：（一）自动监控设备的操作人员应当按国家相关规定，经培训考核合格、持证上岗； </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sz w:val="24"/>
                <w:szCs w:val="24"/>
                <w:highlight w:val="none"/>
                <w:lang w:val="en-US" w:eastAsia="zh-CN"/>
              </w:rPr>
            </w:pPr>
            <w:r>
              <w:rPr>
                <w:rFonts w:hint="default" w:ascii="Times New Roman" w:hAnsi="Times New Roman" w:eastAsia="楷体_GB2312" w:cs="Times New Roman"/>
                <w:b/>
                <w:bCs/>
                <w:color w:val="auto"/>
                <w:sz w:val="24"/>
                <w:szCs w:val="24"/>
                <w:highlight w:val="none"/>
                <w:lang w:val="en-US" w:eastAsia="zh-CN"/>
              </w:rPr>
              <w:t>2</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 xml:space="preserve">《福建省固定污染源自动监控管理办法》第十九条 </w:t>
            </w:r>
            <w:r>
              <w:rPr>
                <w:rFonts w:hint="default" w:ascii="Times New Roman" w:hAnsi="Times New Roman" w:eastAsia="楷体_GB2312" w:cs="Times New Roman"/>
                <w:color w:val="auto"/>
                <w:kern w:val="0"/>
                <w:sz w:val="24"/>
                <w:szCs w:val="24"/>
                <w:highlight w:val="none"/>
              </w:rPr>
              <w:t>（三）受委托开展比对监测的第三方检测机构应当通过相应检验检测资质能力的认定</w:t>
            </w:r>
            <w:r>
              <w:rPr>
                <w:rFonts w:hint="eastAsia" w:ascii="Times New Roman" w:hAnsi="Times New Roman" w:eastAsia="楷体_GB2312" w:cs="Times New Roman"/>
                <w:color w:val="auto"/>
                <w:kern w:val="0"/>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排污单位或受委托的第三方运维单位（检测单位）应当按照国家技术规范要求开展相关工作，不得实施或参与实施篡改、伪造监测数据。</w:t>
            </w:r>
          </w:p>
        </w:tc>
        <w:tc>
          <w:tcPr>
            <w:tcW w:w="9643" w:type="dxa"/>
            <w:vAlign w:val="top"/>
          </w:tcPr>
          <w:p>
            <w:pPr>
              <w:keepNext w:val="0"/>
              <w:keepLines w:val="0"/>
              <w:pageBreakBefore w:val="0"/>
              <w:numPr>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kern w:val="0"/>
                <w:sz w:val="24"/>
                <w:szCs w:val="24"/>
                <w:highlight w:val="none"/>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lang w:eastAsia="zh-CN"/>
              </w:rPr>
              <w:t>《</w:t>
            </w:r>
            <w:r>
              <w:rPr>
                <w:rFonts w:hint="default" w:ascii="Times New Roman" w:hAnsi="Times New Roman" w:eastAsia="楷体_GB2312" w:cs="Times New Roman"/>
                <w:b/>
                <w:bCs/>
                <w:color w:val="auto"/>
                <w:sz w:val="24"/>
                <w:szCs w:val="24"/>
                <w:highlight w:val="none"/>
                <w:lang w:val="en-US" w:eastAsia="zh-CN"/>
              </w:rPr>
              <w:t>广东省环境保护条例</w:t>
            </w:r>
            <w:r>
              <w:rPr>
                <w:rFonts w:hint="default" w:ascii="Times New Roman" w:hAnsi="Times New Roman" w:eastAsia="楷体_GB2312" w:cs="Times New Roman"/>
                <w:b/>
                <w:bCs/>
                <w:color w:val="auto"/>
                <w:sz w:val="24"/>
                <w:szCs w:val="24"/>
                <w:highlight w:val="none"/>
                <w:lang w:eastAsia="zh-CN"/>
              </w:rPr>
              <w:t>》</w:t>
            </w:r>
            <w:r>
              <w:rPr>
                <w:rFonts w:hint="default" w:ascii="Times New Roman" w:hAnsi="Times New Roman" w:eastAsia="楷体_GB2312" w:cs="Times New Roman"/>
                <w:b w:val="0"/>
                <w:bCs w:val="0"/>
                <w:color w:val="auto"/>
                <w:kern w:val="0"/>
                <w:sz w:val="24"/>
                <w:szCs w:val="24"/>
                <w:highlight w:val="none"/>
              </w:rPr>
              <w:t>第二十六条自动监控设施的管理运营单位应当保障自动监控设施的正常运行，保证自动监控数据的真实、可靠和有效，不得弄虚作假，隐瞒、伪造、篡改自动监控数据，并按规定保存原始监控记录。</w:t>
            </w:r>
          </w:p>
          <w:p>
            <w:pPr>
              <w:keepNext w:val="0"/>
              <w:keepLines w:val="0"/>
              <w:pageBreakBefore w:val="0"/>
              <w:numPr>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kern w:val="0"/>
                <w:sz w:val="24"/>
                <w:szCs w:val="24"/>
                <w:highlight w:val="none"/>
                <w:lang w:val="en-US" w:eastAsia="zh-CN"/>
              </w:rPr>
            </w:pPr>
            <w:r>
              <w:rPr>
                <w:rFonts w:hint="eastAsia" w:ascii="Times New Roman" w:hAnsi="Times New Roman" w:eastAsia="楷体_GB2312" w:cs="Times New Roman"/>
                <w:b/>
                <w:bCs/>
                <w:color w:val="auto"/>
                <w:sz w:val="22"/>
                <w:szCs w:val="22"/>
                <w:highlight w:val="none"/>
                <w:lang w:val="en-US" w:eastAsia="zh-CN"/>
              </w:rPr>
              <w:t>2.</w:t>
            </w:r>
            <w:r>
              <w:rPr>
                <w:rFonts w:hint="default" w:ascii="Times New Roman" w:hAnsi="Times New Roman" w:eastAsia="楷体_GB2312" w:cs="Times New Roman"/>
                <w:b/>
                <w:bCs/>
                <w:color w:val="auto"/>
                <w:sz w:val="22"/>
                <w:szCs w:val="22"/>
                <w:highlight w:val="none"/>
              </w:rPr>
              <w:t>《污染源自动监控设施现场监督检查办法》</w:t>
            </w:r>
            <w:r>
              <w:rPr>
                <w:rFonts w:hint="default" w:ascii="Times New Roman" w:hAnsi="Times New Roman" w:eastAsia="楷体_GB2312" w:cs="Times New Roman"/>
                <w:b w:val="0"/>
                <w:bCs w:val="0"/>
                <w:color w:val="auto"/>
                <w:kern w:val="0"/>
                <w:sz w:val="24"/>
                <w:szCs w:val="24"/>
                <w:highlight w:val="none"/>
                <w:lang w:val="en-US" w:eastAsia="zh-CN"/>
              </w:rPr>
              <w:t>第六条 污染源自动监控设施的生产者和销售者,应当保证其生产和销售的污染源自动监控设施符合国家规定的标准。排污单位自行运行污染源自动监控设施的,应 当保证其正常运 行,由取得环境污染治理设施运营资质的单位 (以下简称运营单位) 运行污染源自动监控设施的,排污单位应当配合、监督运营单位正常运行;运营单位应当保证污染源自动监控设施正常运行.</w:t>
            </w:r>
          </w:p>
          <w:p>
            <w:pPr>
              <w:keepNext w:val="0"/>
              <w:keepLines w:val="0"/>
              <w:pageBreakBefore w:val="0"/>
              <w:numPr>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kern w:val="0"/>
                <w:sz w:val="24"/>
                <w:szCs w:val="24"/>
                <w:highlight w:val="none"/>
                <w:lang w:val="en-US" w:eastAsia="zh-CN"/>
              </w:rPr>
            </w:pPr>
            <w:r>
              <w:rPr>
                <w:rFonts w:hint="eastAsia" w:ascii="Times New Roman" w:hAnsi="Times New Roman" w:eastAsia="楷体_GB2312" w:cs="Times New Roman"/>
                <w:b/>
                <w:bCs/>
                <w:color w:val="auto"/>
                <w:sz w:val="22"/>
                <w:szCs w:val="22"/>
                <w:highlight w:val="none"/>
                <w:lang w:val="en-US" w:eastAsia="zh-CN"/>
              </w:rPr>
              <w:t>3.</w:t>
            </w:r>
            <w:r>
              <w:rPr>
                <w:rFonts w:hint="default" w:ascii="Times New Roman" w:hAnsi="Times New Roman" w:eastAsia="楷体_GB2312" w:cs="Times New Roman"/>
                <w:b/>
                <w:bCs/>
                <w:color w:val="auto"/>
                <w:sz w:val="22"/>
                <w:szCs w:val="22"/>
                <w:highlight w:val="none"/>
                <w:lang w:val="en-US" w:eastAsia="zh-CN"/>
              </w:rPr>
              <w:t>《关于印发〈</w:t>
            </w:r>
            <w:r>
              <w:rPr>
                <w:rFonts w:hint="eastAsia" w:ascii="Times New Roman" w:hAnsi="Times New Roman" w:eastAsia="楷体_GB2312" w:cs="Times New Roman"/>
                <w:b/>
                <w:bCs/>
                <w:color w:val="auto"/>
                <w:sz w:val="22"/>
                <w:szCs w:val="22"/>
                <w:highlight w:val="none"/>
                <w:lang w:val="en-US" w:eastAsia="zh-CN"/>
              </w:rPr>
              <w:t>环</w:t>
            </w:r>
            <w:r>
              <w:rPr>
                <w:rFonts w:hint="default" w:ascii="Times New Roman" w:hAnsi="Times New Roman" w:eastAsia="楷体_GB2312" w:cs="Times New Roman"/>
                <w:b/>
                <w:bCs/>
                <w:color w:val="auto"/>
                <w:sz w:val="22"/>
                <w:szCs w:val="22"/>
                <w:highlight w:val="none"/>
                <w:lang w:val="en-US" w:eastAsia="zh-CN"/>
              </w:rPr>
              <w:t>境监测数据弄虚作假行为判定及处理办法〉通知》（环发〔2015〕175号）</w:t>
            </w:r>
            <w:r>
              <w:rPr>
                <w:rFonts w:hint="default" w:ascii="Times New Roman" w:hAnsi="Times New Roman" w:eastAsia="楷体_GB2312" w:cs="Times New Roman"/>
                <w:b w:val="0"/>
                <w:bCs w:val="0"/>
                <w:color w:val="auto"/>
                <w:kern w:val="0"/>
                <w:sz w:val="24"/>
                <w:szCs w:val="24"/>
                <w:highlight w:val="none"/>
                <w:lang w:val="en-US" w:eastAsia="zh-CN"/>
              </w:rPr>
              <w:t>第十二条 社会环境监测机构以及从事环境监测设备维护、运营的机构篡改、伪造监测数据或出具虚假监测报告的，由负责调查的环境保护主管部门将该机构和涉及弄虚作假行为的人员列入丌良记录名单，并报上级环境保护主管部门，禁止其参不政府购买环境监测服务或政府委托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5244" w:type="dxa"/>
            <w:gridSpan w:val="3"/>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sz w:val="24"/>
                <w:szCs w:val="24"/>
                <w:highlight w:val="none"/>
              </w:rPr>
            </w:pPr>
            <w:r>
              <w:rPr>
                <w:rFonts w:hint="default" w:ascii="Times New Roman" w:hAnsi="Times New Roman" w:eastAsia="楷体_GB2312" w:cs="Times New Roman"/>
                <w:b/>
                <w:bCs/>
                <w:color w:val="auto"/>
                <w:sz w:val="24"/>
                <w:szCs w:val="24"/>
                <w:highlight w:val="none"/>
              </w:rPr>
              <w:t>第三章 安装联网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restart"/>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第七条（安装对象）</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 xml:space="preserve"> 排污单位有下列情形之一的，应当安装自动监测设备并与生态环境部门联网：</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（一）列入环境监管重点单位名录的水环境重点排污单位、大气环境重点排污单位。</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（二）实行排污许可重点管理且在排污许可证中明确应实施自动监测的排污单位。</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（三）法律、法规规定应当纳入自动监控管理的或生态环境主管部门有自动监测要求的其他排污单位。</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pacing w:val="-6"/>
                <w:sz w:val="24"/>
                <w:szCs w:val="24"/>
                <w:highlight w:val="none"/>
                <w:lang w:val="en-US" w:eastAsia="zh-CN"/>
              </w:rPr>
              <w:t>1.</w:t>
            </w:r>
            <w:r>
              <w:rPr>
                <w:rFonts w:hint="eastAsia" w:ascii="Times New Roman" w:hAnsi="Times New Roman" w:eastAsia="楷体_GB2312" w:cs="Times New Roman"/>
                <w:b/>
                <w:bCs/>
                <w:color w:val="auto"/>
                <w:spacing w:val="-6"/>
                <w:sz w:val="24"/>
                <w:szCs w:val="24"/>
                <w:highlight w:val="none"/>
                <w:lang w:eastAsia="zh-CN"/>
              </w:rPr>
              <w:t>《中华人民共和国水污染防治法》</w:t>
            </w:r>
            <w:r>
              <w:rPr>
                <w:rFonts w:hint="default" w:ascii="Times New Roman" w:hAnsi="Times New Roman" w:eastAsia="楷体_GB2312" w:cs="Times New Roman"/>
                <w:color w:val="auto"/>
                <w:spacing w:val="-6"/>
                <w:sz w:val="24"/>
                <w:szCs w:val="24"/>
                <w:highlight w:val="none"/>
              </w:rPr>
              <w:t>第二十三条 重点排污单位还应当安装水污染物排放自动监测设备，与环境保护主管部门的监控设备联网，并保证监测设备正常运行。</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2.</w:t>
            </w:r>
            <w:r>
              <w:rPr>
                <w:rFonts w:hint="eastAsia" w:ascii="Times New Roman" w:hAnsi="Times New Roman" w:eastAsia="楷体_GB2312" w:cs="Times New Roman"/>
                <w:b/>
                <w:bCs/>
                <w:color w:val="auto"/>
                <w:sz w:val="24"/>
                <w:szCs w:val="24"/>
                <w:highlight w:val="none"/>
                <w:lang w:eastAsia="zh-CN"/>
              </w:rPr>
              <w:t>《中华人民共和国大气污染防治法》</w:t>
            </w:r>
            <w:r>
              <w:rPr>
                <w:rFonts w:hint="default" w:ascii="Times New Roman" w:hAnsi="Times New Roman" w:eastAsia="楷体_GB2312" w:cs="Times New Roman"/>
                <w:color w:val="auto"/>
                <w:sz w:val="24"/>
                <w:szCs w:val="24"/>
                <w:highlight w:val="none"/>
              </w:rPr>
              <w:t>第二十四条 重点排污单位应当安装、使用大气污染物排放自动监测设备，与生态环境主管部门的监控设备联网，保证监测设备正常运行并依法公开排放信息。</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bookmarkStart w:id="0" w:name="_Hlk70491573"/>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《排污许可管理条例》</w:t>
            </w:r>
            <w:bookmarkEnd w:id="0"/>
            <w:r>
              <w:rPr>
                <w:rFonts w:hint="default" w:ascii="Times New Roman" w:hAnsi="Times New Roman" w:eastAsia="楷体_GB2312" w:cs="Times New Roman"/>
                <w:color w:val="auto"/>
                <w:sz w:val="24"/>
                <w:szCs w:val="24"/>
                <w:highlight w:val="none"/>
              </w:rPr>
              <w:t>第二十条 实行排污许可重点管理的排污单位，应当依法安装、使用、维护污染物排放自动监测设备，并与生态环境主管部门的监控设备联网。</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eastAsia" w:ascii="Times New Roman" w:hAnsi="Times New Roman" w:eastAsia="楷体_GB2312" w:cs="Times New Roman"/>
                <w:b/>
                <w:bCs/>
                <w:color w:val="auto"/>
                <w:sz w:val="24"/>
                <w:szCs w:val="24"/>
                <w:highlight w:val="none"/>
                <w:lang w:val="en-US" w:eastAsia="zh-CN"/>
              </w:rPr>
              <w:t>4.</w:t>
            </w:r>
            <w:r>
              <w:rPr>
                <w:rFonts w:hint="default" w:ascii="Times New Roman" w:hAnsi="Times New Roman" w:eastAsia="楷体_GB2312" w:cs="Times New Roman"/>
                <w:b/>
                <w:bCs/>
                <w:color w:val="auto"/>
                <w:sz w:val="24"/>
                <w:szCs w:val="24"/>
                <w:highlight w:val="none"/>
                <w:lang w:eastAsia="zh-CN"/>
              </w:rPr>
              <w:t>《关于做好重点单位自动监控安装联网相关工作的通知》</w:t>
            </w:r>
            <w:r>
              <w:rPr>
                <w:rFonts w:hint="default" w:ascii="Times New Roman" w:hAnsi="Times New Roman" w:eastAsia="楷体_GB2312" w:cs="Times New Roman"/>
                <w:color w:val="auto"/>
                <w:sz w:val="24"/>
                <w:szCs w:val="24"/>
                <w:highlight w:val="none"/>
                <w:lang w:eastAsia="zh-CN"/>
              </w:rPr>
              <w:t>（环办执法函〔2021〕484号）一、确定纳入自动监测的重点单位名单按照生态环境法律法规要求，应纳入自动监测范围的重点单位包括列入本年度最新重点排污单位名录的水、大气环境重点排污单位，以及实行排污许可重点管理且在排污许可证中明确应实施自动监测的排污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8"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 对于第（一）款中排污许可证明确不要求任何监测因子实施自动监测，或排污许可证要求实施自动监测但无联网要求的排污单位，有关安装联网规定按生态环境部要求执行。</w:t>
            </w:r>
          </w:p>
        </w:tc>
        <w:tc>
          <w:tcPr>
            <w:tcW w:w="9643" w:type="dxa"/>
            <w:vAlign w:val="top"/>
          </w:tcPr>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val="0"/>
                <w:bCs w:val="0"/>
                <w:color w:val="auto"/>
                <w:sz w:val="24"/>
                <w:szCs w:val="24"/>
                <w:highlight w:val="none"/>
                <w:lang w:val="en-US" w:eastAsia="zh-CN"/>
              </w:rPr>
            </w:pPr>
            <w:r>
              <w:rPr>
                <w:rFonts w:hint="eastAsia" w:ascii="Times New Roman" w:hAnsi="Times New Roman" w:eastAsia="楷体_GB2312" w:cs="Times New Roman"/>
                <w:b w:val="0"/>
                <w:bCs w:val="0"/>
                <w:color w:val="auto"/>
                <w:sz w:val="22"/>
                <w:szCs w:val="22"/>
                <w:highlight w:val="none"/>
                <w:lang w:val="en-US" w:eastAsia="zh-CN"/>
              </w:rPr>
              <w:t>备注：法律法规要求第一款第二款需要安装自动监测设备，但是实际管理要求对于第（一）款中排污许可证明确不要求任何监测因子实施自动监测，或排污许可证要求实施自动监测但无联网要求的排污单位，会有一些具体调整，比如说可申请不安装末端监测设备，实施替代监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 有下列情形之一的，经地级以上市生态环境主管部门核实后排污单位可暂不安装自动监测设备：（一）停产大于一年的。（二）已停产且正在拆除搬迁的。（三）已经拆除、注销或关闭的。（四）其他具有客观原因暂时无法安装自动监测设备的。恢复生产或搬迁完成的，应按照第七条重新纳入安装联网范围。</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val="0"/>
                <w:bCs w:val="0"/>
                <w:color w:val="FF0000"/>
                <w:kern w:val="2"/>
                <w:sz w:val="22"/>
                <w:szCs w:val="22"/>
                <w:highlight w:val="none"/>
                <w:lang w:val="en-US" w:eastAsia="zh-CN" w:bidi="ar-SA"/>
              </w:rPr>
            </w:pPr>
            <w:r>
              <w:rPr>
                <w:rFonts w:hint="default" w:ascii="Times New Roman" w:hAnsi="Times New Roman" w:eastAsia="楷体_GB2312" w:cs="Times New Roman"/>
                <w:b/>
                <w:bCs/>
                <w:color w:val="auto"/>
                <w:sz w:val="24"/>
                <w:szCs w:val="24"/>
                <w:highlight w:val="none"/>
                <w:lang w:val="en-US" w:eastAsia="zh-CN"/>
              </w:rPr>
              <w:t>关于加快重点行业重点地区的重点排污单位自动监控工作的通知（环办环监〔2017〕61号）</w:t>
            </w:r>
            <w:r>
              <w:rPr>
                <w:rFonts w:hint="default" w:ascii="Times New Roman" w:hAnsi="Times New Roman" w:eastAsia="楷体_GB2312" w:cs="Times New Roman"/>
                <w:b w:val="0"/>
                <w:bCs w:val="0"/>
                <w:color w:val="auto"/>
                <w:sz w:val="24"/>
                <w:szCs w:val="24"/>
                <w:highlight w:val="none"/>
                <w:lang w:val="en-US" w:eastAsia="zh-CN"/>
              </w:rPr>
              <w:t>五、可暂不安装自动监测设备的情形</w:t>
            </w:r>
            <w:r>
              <w:rPr>
                <w:rFonts w:hint="eastAsia" w:ascii="Times New Roman" w:hAnsi="Times New Roman" w:eastAsia="楷体_GB2312" w:cs="Times New Roman"/>
                <w:b w:val="0"/>
                <w:bCs w:val="0"/>
                <w:color w:val="auto"/>
                <w:sz w:val="24"/>
                <w:szCs w:val="24"/>
                <w:highlight w:val="none"/>
                <w:lang w:val="en-US" w:eastAsia="zh-CN"/>
              </w:rPr>
              <w:t>。(五 )企业停产一年及以上或者正在拆除搬迁的,已经注销或关闭的企业。(六 )其他具有客观原因暂时无法安装自动监测设备的 (提供证明材料 )。</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val="0"/>
                <w:bCs w:val="0"/>
                <w:color w:val="FF0000"/>
                <w:kern w:val="2"/>
                <w:sz w:val="22"/>
                <w:szCs w:val="22"/>
                <w:highlight w:val="none"/>
                <w:lang w:val="en-US" w:eastAsia="zh-CN" w:bidi="ar-SA"/>
              </w:rPr>
            </w:pP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第八条（安装点位）</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排污单位应当在下列点位建设、安装污染物排放自动监测设备：</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（一）已核发排污许可证的单位，排污许可证中载明应实施自动监测的污染物排放口。</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（二）已发布自行监测技术指南和污染物排放标准规定需要实施自动监测的废气有组织排放口和废水排放口。</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bCs/>
                <w:color w:val="auto"/>
                <w:sz w:val="24"/>
                <w:szCs w:val="24"/>
                <w:highlight w:val="none"/>
                <w:lang w:val="en-US" w:eastAsia="zh-CN"/>
              </w:rPr>
            </w:pPr>
            <w:r>
              <w:rPr>
                <w:rFonts w:hint="default" w:ascii="Times New Roman" w:hAnsi="Times New Roman" w:eastAsia="楷体_GB2312" w:cs="Times New Roman"/>
                <w:b/>
                <w:bCs/>
                <w:color w:val="auto"/>
                <w:sz w:val="24"/>
                <w:szCs w:val="24"/>
                <w:highlight w:val="none"/>
                <w:lang w:val="en-US" w:eastAsia="zh-CN"/>
              </w:rPr>
              <w:t>1</w:t>
            </w:r>
            <w:r>
              <w:rPr>
                <w:rFonts w:hint="eastAsia" w:ascii="Times New Roman" w:hAnsi="Times New Roman" w:eastAsia="楷体_GB2312" w:cs="Times New Roman"/>
                <w:b/>
                <w:bCs/>
                <w:color w:val="auto"/>
                <w:sz w:val="24"/>
                <w:szCs w:val="24"/>
                <w:highlight w:val="none"/>
                <w:lang w:val="en-US" w:eastAsia="zh-CN"/>
              </w:rPr>
              <w:t>．46个行业自行监测指南，73个排污许可证申请与核发技术规范；</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仿宋_GB2312" w:hAnsi="仿宋_GB2312" w:eastAsia="仿宋_GB2312" w:cs="仿宋_GB2312"/>
                <w:b/>
                <w:bCs/>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2．已核发排污许可证副本。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第九条（安装技术要求）</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排污单位安装的自动监测设备及其附属设施应当符合下列要求：</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（一）选用符合国家相关环境监测规定和计量器具管理要求的监测设备。</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（二）设备的安装和调试应当符合自行监测技术指南及现场端安装技术规范等要求。</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（三）自动监测数据的采集和传输应当符合相关污染源自动监控系统数据传输标准。</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（四）设备具备运行状态和工作参数上传功能。</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（五）国家和本省相关技术规范的其他要求。</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0"/>
                <w:sz w:val="24"/>
                <w:szCs w:val="24"/>
                <w:highlight w:val="none"/>
              </w:rPr>
            </w:pPr>
            <w:r>
              <w:rPr>
                <w:rFonts w:hint="eastAsia" w:ascii="Times New Roman" w:hAnsi="Times New Roman" w:eastAsia="楷体_GB2312" w:cs="Times New Roman"/>
                <w:b/>
                <w:bCs/>
                <w:color w:val="auto"/>
                <w:kern w:val="0"/>
                <w:sz w:val="24"/>
                <w:szCs w:val="24"/>
                <w:highlight w:val="none"/>
                <w:lang w:val="en-US" w:eastAsia="zh-CN"/>
              </w:rPr>
              <w:t>1.</w:t>
            </w:r>
            <w:r>
              <w:rPr>
                <w:rFonts w:hint="default" w:ascii="Times New Roman" w:hAnsi="Times New Roman" w:eastAsia="楷体_GB2312" w:cs="Times New Roman"/>
                <w:b/>
                <w:bCs/>
                <w:color w:val="auto"/>
                <w:kern w:val="0"/>
                <w:sz w:val="24"/>
                <w:szCs w:val="24"/>
                <w:highlight w:val="none"/>
              </w:rPr>
              <w:t>《排污许可管理办法(试行)》</w:t>
            </w:r>
            <w:r>
              <w:rPr>
                <w:rFonts w:hint="default" w:ascii="Times New Roman" w:hAnsi="Times New Roman" w:eastAsia="楷体_GB2312" w:cs="Times New Roman"/>
                <w:color w:val="auto"/>
                <w:kern w:val="0"/>
                <w:sz w:val="24"/>
                <w:szCs w:val="24"/>
                <w:highlight w:val="none"/>
              </w:rPr>
              <w:t>第三十四条 排污单位应当按照排污许可证规定，安装或者使用符合国家有关环境监测、计量认证规定的监测设备，按照规定维护监测设施，开展自行监测，保存原始监测记录。</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0"/>
                <w:sz w:val="24"/>
                <w:szCs w:val="24"/>
                <w:highlight w:val="none"/>
              </w:rPr>
            </w:pPr>
            <w:r>
              <w:rPr>
                <w:rFonts w:hint="eastAsia" w:ascii="Times New Roman" w:hAnsi="Times New Roman" w:eastAsia="楷体_GB2312" w:cs="Times New Roman"/>
                <w:b/>
                <w:bCs/>
                <w:color w:val="auto"/>
                <w:kern w:val="0"/>
                <w:sz w:val="24"/>
                <w:szCs w:val="24"/>
                <w:highlight w:val="none"/>
                <w:lang w:val="en-US" w:eastAsia="zh-CN"/>
              </w:rPr>
              <w:t>2.</w:t>
            </w:r>
            <w:r>
              <w:rPr>
                <w:rFonts w:hint="default" w:ascii="Times New Roman" w:hAnsi="Times New Roman" w:eastAsia="楷体_GB2312" w:cs="Times New Roman"/>
                <w:b/>
                <w:bCs/>
                <w:color w:val="auto"/>
                <w:kern w:val="0"/>
                <w:sz w:val="24"/>
                <w:szCs w:val="24"/>
                <w:highlight w:val="none"/>
              </w:rPr>
              <w:t>《水污染源在线监测系统（CODCr、NH3-N等）安装技术规范(HJ 353-2019)》</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kern w:val="0"/>
                <w:sz w:val="24"/>
                <w:szCs w:val="24"/>
                <w:highlight w:val="none"/>
              </w:rPr>
            </w:pPr>
            <w:r>
              <w:rPr>
                <w:rFonts w:hint="eastAsia" w:ascii="Times New Roman" w:hAnsi="Times New Roman" w:eastAsia="楷体_GB2312" w:cs="Times New Roman"/>
                <w:b/>
                <w:bCs/>
                <w:color w:val="auto"/>
                <w:kern w:val="0"/>
                <w:sz w:val="24"/>
                <w:szCs w:val="24"/>
                <w:highlight w:val="none"/>
                <w:lang w:val="en-US" w:eastAsia="zh-CN"/>
              </w:rPr>
              <w:t>3.</w:t>
            </w:r>
            <w:r>
              <w:rPr>
                <w:rFonts w:hint="default" w:ascii="Times New Roman" w:hAnsi="Times New Roman" w:eastAsia="楷体_GB2312" w:cs="Times New Roman"/>
                <w:b/>
                <w:bCs/>
                <w:color w:val="auto"/>
                <w:kern w:val="0"/>
                <w:sz w:val="24"/>
                <w:szCs w:val="24"/>
                <w:highlight w:val="none"/>
              </w:rPr>
              <w:t>《固定污染源烟气（SO2、NOx、颗粒物）排放连续监测技术规范（HJ 75-2017）》</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kern w:val="0"/>
                <w:sz w:val="24"/>
                <w:szCs w:val="24"/>
                <w:highlight w:val="none"/>
              </w:rPr>
            </w:pPr>
            <w:r>
              <w:rPr>
                <w:rFonts w:hint="default" w:ascii="Times New Roman" w:hAnsi="Times New Roman" w:eastAsia="楷体_GB2312" w:cs="Times New Roman"/>
                <w:b/>
                <w:bCs/>
                <w:color w:val="auto"/>
                <w:sz w:val="24"/>
                <w:szCs w:val="24"/>
                <w:highlight w:val="none"/>
                <w:lang w:val="en-US" w:eastAsia="zh-CN"/>
              </w:rPr>
              <w:t>4</w:t>
            </w:r>
            <w:r>
              <w:rPr>
                <w:rFonts w:hint="eastAsia" w:ascii="Times New Roman" w:hAnsi="Times New Roman" w:eastAsia="楷体_GB2312" w:cs="Times New Roman"/>
                <w:b/>
                <w:bCs/>
                <w:color w:val="auto"/>
                <w:sz w:val="24"/>
                <w:szCs w:val="24"/>
                <w:highlight w:val="none"/>
                <w:lang w:val="en-US" w:eastAsia="zh-CN"/>
              </w:rPr>
              <w:t>.</w:t>
            </w:r>
            <w:r>
              <w:rPr>
                <w:rFonts w:hint="default" w:ascii="Times New Roman" w:hAnsi="Times New Roman" w:eastAsia="楷体_GB2312" w:cs="Times New Roman"/>
                <w:b/>
                <w:bCs/>
                <w:color w:val="auto"/>
                <w:kern w:val="0"/>
                <w:sz w:val="24"/>
                <w:szCs w:val="24"/>
                <w:highlight w:val="none"/>
              </w:rPr>
              <w:t>《污染源在线监控（监测）系统数据传输标准（HJ 212-2017）》</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sz w:val="24"/>
                <w:szCs w:val="24"/>
                <w:highlight w:val="none"/>
                <w:lang w:eastAsia="zh-CN"/>
              </w:rPr>
            </w:pPr>
            <w:r>
              <w:rPr>
                <w:rFonts w:hint="eastAsia" w:ascii="Times New Roman" w:hAnsi="Times New Roman" w:eastAsia="楷体_GB2312" w:cs="Times New Roman"/>
                <w:b/>
                <w:bCs/>
                <w:color w:val="auto"/>
                <w:sz w:val="24"/>
                <w:szCs w:val="24"/>
                <w:highlight w:val="none"/>
                <w:lang w:val="en-US" w:eastAsia="zh-CN"/>
              </w:rPr>
              <w:t>5.</w:t>
            </w:r>
            <w:r>
              <w:rPr>
                <w:rFonts w:hint="default" w:ascii="Times New Roman" w:hAnsi="Times New Roman" w:eastAsia="楷体_GB2312" w:cs="Times New Roman"/>
                <w:b/>
                <w:bCs/>
                <w:color w:val="auto"/>
                <w:sz w:val="24"/>
                <w:szCs w:val="24"/>
                <w:highlight w:val="none"/>
                <w:lang w:eastAsia="zh-CN"/>
              </w:rPr>
              <w:t>《关于做好重点单位自动监控安装联网相关工作的通知》</w:t>
            </w:r>
            <w:r>
              <w:rPr>
                <w:rFonts w:hint="default" w:ascii="Times New Roman" w:hAnsi="Times New Roman" w:eastAsia="楷体_GB2312" w:cs="Times New Roman"/>
                <w:color w:val="auto"/>
                <w:sz w:val="24"/>
                <w:szCs w:val="24"/>
                <w:highlight w:val="none"/>
                <w:lang w:eastAsia="zh-CN"/>
              </w:rPr>
              <w:t>（环办执法函〔2021〕484号）督促重点单位落实主体责任</w:t>
            </w:r>
            <w:r>
              <w:rPr>
                <w:rFonts w:hint="eastAsia" w:ascii="Times New Roman" w:hAnsi="Times New Roman" w:eastAsia="楷体_GB2312" w:cs="Times New Roman"/>
                <w:color w:val="auto"/>
                <w:sz w:val="24"/>
                <w:szCs w:val="24"/>
                <w:highlight w:val="none"/>
                <w:lang w:eastAsia="zh-CN"/>
              </w:rPr>
              <w:t>：</w:t>
            </w:r>
            <w:r>
              <w:rPr>
                <w:rFonts w:hint="default" w:ascii="Times New Roman" w:hAnsi="Times New Roman" w:eastAsia="楷体_GB2312" w:cs="Times New Roman"/>
                <w:color w:val="auto"/>
                <w:sz w:val="24"/>
                <w:szCs w:val="24"/>
                <w:highlight w:val="none"/>
                <w:lang w:eastAsia="zh-CN"/>
              </w:rPr>
              <w:t>经核实现场运行条件或技术水平不具备污染物排放浓度自动监测可行性的，应按照“分类指导、实事求是”的原则，指导重点单位在主要生产工序、治理工艺或排放口等关键位置，通过使用工况参数、用水用电用能、视频探头监控等间接反映水或大气污染物排放状况的自动监测设备，履行法律义务</w:t>
            </w:r>
            <w:r>
              <w:rPr>
                <w:rFonts w:hint="eastAsia" w:ascii="Times New Roman" w:hAnsi="Times New Roman" w:eastAsia="楷体_GB2312" w:cs="Times New Roman"/>
                <w:color w:val="auto"/>
                <w:sz w:val="24"/>
                <w:szCs w:val="24"/>
                <w:highlight w:val="none"/>
                <w:lang w:eastAsia="zh-CN"/>
              </w:rPr>
              <w:t>。</w:t>
            </w:r>
            <w:r>
              <w:rPr>
                <w:rFonts w:hint="eastAsia" w:ascii="Times New Roman" w:hAnsi="Times New Roman" w:eastAsia="楷体_GB2312" w:cs="Times New Roman"/>
                <w:color w:val="auto"/>
                <w:sz w:val="24"/>
                <w:szCs w:val="24"/>
                <w:highlight w:val="none"/>
                <w:lang w:val="en-US" w:eastAsia="zh-CN"/>
              </w:rPr>
              <w:t>附件2联网要求与有效传输率统计说明：一、监控平台采集联网要求（一）现场端数据采集与联网传输</w:t>
            </w:r>
            <w:r>
              <w:rPr>
                <w:rFonts w:hint="eastAsia" w:ascii="Times New Roman" w:hAnsi="Times New Roman" w:eastAsia="楷体_GB2312" w:cs="Times New Roman"/>
                <w:color w:val="auto"/>
                <w:sz w:val="24"/>
                <w:szCs w:val="24"/>
                <w:highlight w:val="none"/>
                <w:lang w:eastAsia="zh-CN"/>
              </w:rPr>
              <w:t>4．推动数据采集的精细化，为深化分析应用提供支撑。结 合系统升级、优化，将自动监测设备工作参数和设备运行状态逐步上传至生态环境主管</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color w:val="auto"/>
                <w:sz w:val="24"/>
                <w:szCs w:val="24"/>
                <w:highlight w:val="none"/>
                <w:lang w:eastAsia="zh-CN"/>
              </w:rPr>
              <w:t>部门监控平台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restart"/>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第十条（联网要求）</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排污单位取得排污许可证 3 个月内或列入当年重点排污单位名录6 个月内，应当完成自动监测设备安装、调试及试运行，向属地生态环境主管部门申请联网至“重点污染源自动监控与基础数据库系统”，同时如实提供排污单位基本信息、运维单位基本信息、排放口信息、自动监测设备参数、监测指标及排放标准等信息，并抄送属地</w:t>
            </w:r>
            <w:r>
              <w:rPr>
                <w:rFonts w:hint="eastAsia" w:ascii="Times New Roman" w:hAnsi="Times New Roman" w:eastAsia="楷体_GB2312" w:cs="Times New Roman"/>
                <w:color w:val="auto"/>
                <w:sz w:val="24"/>
                <w:szCs w:val="24"/>
                <w:highlight w:val="none"/>
                <w:lang w:val="en-US" w:eastAsia="zh-CN"/>
              </w:rPr>
              <w:t>生态环境主管部门和</w:t>
            </w:r>
            <w:r>
              <w:rPr>
                <w:rFonts w:hint="default" w:ascii="Times New Roman" w:hAnsi="Times New Roman" w:eastAsia="楷体_GB2312" w:cs="Times New Roman"/>
                <w:color w:val="auto"/>
                <w:sz w:val="24"/>
                <w:szCs w:val="24"/>
                <w:highlight w:val="none"/>
              </w:rPr>
              <w:t>派出机构。</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FF0000"/>
                <w:sz w:val="24"/>
                <w:szCs w:val="24"/>
                <w:highlight w:val="none"/>
              </w:rPr>
            </w:pP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pacing w:val="-6"/>
                <w:sz w:val="24"/>
                <w:szCs w:val="24"/>
                <w:highlight w:val="none"/>
                <w:lang w:val="en-US" w:eastAsia="zh-CN"/>
              </w:rPr>
              <w:t>1.</w:t>
            </w:r>
            <w:r>
              <w:rPr>
                <w:rFonts w:hint="eastAsia" w:ascii="Times New Roman" w:hAnsi="Times New Roman" w:eastAsia="楷体_GB2312" w:cs="Times New Roman"/>
                <w:b/>
                <w:bCs/>
                <w:color w:val="auto"/>
                <w:spacing w:val="-6"/>
                <w:sz w:val="24"/>
                <w:szCs w:val="24"/>
                <w:highlight w:val="none"/>
                <w:lang w:eastAsia="zh-CN"/>
              </w:rPr>
              <w:t>《中华人民共和国水污染防治法》</w:t>
            </w:r>
            <w:r>
              <w:rPr>
                <w:rFonts w:hint="default" w:ascii="Times New Roman" w:hAnsi="Times New Roman" w:eastAsia="楷体_GB2312" w:cs="Times New Roman"/>
                <w:color w:val="auto"/>
                <w:spacing w:val="-6"/>
                <w:sz w:val="24"/>
                <w:szCs w:val="24"/>
                <w:highlight w:val="none"/>
              </w:rPr>
              <w:t>第二十三条 重点排污单位还应当安装水污染物排放自动监测设备，与环境保护主管部门的监控设备联网，并保证监测设备正常运行。</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2.</w:t>
            </w:r>
            <w:r>
              <w:rPr>
                <w:rFonts w:hint="eastAsia" w:ascii="Times New Roman" w:hAnsi="Times New Roman" w:eastAsia="楷体_GB2312" w:cs="Times New Roman"/>
                <w:b/>
                <w:bCs/>
                <w:color w:val="auto"/>
                <w:sz w:val="24"/>
                <w:szCs w:val="24"/>
                <w:highlight w:val="none"/>
                <w:lang w:eastAsia="zh-CN"/>
              </w:rPr>
              <w:t>《中华人民共和国大气污染防治法》</w:t>
            </w:r>
            <w:r>
              <w:rPr>
                <w:rFonts w:hint="default" w:ascii="Times New Roman" w:hAnsi="Times New Roman" w:eastAsia="楷体_GB2312" w:cs="Times New Roman"/>
                <w:color w:val="auto"/>
                <w:sz w:val="24"/>
                <w:szCs w:val="24"/>
                <w:highlight w:val="none"/>
              </w:rPr>
              <w:t>第二十四条 重点排污单位应当安装、使用大气污染物排放自动监测设备，与生态环境主管部门的监控设备联网，保证监测设备正常运行并依法公开排放信息。</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《排污许可管理条例》</w:t>
            </w:r>
            <w:r>
              <w:rPr>
                <w:rFonts w:hint="default" w:ascii="Times New Roman" w:hAnsi="Times New Roman" w:eastAsia="楷体_GB2312" w:cs="Times New Roman"/>
                <w:color w:val="auto"/>
                <w:sz w:val="24"/>
                <w:szCs w:val="24"/>
                <w:highlight w:val="none"/>
              </w:rPr>
              <w:t>第二十条 实行排污许可重点管理的排污单位，应当依法安装、使用、维护污染物排放自动监测设备，并与生态环境主管部门的监控设备联网。</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val="0"/>
                <w:bCs w:val="0"/>
                <w:color w:val="auto"/>
                <w:sz w:val="22"/>
                <w:szCs w:val="22"/>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4.《</w:t>
            </w:r>
            <w:r>
              <w:rPr>
                <w:rFonts w:hint="eastAsia" w:ascii="Times New Roman" w:hAnsi="Times New Roman" w:eastAsia="楷体_GB2312" w:cs="Times New Roman"/>
                <w:b/>
                <w:bCs/>
                <w:color w:val="auto"/>
                <w:sz w:val="22"/>
                <w:szCs w:val="22"/>
                <w:highlight w:val="none"/>
                <w:lang w:val="en-US" w:eastAsia="zh-CN"/>
              </w:rPr>
              <w:t>关于做好重点单位自动监控安装联网相关工作的通知》（环办执法函〔2021〕484号）</w:t>
            </w:r>
            <w:r>
              <w:rPr>
                <w:rFonts w:hint="default" w:ascii="Times New Roman" w:hAnsi="Times New Roman" w:eastAsia="楷体_GB2312" w:cs="Times New Roman"/>
                <w:color w:val="auto"/>
                <w:sz w:val="24"/>
                <w:szCs w:val="24"/>
                <w:highlight w:val="none"/>
              </w:rPr>
              <w:t>排污单位依法应当安装自动监测设备而未安装的，不予核发排 污许可证；排污单位取得排污许可证3个月内，应当完成自动监测设备调试和联网。新列入当年重点排污单位名录的企业事业单位，应于名录发布后 6 个月内实现有效数据稳定联网</w:t>
            </w:r>
            <w:r>
              <w:rPr>
                <w:rFonts w:hint="eastAsia" w:ascii="Times New Roman" w:hAnsi="Times New Roman" w:eastAsia="楷体_GB2312" w:cs="Times New Roman"/>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已退出当年环境监管重点单位名录且排污许可证无安装联网要求的可自行退出联网。</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77"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第十一条（验收要求）</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排污单位应在自动监测设备联网之日起</w:t>
            </w:r>
            <w:r>
              <w:rPr>
                <w:rFonts w:hint="eastAsia" w:ascii="Times New Roman" w:hAnsi="Times New Roman" w:eastAsia="楷体_GB2312" w:cs="Times New Roman"/>
                <w:color w:val="auto"/>
                <w:sz w:val="24"/>
                <w:szCs w:val="24"/>
                <w:highlight w:val="none"/>
                <w:lang w:val="en-US" w:eastAsia="zh-CN"/>
              </w:rPr>
              <w:t>6</w:t>
            </w:r>
            <w:r>
              <w:rPr>
                <w:rFonts w:hint="default" w:ascii="Times New Roman" w:hAnsi="Times New Roman" w:eastAsia="楷体_GB2312" w:cs="Times New Roman"/>
                <w:color w:val="auto"/>
                <w:sz w:val="24"/>
                <w:szCs w:val="24"/>
                <w:highlight w:val="none"/>
              </w:rPr>
              <w:t>0日内，按照国家相关技术规范完验收，验收合格后5个工作日内将相关材料交属地生态环境主管部门备案。</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自动监测设备或者设备核心部件更换、采样位置或者主要设备安装位置等发生重大变化的，排污单位应当在其变化之日起 90 日内重新验收，并在验收合格后 5个工作日内将变更信息向所在属地生态环境主管部门重新备案。</w:t>
            </w:r>
          </w:p>
        </w:tc>
        <w:tc>
          <w:tcPr>
            <w:tcW w:w="9643" w:type="dxa"/>
            <w:vAlign w:val="top"/>
          </w:tcPr>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rPr>
              <w:t>《污染源自动监控设施现场监督检查办法》</w:t>
            </w:r>
            <w:r>
              <w:rPr>
                <w:rFonts w:hint="default" w:ascii="Times New Roman" w:hAnsi="Times New Roman" w:eastAsia="楷体_GB2312" w:cs="Times New Roman"/>
                <w:color w:val="auto"/>
                <w:sz w:val="24"/>
                <w:szCs w:val="24"/>
                <w:highlight w:val="none"/>
              </w:rPr>
              <w:t>第七条 污染源自动监控设施建成后，组织建设的单位应当及时组织验收。经验收合格后，污染源自动监控设施方可投入使用。排污单位或者其他污染源自动监控设施所有权单位，应当在污染源自动监控设施验收后五个工作日内，将污染源自动监控设施有关情况交有管辖权的监督检查机构登记备案。污染源自动监控设施的主要设备或者核心部件更换、采样位置或者主要设备安装位置等发生重大变化的，应当重新组织验收。排污单位或者其他污染源自动监控设施所有权单位应当在重新验收合格后</w:t>
            </w:r>
            <w:r>
              <w:rPr>
                <w:rFonts w:hint="eastAsia" w:ascii="Times New Roman" w:hAnsi="Times New Roman" w:eastAsia="楷体_GB2312" w:cs="Times New Roman"/>
                <w:color w:val="auto"/>
                <w:sz w:val="24"/>
                <w:szCs w:val="24"/>
                <w:highlight w:val="none"/>
                <w:lang w:val="en-US" w:eastAsia="zh-CN"/>
              </w:rPr>
              <w:t>5</w:t>
            </w:r>
            <w:r>
              <w:rPr>
                <w:rFonts w:hint="default" w:ascii="Times New Roman" w:hAnsi="Times New Roman" w:eastAsia="楷体_GB2312" w:cs="Times New Roman"/>
                <w:color w:val="auto"/>
                <w:sz w:val="24"/>
                <w:szCs w:val="24"/>
                <w:highlight w:val="none"/>
              </w:rPr>
              <w:t>个工作日内，向有管辖权的监督检查机构变更登记备案。</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lang w:eastAsia="zh-CN"/>
              </w:rPr>
              <w:t>《关于做好重点单位自动监控安装联网相关工作的通知》</w:t>
            </w:r>
            <w:r>
              <w:rPr>
                <w:rFonts w:hint="default" w:ascii="Times New Roman" w:hAnsi="Times New Roman" w:eastAsia="楷体_GB2312" w:cs="Times New Roman"/>
                <w:color w:val="auto"/>
                <w:sz w:val="24"/>
                <w:szCs w:val="24"/>
                <w:highlight w:val="none"/>
                <w:lang w:eastAsia="zh-CN"/>
              </w:rPr>
              <w:t>（环办执法函〔2021〕484号）排污单位取得排污许可证</w:t>
            </w:r>
            <w:r>
              <w:rPr>
                <w:rFonts w:hint="default" w:ascii="Times New Roman" w:hAnsi="Times New Roman" w:eastAsia="楷体_GB2312" w:cs="Times New Roman"/>
                <w:color w:val="auto"/>
                <w:sz w:val="24"/>
                <w:szCs w:val="24"/>
                <w:highlight w:val="none"/>
                <w:lang w:val="en-US" w:eastAsia="zh-CN"/>
              </w:rPr>
              <w:t>3个月内，应当完成自动监测设备调试和联网。</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《关于发布《污染物排放自动监测设备标记规则》的公告》（公告 2022年 第21号）</w:t>
            </w:r>
            <w:r>
              <w:rPr>
                <w:rFonts w:hint="default" w:ascii="Times New Roman" w:hAnsi="Times New Roman" w:eastAsia="楷体_GB2312" w:cs="Times New Roman"/>
                <w:b w:val="0"/>
                <w:bCs w:val="0"/>
                <w:color w:val="auto"/>
                <w:sz w:val="24"/>
                <w:szCs w:val="24"/>
                <w:highlight w:val="none"/>
              </w:rPr>
              <w:t>1. 新、改、扩建项目涉及的自动监测设备新、改建，自建设项目投运之日起 2个月内自动监测设备标记为“调试”的时段；</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val="0"/>
                <w:bCs w:val="0"/>
                <w:color w:val="auto"/>
                <w:kern w:val="0"/>
                <w:sz w:val="24"/>
                <w:szCs w:val="24"/>
                <w:highlight w:val="none"/>
                <w:lang w:val="en-US" w:eastAsia="zh-CN"/>
              </w:rPr>
            </w:pPr>
            <w:r>
              <w:rPr>
                <w:rFonts w:hint="eastAsia" w:ascii="Times New Roman" w:hAnsi="Times New Roman" w:eastAsia="楷体_GB2312" w:cs="Times New Roman"/>
                <w:b/>
                <w:bCs/>
                <w:color w:val="auto"/>
                <w:kern w:val="0"/>
                <w:sz w:val="24"/>
                <w:szCs w:val="24"/>
                <w:highlight w:val="none"/>
                <w:lang w:val="en-US" w:eastAsia="zh-CN"/>
              </w:rPr>
              <w:t>4.</w:t>
            </w:r>
            <w:r>
              <w:rPr>
                <w:rFonts w:hint="eastAsia" w:ascii="Times New Roman" w:hAnsi="Times New Roman" w:eastAsia="楷体_GB2312" w:cs="Times New Roman"/>
                <w:b/>
                <w:bCs/>
                <w:color w:val="auto"/>
                <w:kern w:val="0"/>
                <w:sz w:val="24"/>
                <w:szCs w:val="24"/>
                <w:highlight w:val="none"/>
                <w:lang w:eastAsia="zh-CN"/>
              </w:rPr>
              <w:t>《水污染源在线监测系统 （CODCr、NH3-N 等）验收技术规范》</w:t>
            </w:r>
            <w:r>
              <w:rPr>
                <w:rFonts w:hint="default" w:ascii="Times New Roman" w:hAnsi="Times New Roman" w:eastAsia="楷体_GB2312" w:cs="Times New Roman"/>
                <w:b/>
                <w:bCs/>
                <w:color w:val="auto"/>
                <w:kern w:val="0"/>
                <w:sz w:val="24"/>
                <w:szCs w:val="24"/>
                <w:highlight w:val="none"/>
              </w:rPr>
              <w:t>(HJ 35</w:t>
            </w:r>
            <w:r>
              <w:rPr>
                <w:rFonts w:hint="eastAsia" w:ascii="Times New Roman" w:hAnsi="Times New Roman" w:eastAsia="楷体_GB2312" w:cs="Times New Roman"/>
                <w:b/>
                <w:bCs/>
                <w:color w:val="auto"/>
                <w:kern w:val="0"/>
                <w:sz w:val="24"/>
                <w:szCs w:val="24"/>
                <w:highlight w:val="none"/>
                <w:lang w:val="en-US" w:eastAsia="zh-CN"/>
              </w:rPr>
              <w:t>4</w:t>
            </w:r>
            <w:r>
              <w:rPr>
                <w:rFonts w:hint="default" w:ascii="Times New Roman" w:hAnsi="Times New Roman" w:eastAsia="楷体_GB2312" w:cs="Times New Roman"/>
                <w:b/>
                <w:bCs/>
                <w:color w:val="auto"/>
                <w:kern w:val="0"/>
                <w:sz w:val="24"/>
                <w:szCs w:val="24"/>
                <w:highlight w:val="none"/>
              </w:rPr>
              <w:t>-2019)</w:t>
            </w:r>
            <w:r>
              <w:rPr>
                <w:rFonts w:hint="eastAsia" w:ascii="Times New Roman" w:hAnsi="Times New Roman" w:eastAsia="楷体_GB2312" w:cs="Times New Roman"/>
                <w:b w:val="0"/>
                <w:bCs w:val="0"/>
                <w:color w:val="auto"/>
                <w:kern w:val="0"/>
                <w:sz w:val="24"/>
                <w:szCs w:val="24"/>
                <w:highlight w:val="none"/>
                <w:lang w:val="en-US" w:eastAsia="zh-CN"/>
              </w:rPr>
              <w:t>7.5联网稳定性在连续一个月内，系统能稳定运行，不出现除通信稳定性、通信协议正确性、数据传输正确性以外的其他联网问题。</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5.</w:t>
            </w:r>
            <w:r>
              <w:rPr>
                <w:rFonts w:hint="default" w:ascii="Times New Roman" w:hAnsi="Times New Roman" w:eastAsia="楷体_GB2312" w:cs="Times New Roman"/>
                <w:b/>
                <w:bCs/>
                <w:color w:val="auto"/>
                <w:kern w:val="0"/>
                <w:sz w:val="24"/>
                <w:szCs w:val="24"/>
                <w:highlight w:val="none"/>
              </w:rPr>
              <w:t>《固定污染源烟气（SO</w:t>
            </w:r>
            <w:r>
              <w:rPr>
                <w:rFonts w:hint="default" w:ascii="Times New Roman" w:hAnsi="Times New Roman" w:eastAsia="楷体_GB2312" w:cs="Times New Roman"/>
                <w:b/>
                <w:bCs/>
                <w:color w:val="auto"/>
                <w:kern w:val="0"/>
                <w:sz w:val="24"/>
                <w:szCs w:val="24"/>
                <w:highlight w:val="none"/>
                <w:vertAlign w:val="subscript"/>
              </w:rPr>
              <w:t>2</w:t>
            </w:r>
            <w:r>
              <w:rPr>
                <w:rFonts w:hint="default" w:ascii="Times New Roman" w:hAnsi="Times New Roman" w:eastAsia="楷体_GB2312" w:cs="Times New Roman"/>
                <w:b/>
                <w:bCs/>
                <w:color w:val="auto"/>
                <w:kern w:val="0"/>
                <w:sz w:val="24"/>
                <w:szCs w:val="24"/>
                <w:highlight w:val="none"/>
              </w:rPr>
              <w:t>、NOx、颗粒物）排放连续监测技术规范（HJ75-2017）》</w:t>
            </w:r>
            <w:r>
              <w:rPr>
                <w:rFonts w:hint="default" w:ascii="Times New Roman" w:hAnsi="Times New Roman" w:eastAsia="楷体_GB2312" w:cs="Times New Roman"/>
                <w:b w:val="0"/>
                <w:bCs w:val="0"/>
                <w:color w:val="auto"/>
                <w:sz w:val="24"/>
                <w:szCs w:val="24"/>
                <w:highlight w:val="none"/>
              </w:rPr>
              <w:t>9.4.4 联网稳定性验收连续一个月内，子系统能稳定运行，不出现除通信稳定性、通信协议正确性、数据传输正确性以外的其他联网问题。</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6.</w:t>
            </w:r>
            <w:r>
              <w:rPr>
                <w:rFonts w:hint="default" w:ascii="Times New Roman" w:hAnsi="Times New Roman" w:eastAsia="楷体_GB2312" w:cs="Times New Roman"/>
                <w:b/>
                <w:bCs/>
                <w:color w:val="auto"/>
                <w:sz w:val="24"/>
                <w:szCs w:val="24"/>
                <w:highlight w:val="none"/>
              </w:rPr>
              <w:t>《</w:t>
            </w:r>
            <w:r>
              <w:rPr>
                <w:rFonts w:hint="eastAsia" w:ascii="Times New Roman" w:hAnsi="Times New Roman" w:eastAsia="楷体_GB2312" w:cs="Times New Roman"/>
                <w:b/>
                <w:bCs/>
                <w:color w:val="auto"/>
                <w:sz w:val="24"/>
                <w:szCs w:val="24"/>
                <w:highlight w:val="none"/>
                <w:lang w:val="en-US" w:eastAsia="zh-CN"/>
              </w:rPr>
              <w:t>福建省固定污染源自动监控管理办法》</w:t>
            </w:r>
            <w:r>
              <w:rPr>
                <w:rFonts w:hint="default" w:ascii="Times New Roman" w:hAnsi="Times New Roman" w:eastAsia="楷体_GB2312" w:cs="Times New Roman"/>
                <w:b w:val="0"/>
                <w:bCs w:val="0"/>
                <w:color w:val="auto"/>
                <w:sz w:val="24"/>
                <w:szCs w:val="24"/>
                <w:highlight w:val="none"/>
              </w:rPr>
              <w:t>第十七条 排污单位安装完成污染物排放自动监测设备后应当进行调试检测，在联网之日起 90 日内按照国家技术规范完成连续监控监测污染物排放的仪器、流量（速）计、采样装置和数据采集传输仪等设备的自主验收，并在验收合格后 5 个工作日内向所在地设区的市人民政府生态环境主管部门备案。</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rPr>
            </w:pPr>
            <w:r>
              <w:rPr>
                <w:rFonts w:hint="default" w:ascii="Times New Roman" w:hAnsi="Times New Roman" w:eastAsia="楷体_GB2312" w:cs="Times New Roman"/>
                <w:b w:val="0"/>
                <w:bCs w:val="0"/>
                <w:color w:val="auto"/>
                <w:sz w:val="24"/>
                <w:szCs w:val="24"/>
                <w:highlight w:val="none"/>
              </w:rPr>
              <w:t>污染物排放自动监测设备的主要装置或者核心部件更换、采样位置或者安装位置等发生重大变化的，排污单位应当在其变化之日起 90 日内重新验收，并在验收合格后 5 个工作日内将变更信息向所在地设区的市人民政府生态环境主管部门重新备案。</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7.</w:t>
            </w:r>
            <w:r>
              <w:rPr>
                <w:rFonts w:hint="default" w:ascii="Times New Roman" w:hAnsi="Times New Roman" w:eastAsia="楷体_GB2312" w:cs="Times New Roman"/>
                <w:b/>
                <w:bCs/>
                <w:color w:val="auto"/>
                <w:sz w:val="24"/>
                <w:szCs w:val="24"/>
                <w:highlight w:val="none"/>
              </w:rPr>
              <w:t>《安徽省污染源自动监控管理办法（试行）》</w:t>
            </w:r>
            <w:r>
              <w:rPr>
                <w:rFonts w:hint="default" w:ascii="Times New Roman" w:hAnsi="Times New Roman" w:eastAsia="楷体_GB2312" w:cs="Times New Roman"/>
                <w:b w:val="0"/>
                <w:bCs w:val="0"/>
                <w:color w:val="auto"/>
                <w:sz w:val="24"/>
                <w:szCs w:val="24"/>
                <w:highlight w:val="none"/>
              </w:rPr>
              <w:t>第十条 重点排污单位应在自动监测设备安装后30日内，按照国家相关技术规范完成验收，验收合格后五个工作日内相关材料交属地生态环境主管部门备案。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5244" w:type="dxa"/>
            <w:gridSpan w:val="3"/>
            <w:vAlign w:val="top"/>
          </w:tcPr>
          <w:p>
            <w:pPr>
              <w:keepNext w:val="0"/>
              <w:keepLines w:val="0"/>
              <w:pageBreakBefore w:val="0"/>
              <w:kinsoku/>
              <w:wordWrap/>
              <w:overflowPunct/>
              <w:topLinePunct w:val="0"/>
              <w:autoSpaceDE/>
              <w:autoSpaceDN/>
              <w:bidi w:val="0"/>
              <w:adjustRightInd/>
              <w:snapToGrid/>
              <w:spacing w:line="320" w:lineRule="exact"/>
              <w:jc w:val="left"/>
              <w:textAlignment w:val="auto"/>
              <w:rPr>
                <w:rFonts w:hint="default" w:ascii="Times New Roman" w:hAnsi="Times New Roman" w:eastAsia="楷体_GB2312" w:cs="Times New Roman"/>
                <w:b/>
                <w:bCs/>
                <w:color w:val="auto"/>
                <w:sz w:val="24"/>
                <w:szCs w:val="24"/>
                <w:highlight w:val="none"/>
              </w:rPr>
            </w:pPr>
            <w:r>
              <w:rPr>
                <w:rFonts w:hint="default" w:ascii="Times New Roman" w:hAnsi="Times New Roman" w:eastAsia="楷体_GB2312" w:cs="Times New Roman"/>
                <w:b/>
                <w:bCs/>
                <w:color w:val="auto"/>
                <w:sz w:val="24"/>
                <w:szCs w:val="24"/>
                <w:highlight w:val="none"/>
              </w:rPr>
              <w:t>第四章 运行管理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6" w:hRule="atLeast"/>
        </w:trPr>
        <w:tc>
          <w:tcPr>
            <w:tcW w:w="977" w:type="dxa"/>
            <w:vMerge w:val="restart"/>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 xml:space="preserve">第十二条（运维要求） </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 xml:space="preserve"> </w:t>
            </w:r>
            <w:r>
              <w:rPr>
                <w:rFonts w:hint="eastAsia" w:ascii="Times New Roman" w:hAnsi="Times New Roman" w:eastAsia="楷体_GB2312" w:cs="Times New Roman"/>
                <w:color w:val="auto"/>
                <w:sz w:val="24"/>
                <w:szCs w:val="24"/>
                <w:highlight w:val="none"/>
                <w:lang w:val="en-US" w:eastAsia="zh-CN"/>
              </w:rPr>
              <w:t xml:space="preserve">   </w:t>
            </w:r>
            <w:r>
              <w:rPr>
                <w:rFonts w:hint="default" w:ascii="Times New Roman" w:hAnsi="Times New Roman" w:eastAsia="楷体_GB2312" w:cs="Times New Roman"/>
                <w:color w:val="auto"/>
                <w:sz w:val="24"/>
                <w:szCs w:val="24"/>
                <w:highlight w:val="none"/>
              </w:rPr>
              <w:t>排污单位可以自行或委托运营单位负责自动监测设备的运行和维护，且应遵守以下规定：</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rPr>
              <w:t>《污染源自动监控设施现场监督检查办法》</w:t>
            </w:r>
            <w:r>
              <w:rPr>
                <w:rFonts w:hint="default" w:ascii="Times New Roman" w:hAnsi="Times New Roman" w:eastAsia="楷体_GB2312" w:cs="Times New Roman"/>
                <w:color w:val="auto"/>
                <w:sz w:val="24"/>
                <w:szCs w:val="24"/>
                <w:highlight w:val="none"/>
              </w:rPr>
              <w:t>第六条 排污单位自行运行污染源自动监控设施的，应当保证其正常运行。由取得环境污染治理设施运营资质的单位（以下简称运营单位）运行污染源自动监控设施的，排污单位应当配合、监督运营单位正常运行；运营单位应当保证污染源自动监控设施正常运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（一）自动监测设备的操作和运行维护应当按照相关技术规范和标准，符合仪器设备厂商提供的运维手册或使用说明书。</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val="0"/>
                <w:bCs w:val="0"/>
                <w:color w:val="auto"/>
                <w:kern w:val="0"/>
                <w:sz w:val="24"/>
                <w:szCs w:val="24"/>
                <w:highlight w:val="none"/>
                <w:lang w:eastAsia="zh-CN"/>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rPr>
              <w:t>《污染源自动监控管理办法》</w:t>
            </w:r>
            <w:r>
              <w:rPr>
                <w:rFonts w:hint="default" w:ascii="Times New Roman" w:hAnsi="Times New Roman" w:eastAsia="楷体_GB2312" w:cs="Times New Roman"/>
                <w:b w:val="0"/>
                <w:bCs w:val="0"/>
                <w:color w:val="auto"/>
                <w:sz w:val="24"/>
                <w:szCs w:val="24"/>
                <w:highlight w:val="none"/>
              </w:rPr>
              <w:t>第十四条　自动监控系统的运行和维护，应当遵守以下规定：</w:t>
            </w:r>
            <w:r>
              <w:rPr>
                <w:rFonts w:hint="default" w:ascii="Times New Roman" w:hAnsi="Times New Roman" w:eastAsia="楷体_GB2312" w:cs="Times New Roman"/>
                <w:b w:val="0"/>
                <w:bCs w:val="0"/>
                <w:color w:val="auto"/>
                <w:kern w:val="0"/>
                <w:sz w:val="24"/>
                <w:szCs w:val="24"/>
                <w:highlight w:val="none"/>
              </w:rPr>
              <w:t>（二）自动监控设备的使用、运行、维护符合有关技术规范</w:t>
            </w:r>
            <w:r>
              <w:rPr>
                <w:rFonts w:hint="eastAsia" w:ascii="Times New Roman" w:hAnsi="Times New Roman" w:eastAsia="楷体_GB2312" w:cs="Times New Roman"/>
                <w:b w:val="0"/>
                <w:bCs w:val="0"/>
                <w:color w:val="auto"/>
                <w:kern w:val="0"/>
                <w:sz w:val="24"/>
                <w:szCs w:val="24"/>
                <w:highlight w:val="none"/>
                <w:lang w:eastAsia="zh-CN"/>
              </w:rPr>
              <w:t>。</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0"/>
                <w:sz w:val="24"/>
                <w:szCs w:val="24"/>
                <w:highlight w:val="none"/>
              </w:rPr>
            </w:pPr>
            <w:r>
              <w:rPr>
                <w:rFonts w:hint="eastAsia" w:ascii="Times New Roman" w:hAnsi="Times New Roman" w:eastAsia="楷体_GB2312" w:cs="Times New Roman"/>
                <w:b/>
                <w:bCs/>
                <w:color w:val="auto"/>
                <w:kern w:val="0"/>
                <w:sz w:val="24"/>
                <w:szCs w:val="24"/>
                <w:highlight w:val="none"/>
                <w:lang w:val="en-US" w:eastAsia="zh-CN"/>
              </w:rPr>
              <w:t>2.</w:t>
            </w:r>
            <w:r>
              <w:rPr>
                <w:rFonts w:hint="default" w:ascii="Times New Roman" w:hAnsi="Times New Roman" w:eastAsia="楷体_GB2312" w:cs="Times New Roman"/>
                <w:b/>
                <w:bCs/>
                <w:color w:val="auto"/>
                <w:kern w:val="0"/>
                <w:sz w:val="24"/>
                <w:szCs w:val="24"/>
                <w:highlight w:val="none"/>
              </w:rPr>
              <w:t>《排污许可管理办法(试行)》</w:t>
            </w:r>
            <w:r>
              <w:rPr>
                <w:rFonts w:hint="default" w:ascii="Times New Roman" w:hAnsi="Times New Roman" w:eastAsia="楷体_GB2312" w:cs="Times New Roman"/>
                <w:color w:val="auto"/>
                <w:kern w:val="0"/>
                <w:sz w:val="24"/>
                <w:szCs w:val="24"/>
                <w:highlight w:val="none"/>
              </w:rPr>
              <w:t>第三十四条 排污单位应当按照排污许可证规定，安装或者使用符合国家有关环境监测、计量认证规定的监测设备，按照规定维护监测设施，开展自行监测，保存原始监测记录。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二）自动监测设备工作量程的上限值，原则上设定为实际执行的污染物排放限值的2-3倍；污染物实际排放平均浓度低于工作量程20%的，向属地生态环境主管部门报告并同意后可适当调整工作量程，但不得低于执行的排放标准。</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0"/>
                <w:sz w:val="24"/>
                <w:szCs w:val="24"/>
                <w:highlight w:val="none"/>
              </w:rPr>
            </w:pPr>
            <w:r>
              <w:rPr>
                <w:rFonts w:hint="eastAsia" w:ascii="Times New Roman" w:hAnsi="Times New Roman" w:eastAsia="楷体_GB2312" w:cs="Times New Roman"/>
                <w:b/>
                <w:bCs/>
                <w:color w:val="auto"/>
                <w:kern w:val="0"/>
                <w:sz w:val="24"/>
                <w:szCs w:val="24"/>
                <w:highlight w:val="none"/>
                <w:lang w:val="en-US" w:eastAsia="zh-CN"/>
              </w:rPr>
              <w:t>1.</w:t>
            </w:r>
            <w:r>
              <w:rPr>
                <w:rFonts w:hint="default" w:ascii="Times New Roman" w:hAnsi="Times New Roman" w:eastAsia="楷体_GB2312" w:cs="Times New Roman"/>
                <w:b/>
                <w:bCs/>
                <w:color w:val="auto"/>
                <w:kern w:val="0"/>
                <w:sz w:val="24"/>
                <w:szCs w:val="24"/>
                <w:highlight w:val="none"/>
              </w:rPr>
              <w:t>《水污染源在线监测系统（CODCr、NH</w:t>
            </w:r>
            <w:r>
              <w:rPr>
                <w:rFonts w:hint="default" w:ascii="Times New Roman" w:hAnsi="Times New Roman" w:eastAsia="楷体_GB2312" w:cs="Times New Roman"/>
                <w:b/>
                <w:bCs/>
                <w:color w:val="auto"/>
                <w:kern w:val="0"/>
                <w:sz w:val="24"/>
                <w:szCs w:val="24"/>
                <w:highlight w:val="none"/>
                <w:vertAlign w:val="subscript"/>
              </w:rPr>
              <w:t>3</w:t>
            </w:r>
            <w:r>
              <w:rPr>
                <w:rFonts w:hint="default" w:ascii="Times New Roman" w:hAnsi="Times New Roman" w:eastAsia="楷体_GB2312" w:cs="Times New Roman"/>
                <w:b/>
                <w:bCs/>
                <w:color w:val="auto"/>
                <w:kern w:val="0"/>
                <w:sz w:val="24"/>
                <w:szCs w:val="24"/>
                <w:highlight w:val="none"/>
                <w:vertAlign w:val="superscript"/>
              </w:rPr>
              <w:t>-</w:t>
            </w:r>
            <w:r>
              <w:rPr>
                <w:rFonts w:hint="default" w:ascii="Times New Roman" w:hAnsi="Times New Roman" w:eastAsia="楷体_GB2312" w:cs="Times New Roman"/>
                <w:b/>
                <w:bCs/>
                <w:color w:val="auto"/>
                <w:kern w:val="0"/>
                <w:sz w:val="24"/>
                <w:szCs w:val="24"/>
                <w:highlight w:val="none"/>
              </w:rPr>
              <w:t>N等）运行技术规范(HJ 355-2019)》</w:t>
            </w:r>
            <w:r>
              <w:rPr>
                <w:rFonts w:hint="default" w:ascii="Times New Roman" w:hAnsi="Times New Roman" w:eastAsia="楷体_GB2312" w:cs="Times New Roman"/>
                <w:color w:val="auto"/>
                <w:kern w:val="0"/>
                <w:sz w:val="24"/>
                <w:szCs w:val="24"/>
                <w:highlight w:val="none"/>
              </w:rPr>
              <w:t>5.1.1在线监测仪器量程应根据现场实际水样排放浓度合理设置，量程上限应设置为现场执行的污染物排放标准限值的2～3倍。当实际水样排放浓度超出量程设置要求时应按 9.7 的要求进行人工监测。</w:t>
            </w:r>
          </w:p>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lang w:val="en-US" w:eastAsia="zh-CN"/>
              </w:rPr>
              <w:t>《关于做好重点单位自动监控安装联网相关工作的通知》（环办执法函〔2021〕484 号）</w:t>
            </w:r>
            <w:r>
              <w:rPr>
                <w:rFonts w:hint="default" w:ascii="Times New Roman" w:hAnsi="Times New Roman" w:eastAsia="楷体_GB2312" w:cs="Times New Roman"/>
                <w:b w:val="0"/>
                <w:bCs w:val="0"/>
                <w:color w:val="auto"/>
                <w:sz w:val="24"/>
                <w:szCs w:val="24"/>
                <w:highlight w:val="none"/>
                <w:lang w:val="en-US" w:eastAsia="zh-CN"/>
              </w:rPr>
              <w:t>3．固定污染源烟气连续监测系统一般应将含氧量、流速或流量、温度、湿度、压力五项烟气参数纳入采集传输。颗粒物或气态污染物执行超低排放限值或特别排放限值的，测试量程应设置双量程或多量程，低量程范围一般设置为相应污染物排放限值的1.5-2倍，高量程范围一般设置为原烟气最高浓度的1-1.5倍， 污染源正常排放时使用低量程，污染物排放浓度超过低量程上限值时仪器自动切换成高量程,量程设置信息需自动传输（或填报）至生态环境主管部门监控平台。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（三）自动监测设备所需的试剂和标准物质，应注明制备单位、制备日期、物质浓度、配制人员和有效期限等重要信息。</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0"/>
                <w:sz w:val="24"/>
                <w:szCs w:val="24"/>
                <w:highlight w:val="none"/>
              </w:rPr>
            </w:pPr>
            <w:r>
              <w:rPr>
                <w:rFonts w:hint="default" w:ascii="Times New Roman" w:hAnsi="Times New Roman" w:eastAsia="楷体_GB2312" w:cs="Times New Roman"/>
                <w:b/>
                <w:bCs/>
                <w:color w:val="auto"/>
                <w:kern w:val="0"/>
                <w:sz w:val="24"/>
                <w:szCs w:val="24"/>
                <w:highlight w:val="none"/>
              </w:rPr>
              <w:t>1</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kern w:val="0"/>
                <w:sz w:val="24"/>
                <w:szCs w:val="24"/>
                <w:highlight w:val="none"/>
              </w:rPr>
              <w:t>《水污染源在线监测系统（CODCr、NH</w:t>
            </w:r>
            <w:r>
              <w:rPr>
                <w:rFonts w:hint="default" w:ascii="Times New Roman" w:hAnsi="Times New Roman" w:eastAsia="楷体_GB2312" w:cs="Times New Roman"/>
                <w:b/>
                <w:bCs/>
                <w:color w:val="auto"/>
                <w:kern w:val="0"/>
                <w:sz w:val="24"/>
                <w:szCs w:val="24"/>
                <w:highlight w:val="none"/>
                <w:vertAlign w:val="subscript"/>
              </w:rPr>
              <w:t>3</w:t>
            </w:r>
            <w:r>
              <w:rPr>
                <w:rFonts w:hint="default" w:ascii="Times New Roman" w:hAnsi="Times New Roman" w:eastAsia="楷体_GB2312" w:cs="Times New Roman"/>
                <w:b/>
                <w:bCs/>
                <w:color w:val="auto"/>
                <w:kern w:val="0"/>
                <w:sz w:val="24"/>
                <w:szCs w:val="24"/>
                <w:highlight w:val="none"/>
                <w:vertAlign w:val="superscript"/>
              </w:rPr>
              <w:t>-</w:t>
            </w:r>
            <w:r>
              <w:rPr>
                <w:rFonts w:hint="default" w:ascii="Times New Roman" w:hAnsi="Times New Roman" w:eastAsia="楷体_GB2312" w:cs="Times New Roman"/>
                <w:b/>
                <w:bCs/>
                <w:color w:val="auto"/>
                <w:kern w:val="0"/>
                <w:sz w:val="24"/>
                <w:szCs w:val="24"/>
                <w:highlight w:val="none"/>
              </w:rPr>
              <w:t>N等）运行技术规范(HJ 355-2019)》</w:t>
            </w:r>
            <w:r>
              <w:rPr>
                <w:rFonts w:hint="default" w:ascii="Times New Roman" w:hAnsi="Times New Roman" w:eastAsia="楷体_GB2312" w:cs="Times New Roman"/>
                <w:color w:val="auto"/>
                <w:kern w:val="0"/>
                <w:sz w:val="24"/>
                <w:szCs w:val="24"/>
                <w:highlight w:val="none"/>
              </w:rPr>
              <w:t>7.2.5检查各水污染源在线监测仪器标准溶液和试剂是否在有效使用期内，保证按相关要求定期更换标准溶液和试剂。</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0"/>
                <w:sz w:val="24"/>
                <w:szCs w:val="24"/>
                <w:highlight w:val="none"/>
              </w:rPr>
            </w:pPr>
            <w:r>
              <w:rPr>
                <w:rFonts w:hint="default" w:ascii="Times New Roman" w:hAnsi="Times New Roman" w:eastAsia="楷体_GB2312" w:cs="Times New Roman"/>
                <w:b/>
                <w:bCs/>
                <w:color w:val="auto"/>
                <w:kern w:val="0"/>
                <w:sz w:val="24"/>
                <w:szCs w:val="24"/>
                <w:highlight w:val="none"/>
              </w:rPr>
              <w:t>2</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kern w:val="0"/>
                <w:sz w:val="24"/>
                <w:szCs w:val="24"/>
                <w:highlight w:val="none"/>
              </w:rPr>
              <w:t>《固定污染源烟气（SO</w:t>
            </w:r>
            <w:r>
              <w:rPr>
                <w:rFonts w:hint="default" w:ascii="Times New Roman" w:hAnsi="Times New Roman" w:eastAsia="楷体_GB2312" w:cs="Times New Roman"/>
                <w:b/>
                <w:bCs/>
                <w:color w:val="auto"/>
                <w:kern w:val="0"/>
                <w:sz w:val="24"/>
                <w:szCs w:val="24"/>
                <w:highlight w:val="none"/>
                <w:vertAlign w:val="subscript"/>
              </w:rPr>
              <w:t>2</w:t>
            </w:r>
            <w:r>
              <w:rPr>
                <w:rFonts w:hint="default" w:ascii="Times New Roman" w:hAnsi="Times New Roman" w:eastAsia="楷体_GB2312" w:cs="Times New Roman"/>
                <w:b/>
                <w:bCs/>
                <w:color w:val="auto"/>
                <w:kern w:val="0"/>
                <w:sz w:val="24"/>
                <w:szCs w:val="24"/>
                <w:highlight w:val="none"/>
              </w:rPr>
              <w:t>、NOx、颗粒物）排放连续监测技术规范（HJ75-2017）》</w:t>
            </w:r>
            <w:r>
              <w:rPr>
                <w:rFonts w:hint="default" w:ascii="Times New Roman" w:hAnsi="Times New Roman" w:eastAsia="楷体_GB2312" w:cs="Times New Roman"/>
                <w:color w:val="auto"/>
                <w:kern w:val="0"/>
                <w:sz w:val="24"/>
                <w:szCs w:val="24"/>
                <w:highlight w:val="none"/>
              </w:rPr>
              <w:t>6.5监测站房内应配备不同浓度的有证标准气体，且在有效期内。10.3日常维护保养 每次进行备件或材料更换时，更换的备件或材料的品名、规格、数量等应记录并归档。如更换有证标准物质或标准样品，还需记隹物质或标准样品的来源、有效期和浓度等信息。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6"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四）自动监测设备应定期开展比对监测。具备自动校准功能的烟气自动监测设备，比对监测频次不少于每6个月一次；不具备的，比对监测频次不少于每3个月一次。水质自动监测设备比对监测频次不少于每月一次。每个监测周期内，污染源持续处于停产状态，可延期开展比对监测。比对监测结果应符合技术规范要求。</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rPr>
              <w:t>《水污染源在线监测系统（CODCr、NH</w:t>
            </w:r>
            <w:r>
              <w:rPr>
                <w:rFonts w:hint="default" w:ascii="Times New Roman" w:hAnsi="Times New Roman" w:eastAsia="楷体_GB2312" w:cs="Times New Roman"/>
                <w:b/>
                <w:bCs/>
                <w:color w:val="auto"/>
                <w:sz w:val="24"/>
                <w:szCs w:val="24"/>
                <w:highlight w:val="none"/>
                <w:vertAlign w:val="subscript"/>
              </w:rPr>
              <w:t>3</w:t>
            </w:r>
            <w:r>
              <w:rPr>
                <w:rFonts w:hint="default" w:ascii="Times New Roman" w:hAnsi="Times New Roman" w:eastAsia="楷体_GB2312" w:cs="Times New Roman"/>
                <w:b/>
                <w:bCs/>
                <w:color w:val="auto"/>
                <w:sz w:val="24"/>
                <w:szCs w:val="24"/>
                <w:highlight w:val="none"/>
              </w:rPr>
              <w:t>-N等）运行技术规范(HJ 355-2019)》</w:t>
            </w:r>
            <w:r>
              <w:rPr>
                <w:rFonts w:hint="default" w:ascii="Times New Roman" w:hAnsi="Times New Roman" w:eastAsia="楷体_GB2312" w:cs="Times New Roman"/>
                <w:color w:val="auto"/>
                <w:sz w:val="24"/>
                <w:szCs w:val="24"/>
                <w:highlight w:val="none"/>
              </w:rPr>
              <w:t>8.2.2.1针对 CODCr、TOC、NH</w:t>
            </w:r>
            <w:r>
              <w:rPr>
                <w:rFonts w:hint="default" w:ascii="Times New Roman" w:hAnsi="Times New Roman" w:eastAsia="楷体_GB2312" w:cs="Times New Roman"/>
                <w:color w:val="auto"/>
                <w:sz w:val="24"/>
                <w:szCs w:val="24"/>
                <w:highlight w:val="none"/>
                <w:vertAlign w:val="subscript"/>
              </w:rPr>
              <w:t>3</w:t>
            </w:r>
            <w:r>
              <w:rPr>
                <w:rFonts w:hint="default" w:ascii="Times New Roman" w:hAnsi="Times New Roman" w:eastAsia="楷体_GB2312" w:cs="Times New Roman"/>
                <w:color w:val="auto"/>
                <w:sz w:val="24"/>
                <w:szCs w:val="24"/>
                <w:highlight w:val="none"/>
                <w:vertAlign w:val="superscript"/>
              </w:rPr>
              <w:t>-</w:t>
            </w:r>
            <w:r>
              <w:rPr>
                <w:rFonts w:hint="default" w:ascii="Times New Roman" w:hAnsi="Times New Roman" w:eastAsia="楷体_GB2312" w:cs="Times New Roman"/>
                <w:color w:val="auto"/>
                <w:sz w:val="24"/>
                <w:szCs w:val="24"/>
                <w:highlight w:val="none"/>
              </w:rPr>
              <w:t>N、TP、TN 水质自动分析仪应每月至少进行一次实际水样比对试验。</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kern w:val="0"/>
                <w:sz w:val="24"/>
                <w:szCs w:val="24"/>
                <w:highlight w:val="none"/>
                <w:lang w:val="en-US" w:eastAsia="zh-CN"/>
              </w:rPr>
              <w:t>2.</w:t>
            </w:r>
            <w:r>
              <w:rPr>
                <w:rFonts w:hint="default" w:ascii="Times New Roman" w:hAnsi="Times New Roman" w:eastAsia="楷体_GB2312" w:cs="Times New Roman"/>
                <w:b/>
                <w:bCs/>
                <w:color w:val="auto"/>
                <w:kern w:val="0"/>
                <w:sz w:val="24"/>
                <w:szCs w:val="24"/>
                <w:highlight w:val="none"/>
              </w:rPr>
              <w:t>《固定污染源烟气（SO</w:t>
            </w:r>
            <w:r>
              <w:rPr>
                <w:rFonts w:hint="default" w:ascii="Times New Roman" w:hAnsi="Times New Roman" w:eastAsia="楷体_GB2312" w:cs="Times New Roman"/>
                <w:b/>
                <w:bCs/>
                <w:color w:val="auto"/>
                <w:kern w:val="0"/>
                <w:sz w:val="24"/>
                <w:szCs w:val="24"/>
                <w:highlight w:val="none"/>
                <w:vertAlign w:val="subscript"/>
              </w:rPr>
              <w:t>2</w:t>
            </w:r>
            <w:r>
              <w:rPr>
                <w:rFonts w:hint="default" w:ascii="Times New Roman" w:hAnsi="Times New Roman" w:eastAsia="楷体_GB2312" w:cs="Times New Roman"/>
                <w:b/>
                <w:bCs/>
                <w:color w:val="auto"/>
                <w:kern w:val="0"/>
                <w:sz w:val="24"/>
                <w:szCs w:val="24"/>
                <w:highlight w:val="none"/>
              </w:rPr>
              <w:t>、NOx、颗粒物）排放连续监测技术规范（HJ75-2017）》</w:t>
            </w:r>
            <w:r>
              <w:rPr>
                <w:rFonts w:hint="default" w:ascii="Times New Roman" w:hAnsi="Times New Roman" w:eastAsia="楷体_GB2312" w:cs="Times New Roman"/>
                <w:color w:val="auto"/>
                <w:kern w:val="0"/>
                <w:sz w:val="24"/>
                <w:szCs w:val="24"/>
                <w:highlight w:val="none"/>
              </w:rPr>
              <w:t xml:space="preserve">11.4 </w:t>
            </w:r>
            <w:r>
              <w:rPr>
                <w:rFonts w:hint="default" w:ascii="Times New Roman" w:hAnsi="Times New Roman" w:eastAsia="楷体_GB2312" w:cs="Times New Roman"/>
                <w:color w:val="auto"/>
                <w:sz w:val="24"/>
                <w:szCs w:val="24"/>
                <w:highlight w:val="none"/>
              </w:rPr>
              <w:t>a)有自动校准功能的测试单元每6个月至少做一次校验，没有自动校准功能的测试单元每3个月至少做一次校验</w:t>
            </w:r>
            <w:r>
              <w:rPr>
                <w:rFonts w:hint="eastAsia" w:ascii="Times New Roman" w:hAnsi="Times New Roman" w:eastAsia="楷体_GB2312" w:cs="Times New Roman"/>
                <w:color w:val="auto"/>
                <w:sz w:val="24"/>
                <w:szCs w:val="24"/>
                <w:highlight w:val="none"/>
                <w:lang w:eastAsia="zh-CN"/>
              </w:rPr>
              <w:t>；</w:t>
            </w:r>
            <w:r>
              <w:rPr>
                <w:rFonts w:hint="default" w:ascii="Times New Roman" w:hAnsi="Times New Roman" w:eastAsia="楷体_GB2312" w:cs="Times New Roman"/>
                <w:color w:val="auto"/>
                <w:sz w:val="24"/>
                <w:szCs w:val="24"/>
                <w:highlight w:val="none"/>
              </w:rPr>
              <w:t>校验用参比方法和CEMS同时段数据进行比对。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（五）自动监测设备及其附属设施因故障不能正常监测、采集、传输数据的，应于发生故障后12小时内采取数据标记或书面等方式向属地生态环境主管部门报告。</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rPr>
              <w:t>《污染源自动监控设施现场监督检查办法》</w:t>
            </w:r>
            <w:r>
              <w:rPr>
                <w:rFonts w:hint="default" w:ascii="Times New Roman" w:hAnsi="Times New Roman" w:eastAsia="楷体_GB2312" w:cs="Times New Roman"/>
                <w:color w:val="auto"/>
                <w:sz w:val="24"/>
                <w:szCs w:val="24"/>
                <w:highlight w:val="none"/>
              </w:rPr>
              <w:t>第八条 污染源自动监控设施发生故障不能正常使用的，排污单位或者运营单位应当在发生故障后十二小时内向有管辖权的监督检查机构报告，并及时检修，保证在五个工作日内恢复正常运行。停运期间，排污单位或者运营单位应当按照有关规定和技术规范,采用手工监测等方式,对污染物排放状况进行监测,并报送监测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（六）污染物排放期间，自动监测设备故障或停运超过</w:t>
            </w:r>
            <w:r>
              <w:rPr>
                <w:rFonts w:hint="eastAsia" w:ascii="Times New Roman" w:hAnsi="Times New Roman" w:eastAsia="楷体_GB2312" w:cs="Times New Roman"/>
                <w:color w:val="auto"/>
                <w:sz w:val="24"/>
                <w:szCs w:val="24"/>
                <w:highlight w:val="none"/>
                <w:lang w:val="en-US" w:eastAsia="zh-CN"/>
              </w:rPr>
              <w:t>24</w:t>
            </w:r>
            <w:r>
              <w:rPr>
                <w:rFonts w:hint="default" w:ascii="Times New Roman" w:hAnsi="Times New Roman" w:eastAsia="楷体_GB2312" w:cs="Times New Roman"/>
                <w:color w:val="auto"/>
                <w:sz w:val="24"/>
                <w:szCs w:val="24"/>
                <w:highlight w:val="none"/>
              </w:rPr>
              <w:t>小时无法恢复的，应采用手工监测的方式对污染物排放状况进行监测，或者安装使用备用仪器。水污染物手工监测频次每天不少于4次，每次间隔不超过6小时；大气污染物手工监测频次每天不少于1次。手工监测数据应报送属地生态环境主管部门，原始监测报告留存备查。</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仿宋_GB2312" w:hAnsi="仿宋_GB2312" w:eastAsia="仿宋_GB2312" w:cs="仿宋_GB2312"/>
                <w:b/>
                <w:bCs/>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1.《污染源自动监控设施运行管理办法》</w:t>
            </w:r>
            <w:r>
              <w:rPr>
                <w:rFonts w:hint="eastAsia" w:ascii="Times New Roman" w:hAnsi="Times New Roman" w:eastAsia="楷体_GB2312" w:cs="Times New Roman"/>
                <w:color w:val="auto"/>
                <w:sz w:val="24"/>
                <w:szCs w:val="24"/>
                <w:highlight w:val="none"/>
                <w:lang w:val="en-US" w:eastAsia="zh-CN"/>
              </w:rPr>
              <w:t>第十五条  污染源自动监控设施的维修、更换，必须在48小时内恢复自动监控设施正常运行，设施不能正常运行期间，要采取人工采样监测的方式报送数据，数据报送每天不少于4次，间隔不得超过6小时。</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rPr>
              <w:t>《水污染源在线监测系统（CODCr、NH3-N等）运行技术规范(HJ 355-2019)》</w:t>
            </w:r>
            <w:r>
              <w:rPr>
                <w:rFonts w:hint="default" w:ascii="Times New Roman" w:hAnsi="Times New Roman" w:eastAsia="楷体_GB2312" w:cs="Times New Roman"/>
                <w:color w:val="auto"/>
                <w:highlight w:val="none"/>
              </w:rPr>
              <w:t xml:space="preserve"> </w:t>
            </w:r>
            <w:r>
              <w:rPr>
                <w:rFonts w:hint="default" w:ascii="Times New Roman" w:hAnsi="Times New Roman" w:eastAsia="楷体_GB2312" w:cs="Times New Roman"/>
                <w:color w:val="auto"/>
                <w:sz w:val="24"/>
                <w:szCs w:val="24"/>
                <w:highlight w:val="none"/>
              </w:rPr>
              <w:t>9.3运行单位发现故障或接到故障通知，应在规定的时间内赶到现场处理并排除故障，无法及时处理的应安装备用仪器。</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《水污染源在线监测系统（CODCr、NH3-N等）运行技术规范(HJ 355-2019)》</w:t>
            </w:r>
            <w:r>
              <w:rPr>
                <w:rFonts w:hint="default" w:ascii="Times New Roman" w:hAnsi="Times New Roman" w:eastAsia="楷体_GB2312" w:cs="Times New Roman"/>
                <w:color w:val="auto"/>
                <w:highlight w:val="none"/>
              </w:rPr>
              <w:t xml:space="preserve"> </w:t>
            </w:r>
            <w:r>
              <w:rPr>
                <w:rFonts w:hint="default" w:ascii="Times New Roman" w:hAnsi="Times New Roman" w:eastAsia="楷体_GB2312" w:cs="Times New Roman"/>
                <w:color w:val="auto"/>
                <w:sz w:val="24"/>
                <w:szCs w:val="24"/>
                <w:highlight w:val="none"/>
              </w:rPr>
              <w:t>9.7水污染源在线监测仪器因故障或维护等原因不能正常工作时，应及时向相应环境保护管理部门报告，必要时采取人工监测，监测周期间隔不大于6h，数据报送每天不少于4次。</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kern w:val="0"/>
                <w:sz w:val="24"/>
                <w:szCs w:val="24"/>
                <w:highlight w:val="none"/>
                <w:lang w:val="en-US" w:eastAsia="zh-CN"/>
              </w:rPr>
              <w:t>4.</w:t>
            </w:r>
            <w:r>
              <w:rPr>
                <w:rFonts w:hint="default" w:ascii="Times New Roman" w:hAnsi="Times New Roman" w:eastAsia="楷体_GB2312" w:cs="Times New Roman"/>
                <w:b/>
                <w:bCs/>
                <w:color w:val="auto"/>
                <w:kern w:val="0"/>
                <w:sz w:val="24"/>
                <w:szCs w:val="24"/>
                <w:highlight w:val="none"/>
              </w:rPr>
              <w:t>《固定污染源烟气（SO2、NOx、颗粒物）排放连续监测技术规范（HJ75-2017）》</w:t>
            </w:r>
            <w:r>
              <w:rPr>
                <w:rFonts w:hint="default" w:ascii="Times New Roman" w:hAnsi="Times New Roman" w:eastAsia="楷体_GB2312" w:cs="Times New Roman"/>
                <w:color w:val="auto"/>
                <w:sz w:val="24"/>
                <w:szCs w:val="24"/>
                <w:highlight w:val="none"/>
              </w:rPr>
              <w:t>12.2.2 CEMS因发生故障需停机进行维修时，其维修期间的数据替代按本标准12.2.4处理；亦可以用参比方法监测的数据替代，频次不低于一天一次，直至CEMS技术指标调试到符合本标准9.3.7和9.3.8时为止。</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5.</w:t>
            </w:r>
            <w:r>
              <w:rPr>
                <w:rFonts w:hint="default" w:ascii="Times New Roman" w:hAnsi="Times New Roman" w:eastAsia="楷体_GB2312" w:cs="Times New Roman"/>
                <w:b/>
                <w:bCs/>
                <w:color w:val="auto"/>
                <w:sz w:val="24"/>
                <w:szCs w:val="24"/>
                <w:highlight w:val="none"/>
              </w:rPr>
              <w:t>《安徽省污染源自动监控管理办法（试行）》</w:t>
            </w:r>
            <w:r>
              <w:rPr>
                <w:rFonts w:hint="default" w:ascii="Times New Roman" w:hAnsi="Times New Roman" w:eastAsia="楷体_GB2312" w:cs="Times New Roman"/>
                <w:color w:val="auto"/>
                <w:sz w:val="24"/>
                <w:szCs w:val="24"/>
                <w:highlight w:val="none"/>
              </w:rPr>
              <w:t>（七）污染物排放期间，自动监测设备故障或停运超过24小时无法恢复的，应采用手工监测的方式对污染物排放状况进行监测，或者安装使用备用仪器。手工监测水污染物的频次每天不少于4次，每次间隔不超过6小时；手工监测大气污染物的频次每天不少于一次。手工监测数据应报送属地生态环境主管部门，原始监测报告留存备查。备用仪器使用时限不超过30日，超过时限应对备用仪器组织验收。</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6.</w:t>
            </w:r>
            <w:r>
              <w:rPr>
                <w:rFonts w:hint="eastAsia" w:ascii="Times New Roman" w:hAnsi="Times New Roman" w:eastAsia="楷体_GB2312" w:cs="Times New Roman"/>
                <w:b/>
                <w:bCs/>
                <w:color w:val="auto"/>
                <w:sz w:val="24"/>
                <w:szCs w:val="24"/>
                <w:highlight w:val="none"/>
                <w:lang w:eastAsia="zh-CN"/>
              </w:rPr>
              <w:t>《贵州省污染物排放自动监测设备管理办法（试行）》</w:t>
            </w:r>
            <w:r>
              <w:rPr>
                <w:rFonts w:hint="default" w:ascii="Times New Roman" w:hAnsi="Times New Roman" w:eastAsia="楷体_GB2312" w:cs="Times New Roman"/>
                <w:color w:val="auto"/>
                <w:sz w:val="24"/>
                <w:szCs w:val="24"/>
                <w:highlight w:val="none"/>
              </w:rPr>
              <w:t>第十二条 重点监管排污单位应当及时排除自动监测设备的故障和异常，并在监控平台填报故障和异常的原因及处置情况。</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FF0000"/>
                <w:sz w:val="24"/>
                <w:szCs w:val="24"/>
                <w:highlight w:val="none"/>
              </w:rPr>
            </w:pPr>
            <w:r>
              <w:rPr>
                <w:rFonts w:hint="default" w:ascii="Times New Roman" w:hAnsi="Times New Roman" w:eastAsia="楷体_GB2312" w:cs="Times New Roman"/>
                <w:color w:val="auto"/>
                <w:sz w:val="24"/>
                <w:szCs w:val="24"/>
                <w:highlight w:val="none"/>
              </w:rPr>
              <w:t>水污染物排放自动监测设备连续故障超过6小时的或大气污染物排放自动监测设备连续故障超过24小时的，重点监管排污单位应当按相关技术规范的要求采取人工监测的方式或使用备用自动监测设备对污染物的排放状况进行监测，开展人工监测时应当及时将人工监测数据在监控平台补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0" w:firstLineChars="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（七）不得擅自停用、移动或者改变自动监测设备及其附属设施。</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rPr>
              <w:t>1</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《污染源自动监控设施现场监督检查办法》</w:t>
            </w:r>
            <w:r>
              <w:rPr>
                <w:rFonts w:hint="default" w:ascii="Times New Roman" w:hAnsi="Times New Roman" w:eastAsia="楷体_GB2312" w:cs="Times New Roman"/>
                <w:color w:val="auto"/>
                <w:sz w:val="24"/>
                <w:szCs w:val="24"/>
                <w:highlight w:val="none"/>
              </w:rPr>
              <w:t>第八条 污染源自动监控设施确需拆除或者停运的，排污单位或者运营单位应当事先向有管辖权的监督检查机构报告，经有管辖权的监督检查机构同意后方可实施。</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rPr>
              <w:t>2</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《污染源自动监控管理办法》</w:t>
            </w:r>
            <w:r>
              <w:rPr>
                <w:rFonts w:hint="default" w:ascii="Times New Roman" w:hAnsi="Times New Roman" w:eastAsia="楷体_GB2312" w:cs="Times New Roman"/>
                <w:color w:val="auto"/>
                <w:sz w:val="24"/>
                <w:szCs w:val="24"/>
                <w:highlight w:val="none"/>
              </w:rPr>
              <w:t>第十五条 自动监控设备需要维修、停用、拆除或者更换的，应当事先报经环境监察机构批准同意。环境监察机构应当自收到排污单位的报告之日起7日内予以批复；逾期不批复的，视为同意。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（八）应按照生态环境主管部门的要求记录自动监测设备运行和维护信息，保证记录信息完整、真实。</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rPr>
              <w:t>《污染源自动监控管理办法》</w:t>
            </w:r>
            <w:r>
              <w:rPr>
                <w:rFonts w:hint="default" w:ascii="Times New Roman" w:hAnsi="Times New Roman" w:eastAsia="楷体_GB2312" w:cs="Times New Roman"/>
                <w:color w:val="auto"/>
                <w:sz w:val="24"/>
                <w:szCs w:val="24"/>
                <w:highlight w:val="none"/>
              </w:rPr>
              <w:t>第十四条 自动监控系统的运行和维护，应当遵守以下规定：（四）建立自动监控系统运行记录；</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rPr>
              <w:t>《安徽省污染源自动监控管理办法（试行）》</w:t>
            </w:r>
            <w:r>
              <w:rPr>
                <w:rFonts w:hint="default" w:ascii="Times New Roman" w:hAnsi="Times New Roman" w:eastAsia="楷体_GB2312" w:cs="Times New Roman"/>
                <w:color w:val="auto"/>
                <w:sz w:val="24"/>
                <w:szCs w:val="24"/>
                <w:highlight w:val="none"/>
              </w:rPr>
              <w:t>（九）应按照生态环境主管部门的要求记录自动监测设备运行和维护信息，保证记录信息的完整、真实。</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3.</w:t>
            </w:r>
            <w:r>
              <w:rPr>
                <w:rFonts w:hint="eastAsia" w:ascii="Times New Roman" w:hAnsi="Times New Roman" w:eastAsia="楷体_GB2312" w:cs="Times New Roman"/>
                <w:b/>
                <w:bCs/>
                <w:color w:val="auto"/>
                <w:sz w:val="24"/>
                <w:szCs w:val="24"/>
                <w:highlight w:val="none"/>
                <w:lang w:eastAsia="zh-CN"/>
              </w:rPr>
              <w:t>《广西壮族自治区固定污染源自动监控管理办法（试行）》</w:t>
            </w:r>
            <w:r>
              <w:rPr>
                <w:rFonts w:hint="default" w:ascii="Times New Roman" w:hAnsi="Times New Roman" w:eastAsia="楷体_GB2312" w:cs="Times New Roman"/>
                <w:color w:val="auto"/>
                <w:sz w:val="24"/>
                <w:szCs w:val="24"/>
                <w:highlight w:val="none"/>
              </w:rPr>
              <w:t>（八）按照相关规定、规范和生态环境部门要求，记录自动监测设备运行和维护信息，保证记录信息的完整、真实；原始纸质记录保存期限不得少于5年。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（九）自动监测设备故障维修、维护保养期间以及检定、校准、校验等非常规采样监测时间段内输出的自动监测数据应传输至生态环境主管部门的自动监控平台，同时对该时段数据进行标记。</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sz w:val="24"/>
                <w:szCs w:val="24"/>
                <w:highlight w:val="none"/>
                <w:lang w:eastAsia="zh-CN"/>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rPr>
              <w:t>《水污染源在线监测系统（CODCr、NH</w:t>
            </w:r>
            <w:r>
              <w:rPr>
                <w:rFonts w:hint="default" w:ascii="Times New Roman" w:hAnsi="Times New Roman" w:eastAsia="楷体_GB2312" w:cs="Times New Roman"/>
                <w:b/>
                <w:bCs/>
                <w:color w:val="auto"/>
                <w:sz w:val="24"/>
                <w:szCs w:val="24"/>
                <w:highlight w:val="none"/>
                <w:vertAlign w:val="subscript"/>
              </w:rPr>
              <w:t>3</w:t>
            </w:r>
            <w:r>
              <w:rPr>
                <w:rFonts w:hint="default" w:ascii="Times New Roman" w:hAnsi="Times New Roman" w:eastAsia="楷体_GB2312" w:cs="Times New Roman"/>
                <w:b/>
                <w:bCs/>
                <w:color w:val="auto"/>
                <w:sz w:val="24"/>
                <w:szCs w:val="24"/>
                <w:highlight w:val="none"/>
                <w:vertAlign w:val="superscript"/>
              </w:rPr>
              <w:t>-</w:t>
            </w:r>
            <w:r>
              <w:rPr>
                <w:rFonts w:hint="default" w:ascii="Times New Roman" w:hAnsi="Times New Roman" w:eastAsia="楷体_GB2312" w:cs="Times New Roman"/>
                <w:b/>
                <w:bCs/>
                <w:color w:val="auto"/>
                <w:sz w:val="24"/>
                <w:szCs w:val="24"/>
                <w:highlight w:val="none"/>
              </w:rPr>
              <w:t>N等）运行技术规范(HJ 355-2019)》</w:t>
            </w:r>
            <w:r>
              <w:rPr>
                <w:rFonts w:hint="default" w:ascii="Times New Roman" w:hAnsi="Times New Roman" w:eastAsia="楷体_GB2312" w:cs="Times New Roman"/>
                <w:color w:val="auto"/>
                <w:highlight w:val="none"/>
              </w:rPr>
              <w:t xml:space="preserve"> </w:t>
            </w:r>
            <w:r>
              <w:rPr>
                <w:rFonts w:hint="default" w:ascii="Times New Roman" w:hAnsi="Times New Roman" w:eastAsia="楷体_GB2312" w:cs="Times New Roman"/>
                <w:color w:val="auto"/>
                <w:sz w:val="24"/>
                <w:szCs w:val="24"/>
                <w:highlight w:val="none"/>
              </w:rPr>
              <w:t>6.2.4水质自动分析仪停运期间、因故障维修或维护期间、有计划(质量保证和质量控制)</w:t>
            </w:r>
            <w:r>
              <w:rPr>
                <w:rFonts w:hint="default" w:ascii="Times New Roman" w:hAnsi="Times New Roman" w:eastAsia="楷体_GB2312" w:cs="Times New Roman"/>
                <w:color w:val="auto"/>
                <w:highlight w:val="none"/>
              </w:rPr>
              <w:t xml:space="preserve"> </w:t>
            </w:r>
            <w:r>
              <w:rPr>
                <w:rFonts w:hint="default" w:ascii="Times New Roman" w:hAnsi="Times New Roman" w:eastAsia="楷体_GB2312" w:cs="Times New Roman"/>
                <w:color w:val="auto"/>
                <w:sz w:val="24"/>
                <w:szCs w:val="24"/>
                <w:highlight w:val="none"/>
              </w:rPr>
              <w:t>地维护保养期间、校准和校验等非正常采样监测时间段内输出的监测值为无效数据，但对该时段数据作标记，作为监测仪器检查和校准的依据予以保留。</w:t>
            </w:r>
            <w:r>
              <w:rPr>
                <w:rFonts w:hint="eastAsia" w:ascii="Times New Roman" w:hAnsi="Times New Roman" w:eastAsia="楷体_GB2312" w:cs="Times New Roman"/>
                <w:color w:val="auto"/>
                <w:sz w:val="24"/>
                <w:szCs w:val="24"/>
                <w:highlight w:val="none"/>
                <w:lang w:eastAsia="zh-CN"/>
              </w:rPr>
              <w:t>（</w:t>
            </w:r>
            <w:r>
              <w:rPr>
                <w:rFonts w:hint="eastAsia" w:ascii="Times New Roman" w:hAnsi="Times New Roman" w:eastAsia="楷体_GB2312" w:cs="Times New Roman"/>
                <w:color w:val="auto"/>
                <w:sz w:val="24"/>
                <w:szCs w:val="24"/>
                <w:highlight w:val="none"/>
                <w:lang w:val="en-US" w:eastAsia="zh-CN"/>
              </w:rPr>
              <w:t>气的依据，文件未及时修订</w:t>
            </w:r>
            <w:r>
              <w:rPr>
                <w:rFonts w:hint="eastAsia" w:ascii="Times New Roman" w:hAnsi="Times New Roman" w:eastAsia="楷体_GB2312" w:cs="Times New Roman"/>
                <w:color w:val="auto"/>
                <w:sz w:val="24"/>
                <w:szCs w:val="24"/>
                <w:highlight w:val="none"/>
                <w:lang w:eastAsia="zh-CN"/>
              </w:rPr>
              <w:t>）</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val="0"/>
                <w:bCs w:val="0"/>
                <w:color w:val="auto"/>
                <w:sz w:val="24"/>
                <w:szCs w:val="24"/>
                <w:highlight w:val="none"/>
                <w:lang w:eastAsia="zh-CN"/>
              </w:rPr>
            </w:pPr>
            <w:r>
              <w:rPr>
                <w:rFonts w:hint="eastAsia" w:ascii="Times New Roman" w:hAnsi="Times New Roman" w:eastAsia="楷体_GB2312" w:cs="Times New Roman"/>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rPr>
              <w:t>《安徽省污染源自动监控管理办法（试行）》</w:t>
            </w:r>
            <w:r>
              <w:rPr>
                <w:rFonts w:hint="default" w:ascii="Times New Roman" w:hAnsi="Times New Roman" w:eastAsia="楷体_GB2312" w:cs="Times New Roman"/>
                <w:b w:val="0"/>
                <w:bCs w:val="0"/>
                <w:color w:val="auto"/>
                <w:sz w:val="24"/>
                <w:szCs w:val="24"/>
                <w:highlight w:val="none"/>
              </w:rPr>
              <w:t>（十）自动监测设备故障维修期间、维护保养期间以及检定、校准、校验等非常规采样监测时间段内输出的自动监测数据应传输至生态环境主管部门的监控平台，同时对该时段数据进行标记。</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sz w:val="24"/>
                <w:szCs w:val="24"/>
                <w:highlight w:val="none"/>
                <w:lang w:eastAsia="zh-CN"/>
              </w:rPr>
            </w:pPr>
            <w:r>
              <w:rPr>
                <w:rFonts w:hint="eastAsia" w:ascii="Times New Roman" w:hAnsi="Times New Roman" w:eastAsia="楷体_GB2312" w:cs="Times New Roman"/>
                <w:b/>
                <w:bCs/>
                <w:color w:val="auto"/>
                <w:sz w:val="24"/>
                <w:szCs w:val="24"/>
                <w:highlight w:val="none"/>
                <w:lang w:val="en-US" w:eastAsia="zh-CN"/>
              </w:rPr>
              <w:t>3.</w:t>
            </w:r>
            <w:r>
              <w:rPr>
                <w:rFonts w:hint="eastAsia" w:ascii="Times New Roman" w:hAnsi="Times New Roman" w:eastAsia="楷体_GB2312" w:cs="Times New Roman"/>
                <w:b/>
                <w:bCs/>
                <w:color w:val="auto"/>
                <w:sz w:val="24"/>
                <w:szCs w:val="24"/>
                <w:highlight w:val="none"/>
                <w:lang w:eastAsia="zh-CN"/>
              </w:rPr>
              <w:t>《广西壮族自治区固定污染源自动监控管理办法（试行）》</w:t>
            </w:r>
            <w:r>
              <w:rPr>
                <w:rFonts w:hint="eastAsia" w:ascii="Times New Roman" w:hAnsi="Times New Roman" w:eastAsia="楷体_GB2312" w:cs="Times New Roman"/>
                <w:color w:val="auto"/>
                <w:sz w:val="24"/>
                <w:szCs w:val="24"/>
                <w:highlight w:val="none"/>
                <w:lang w:eastAsia="zh-CN"/>
              </w:rPr>
              <w:t>（九）自动监测设备故障维修期间、维护保养期间以及质控样比对、校准、校验等非常规采样监测时间段内输出的自动监测数据，应如实上报至生态环境部门污染源自动监控业务平台，不得设置数据保持，同时对该时段数据进行标记；自动监测设备停运应在平台做好对应标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（十）定期维护视频监控、自动监控站房、采样（监测）平台等附属设施，保证设备设施正常运行。</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rPr>
              <w:t>关于加快重点行业重点地区的重点排污单位自动监控工作的通知环办环监 【2017】 61号</w:t>
            </w:r>
            <w:r>
              <w:rPr>
                <w:rFonts w:hint="default" w:ascii="Times New Roman" w:hAnsi="Times New Roman" w:eastAsia="楷体_GB2312" w:cs="Times New Roman"/>
                <w:b/>
                <w:bCs/>
                <w:color w:val="auto"/>
                <w:sz w:val="24"/>
                <w:szCs w:val="24"/>
                <w:highlight w:val="none"/>
                <w:lang w:val="en-US" w:eastAsia="zh-CN"/>
              </w:rPr>
              <w:t xml:space="preserve">  </w:t>
            </w:r>
            <w:r>
              <w:rPr>
                <w:rFonts w:hint="default" w:ascii="Times New Roman" w:hAnsi="Times New Roman" w:eastAsia="楷体_GB2312" w:cs="Times New Roman"/>
                <w:color w:val="auto"/>
                <w:sz w:val="24"/>
                <w:szCs w:val="24"/>
                <w:highlight w:val="none"/>
              </w:rPr>
              <w:t>三、督促企业落实主体责任地方环保部门要督促重点行业、重点地区的重点排污单位落实企业主体责任,严格按照有关技术标准规范要求,建设规范的排放口、站房、采样平台,配</w:t>
            </w:r>
            <w:r>
              <w:rPr>
                <w:rFonts w:hint="eastAsia" w:ascii="Times New Roman" w:hAnsi="Times New Roman" w:eastAsia="楷体_GB2312" w:cs="Times New Roman"/>
                <w:color w:val="auto"/>
                <w:sz w:val="24"/>
                <w:szCs w:val="24"/>
                <w:highlight w:val="none"/>
                <w:lang w:val="en-US" w:eastAsia="zh-CN"/>
              </w:rPr>
              <w:t>备</w:t>
            </w:r>
            <w:r>
              <w:rPr>
                <w:rFonts w:hint="default" w:ascii="Times New Roman" w:hAnsi="Times New Roman" w:eastAsia="楷体_GB2312" w:cs="Times New Roman"/>
                <w:color w:val="auto"/>
                <w:sz w:val="24"/>
                <w:szCs w:val="24"/>
                <w:highlight w:val="none"/>
              </w:rPr>
              <w:t>安装必要的电源、安防、通讯网络、温度控制、视频监视等设施,安装自动监测设备。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（十一）自动监测设备在运行过程中产生的废液应由排污单位按照国家有关规定纳入危险废物管理，建立台账并交由有危险废物处理资质的单位处理。</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1.《水污染源在线监测系统（CODCr、NH3-N 等）运行技术规范》（HJ 355-2019）</w:t>
            </w:r>
            <w:r>
              <w:rPr>
                <w:rFonts w:hint="eastAsia" w:ascii="Times New Roman" w:hAnsi="Times New Roman" w:eastAsia="楷体_GB2312" w:cs="Times New Roman"/>
                <w:b w:val="0"/>
                <w:bCs w:val="0"/>
                <w:color w:val="auto"/>
                <w:sz w:val="24"/>
                <w:szCs w:val="24"/>
                <w:highlight w:val="none"/>
                <w:lang w:val="en-US" w:eastAsia="zh-CN"/>
              </w:rPr>
              <w:t>7.4.2 对于水污染源在线监测仪器所产生的废液应以专用容器予以回收，并按照 GB 18597 的有关规定，交由有危险废物处理资质的单位处理，不得随意排放或回流入污水排放口。</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rPr>
              <w:t>《固体废物污染环境防治法》</w:t>
            </w:r>
            <w:r>
              <w:rPr>
                <w:rFonts w:hint="default" w:ascii="Times New Roman" w:hAnsi="Times New Roman" w:eastAsia="楷体_GB2312" w:cs="Times New Roman"/>
                <w:color w:val="auto"/>
                <w:sz w:val="24"/>
                <w:szCs w:val="24"/>
                <w:highlight w:val="none"/>
              </w:rPr>
              <w:t>第七十八条 产生危险废物的单位，应当按照国家有关规定制定危险废物管理计划；建立危险废物管理台账，如实记录有关信息，并通过国家危险废物信息管理系统向所在地生态环境主管部门申报危险废物的种类、产生量、流向、贮存、处置等有关资料。</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rPr>
              <w:t>备注：</w:t>
            </w:r>
            <w:r>
              <w:rPr>
                <w:rFonts w:hint="default" w:ascii="Times New Roman" w:hAnsi="Times New Roman" w:eastAsia="楷体_GB2312" w:cs="Times New Roman"/>
                <w:color w:val="auto"/>
                <w:sz w:val="24"/>
                <w:szCs w:val="24"/>
                <w:highlight w:val="none"/>
              </w:rPr>
              <w:t>根据《国家危险废物名录》，自动监测设备运营过程产生的废液按照900-047-49代码的危险废物管理。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（十二）其他技术规范和标准规定的要求。</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1" w:hRule="atLeast"/>
        </w:trPr>
        <w:tc>
          <w:tcPr>
            <w:tcW w:w="977" w:type="dxa"/>
            <w:vMerge w:val="restart"/>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第十三条（标记要求）</w:t>
            </w:r>
          </w:p>
        </w:tc>
        <w:tc>
          <w:tcPr>
            <w:tcW w:w="4624" w:type="dxa"/>
            <w:vAlign w:val="top"/>
          </w:tcPr>
          <w:p>
            <w:pPr>
              <w:keepNext w:val="0"/>
              <w:keepLines w:val="0"/>
              <w:pageBreakBefore w:val="0"/>
              <w:widowControl w:val="0"/>
              <w:kinsoku/>
              <w:wordWrap/>
              <w:overflowPunct/>
              <w:topLinePunct w:val="0"/>
              <w:autoSpaceDE/>
              <w:autoSpaceDN/>
              <w:bidi w:val="0"/>
              <w:adjustRightInd/>
              <w:snapToGrid/>
              <w:spacing w:line="30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因自动监测设备特定运行状况或者生产设施、污染防治设施非正常运行工况，导致污染物排放自动监测设备传输数据异常或者污染物排放超过相关标准等异常情况的，排污单位应当按照相关自动监测数据标记规则对产生自动监测数据的相应时段进行标记并确认自动监测数据有效性。标记则视为向生态环境主管部门报告异常情况。</w:t>
            </w:r>
          </w:p>
        </w:tc>
        <w:tc>
          <w:tcPr>
            <w:tcW w:w="9643" w:type="dxa"/>
            <w:vAlign w:val="top"/>
          </w:tcPr>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rPr>
              <w:t>《关于发布《污染物排放自动监测设备标记规则》的公告》（公告 2022年 第21号）　</w:t>
            </w:r>
            <w:r>
              <w:rPr>
                <w:rFonts w:hint="default" w:ascii="Times New Roman" w:hAnsi="Times New Roman" w:eastAsia="楷体_GB2312" w:cs="Times New Roman"/>
                <w:b w:val="0"/>
                <w:bCs w:val="0"/>
                <w:color w:val="auto"/>
                <w:sz w:val="24"/>
                <w:szCs w:val="24"/>
                <w:highlight w:val="none"/>
              </w:rPr>
              <w:t>三、因自动监测设备故障、维护、调试等特定运行状况或者生产设施、污染防治设施启停机、故障等非正常运行工况，导致污染物排放自动监测设备传输数据异常或者污染物排放超过相关标准等异常情况的，排污单位应当按照相关自动监测数据标记规则对产生自动监测数据的相应时段进行标记。标记则视为向生态环境主管部门报告异常情况。</w:t>
            </w:r>
          </w:p>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default" w:ascii="Times New Roman" w:hAnsi="Times New Roman" w:eastAsia="楷体_GB2312"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p>
        </w:tc>
        <w:tc>
          <w:tcPr>
            <w:tcW w:w="4624" w:type="dxa"/>
            <w:vAlign w:val="top"/>
          </w:tcPr>
          <w:p>
            <w:pPr>
              <w:keepNext w:val="0"/>
              <w:keepLines w:val="0"/>
              <w:pageBreakBefore w:val="0"/>
              <w:widowControl w:val="0"/>
              <w:kinsoku/>
              <w:wordWrap/>
              <w:overflowPunct/>
              <w:topLinePunct w:val="0"/>
              <w:autoSpaceDE/>
              <w:autoSpaceDN/>
              <w:bidi w:val="0"/>
              <w:adjustRightInd/>
              <w:snapToGrid/>
              <w:spacing w:line="30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自动监测设备标记分为自动标记和人工标记。自动标记即时生成。每日12 时前完成前一日数据的人工标记。如因通讯中断数据未上传、系统升级维护等导致无法人工标记时，应当在数据上传后或标记功能恢复后24小时内完成人工标记。逾期不进行人工标记，视为对自动监测数据的有效性无异议。</w:t>
            </w:r>
          </w:p>
        </w:tc>
        <w:tc>
          <w:tcPr>
            <w:tcW w:w="9643" w:type="dxa"/>
            <w:vAlign w:val="top"/>
          </w:tcPr>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rPr>
              <w:t>《关于发布《污染物排放自动监测设备标记规则》的公告》（公告 2022年 第21号）</w:t>
            </w:r>
            <w:r>
              <w:rPr>
                <w:rFonts w:hint="eastAsia" w:ascii="Times New Roman" w:hAnsi="Times New Roman" w:eastAsia="楷体_GB2312" w:cs="Times New Roman"/>
                <w:b/>
                <w:bCs/>
                <w:color w:val="auto"/>
                <w:sz w:val="24"/>
                <w:szCs w:val="24"/>
                <w:highlight w:val="none"/>
                <w:lang w:val="en-US" w:eastAsia="zh-CN"/>
              </w:rPr>
              <w:t>附件</w:t>
            </w:r>
            <w:r>
              <w:rPr>
                <w:rFonts w:hint="default" w:ascii="Times New Roman" w:hAnsi="Times New Roman" w:eastAsia="楷体_GB2312" w:cs="Times New Roman"/>
                <w:color w:val="auto"/>
                <w:sz w:val="24"/>
                <w:szCs w:val="24"/>
                <w:highlight w:val="none"/>
              </w:rPr>
              <w:t>5.3 自动标记即时生成，各项自动监测数据由自动监测设备同 步按照相关标准规范分别计算。一般情况下，每日12 时前完成前一日数据的人工标记，各项自动监测数据由自动监控系统企业服务端计算；如因通讯中断数据未上传、系统升级维护等导致无法人工标记时，应当在数据上传后或标记功能恢复后24小时内完成人工标记。逾期不进行人工标记，视为对自动监测数据的有效性无异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第十四条（存储要求）</w:t>
            </w:r>
          </w:p>
        </w:tc>
        <w:tc>
          <w:tcPr>
            <w:tcW w:w="4624" w:type="dxa"/>
            <w:vAlign w:val="top"/>
          </w:tcPr>
          <w:p>
            <w:pPr>
              <w:keepNext w:val="0"/>
              <w:keepLines w:val="0"/>
              <w:pageBreakBefore w:val="0"/>
              <w:widowControl w:val="0"/>
              <w:kinsoku/>
              <w:wordWrap/>
              <w:overflowPunct/>
              <w:topLinePunct w:val="0"/>
              <w:autoSpaceDE/>
              <w:autoSpaceDN/>
              <w:bidi w:val="0"/>
              <w:adjustRightInd/>
              <w:snapToGrid/>
              <w:spacing w:line="30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排污单位应当按照相关技术规范要求将验收备案、比对监测、校准维护、设施故障以及处理记录等自动监控管理台账资料妥善保存，并按照生态环境主管部门相关规定上传至自动监控平台，确保记录信息的完整、真实。</w:t>
            </w:r>
          </w:p>
          <w:p>
            <w:pPr>
              <w:keepNext w:val="0"/>
              <w:keepLines w:val="0"/>
              <w:pageBreakBefore w:val="0"/>
              <w:widowControl w:val="0"/>
              <w:kinsoku/>
              <w:wordWrap/>
              <w:overflowPunct/>
              <w:topLinePunct w:val="0"/>
              <w:autoSpaceDE/>
              <w:autoSpaceDN/>
              <w:bidi w:val="0"/>
              <w:adjustRightInd/>
              <w:snapToGrid/>
              <w:spacing w:line="30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自动监测数据以及相关的设备运行参数、运行维护记录和台账、手工监测数据等信息的存储时间不得少于5年。</w:t>
            </w:r>
          </w:p>
        </w:tc>
        <w:tc>
          <w:tcPr>
            <w:tcW w:w="964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300" w:lineRule="exact"/>
              <w:jc w:val="both"/>
              <w:textAlignment w:val="auto"/>
              <w:rPr>
                <w:rFonts w:hint="eastAsia" w:ascii="Times New Roman" w:hAnsi="Times New Roman" w:eastAsia="楷体_GB2312" w:cs="Times New Roman"/>
                <w:color w:val="auto"/>
                <w:sz w:val="24"/>
                <w:szCs w:val="24"/>
                <w:highlight w:val="none"/>
                <w:lang w:val="en-US" w:eastAsia="zh-CN"/>
              </w:rPr>
            </w:pPr>
            <w:r>
              <w:rPr>
                <w:rFonts w:hint="eastAsia" w:ascii="仿宋_GB2312" w:hAnsi="仿宋_GB2312" w:eastAsia="仿宋_GB2312" w:cs="仿宋_GB2312"/>
                <w:b/>
                <w:bCs/>
                <w:color w:val="auto"/>
                <w:sz w:val="24"/>
                <w:szCs w:val="24"/>
                <w:highlight w:val="none"/>
                <w:lang w:val="en-US" w:eastAsia="zh-CN"/>
              </w:rPr>
              <w:t>1.《</w:t>
            </w:r>
            <w:r>
              <w:rPr>
                <w:rFonts w:hint="eastAsia" w:ascii="Times New Roman" w:hAnsi="Times New Roman" w:eastAsia="楷体_GB2312" w:cs="Times New Roman"/>
                <w:b/>
                <w:bCs/>
                <w:color w:val="auto"/>
                <w:kern w:val="0"/>
                <w:sz w:val="24"/>
                <w:szCs w:val="24"/>
                <w:highlight w:val="none"/>
                <w:lang w:val="en-US" w:eastAsia="zh-CN"/>
              </w:rPr>
              <w:t>水污染源在线监测系统（CODCr、NH3-N 等）运行技术规范》（HJ 355-2019）</w:t>
            </w:r>
            <w:r>
              <w:rPr>
                <w:rFonts w:hint="eastAsia" w:ascii="Times New Roman" w:hAnsi="Times New Roman" w:eastAsia="楷体_GB2312" w:cs="Times New Roman"/>
                <w:b w:val="0"/>
                <w:bCs w:val="0"/>
                <w:color w:val="auto"/>
                <w:sz w:val="22"/>
                <w:szCs w:val="22"/>
                <w:highlight w:val="none"/>
                <w:lang w:val="en-US" w:eastAsia="zh-CN"/>
              </w:rPr>
              <w:t>6.2.3水质自动分析仪和数据采集传输仪应能存储至少一年的数据。</w:t>
            </w:r>
            <w:r>
              <w:rPr>
                <w:rFonts w:hint="default" w:ascii="Times New Roman" w:hAnsi="Times New Roman" w:eastAsia="楷体_GB2312" w:cs="Times New Roman"/>
                <w:color w:val="auto"/>
                <w:sz w:val="24"/>
                <w:szCs w:val="24"/>
                <w:highlight w:val="none"/>
                <w:lang w:val="en-US" w:eastAsia="zh-CN"/>
              </w:rPr>
              <w:t xml:space="preserve">11.1.1 </w:t>
            </w:r>
            <w:r>
              <w:rPr>
                <w:rFonts w:hint="eastAsia" w:ascii="Times New Roman" w:hAnsi="Times New Roman" w:eastAsia="楷体_GB2312" w:cs="Times New Roman"/>
                <w:color w:val="auto"/>
                <w:sz w:val="24"/>
                <w:szCs w:val="24"/>
                <w:highlight w:val="none"/>
                <w:lang w:val="en-US" w:eastAsia="zh-CN"/>
              </w:rPr>
              <w:t>水污染源在线监测系统运行的技术档案包括仪器的说明书、</w:t>
            </w:r>
            <w:r>
              <w:rPr>
                <w:rFonts w:hint="default" w:ascii="Times New Roman" w:hAnsi="Times New Roman" w:eastAsia="楷体_GB2312" w:cs="Times New Roman"/>
                <w:color w:val="auto"/>
                <w:sz w:val="24"/>
                <w:szCs w:val="24"/>
                <w:highlight w:val="none"/>
                <w:lang w:val="en-US" w:eastAsia="zh-CN"/>
              </w:rPr>
              <w:t xml:space="preserve">HJ 353 </w:t>
            </w:r>
            <w:r>
              <w:rPr>
                <w:rFonts w:hint="eastAsia" w:ascii="Times New Roman" w:hAnsi="Times New Roman" w:eastAsia="楷体_GB2312" w:cs="Times New Roman"/>
                <w:color w:val="auto"/>
                <w:sz w:val="24"/>
                <w:szCs w:val="24"/>
                <w:highlight w:val="none"/>
                <w:lang w:val="en-US" w:eastAsia="zh-CN"/>
              </w:rPr>
              <w:t xml:space="preserve">要求的系统安装记录和 </w:t>
            </w:r>
            <w:r>
              <w:rPr>
                <w:rFonts w:hint="default" w:ascii="Times New Roman" w:hAnsi="Times New Roman" w:eastAsia="楷体_GB2312" w:cs="Times New Roman"/>
                <w:color w:val="auto"/>
                <w:sz w:val="24"/>
                <w:szCs w:val="24"/>
                <w:highlight w:val="none"/>
                <w:lang w:val="en-US" w:eastAsia="zh-CN"/>
              </w:rPr>
              <w:t xml:space="preserve">HJ 354 </w:t>
            </w:r>
            <w:r>
              <w:rPr>
                <w:rFonts w:hint="eastAsia" w:ascii="Times New Roman" w:hAnsi="Times New Roman" w:eastAsia="楷体_GB2312" w:cs="Times New Roman"/>
                <w:color w:val="auto"/>
                <w:sz w:val="24"/>
                <w:szCs w:val="24"/>
                <w:highlight w:val="none"/>
                <w:lang w:val="en-US" w:eastAsia="zh-CN"/>
              </w:rPr>
              <w:t>要求的验收记录、仪器的检测报告以及各类运行记录表格。 11.1.2 运行记录应清晰、完整，现场记录应在现场及时填写。可从记录中查阅和了解仪器设备的使用、维修和性能检验等全部历史资料，以对运行的各台仪器设备做出正确评价。与仪器相关的记录可放置在现场并妥善保存。</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jc w:val="both"/>
              <w:textAlignment w:val="auto"/>
              <w:rPr>
                <w:rFonts w:hint="eastAsia" w:ascii="Times New Roman" w:hAnsi="Times New Roman" w:eastAsia="楷体_GB2312" w:cs="Times New Roman"/>
                <w:b w:val="0"/>
                <w:bCs w:val="0"/>
                <w:color w:val="auto"/>
                <w:sz w:val="22"/>
                <w:szCs w:val="22"/>
                <w:highlight w:val="none"/>
                <w:lang w:val="en-US" w:eastAsia="zh-CN"/>
              </w:rPr>
            </w:pPr>
            <w:r>
              <w:rPr>
                <w:rFonts w:hint="eastAsia" w:ascii="Times New Roman" w:hAnsi="Times New Roman" w:eastAsia="楷体_GB2312" w:cs="Times New Roman"/>
                <w:b/>
                <w:bCs/>
                <w:color w:val="auto"/>
                <w:kern w:val="0"/>
                <w:sz w:val="24"/>
                <w:szCs w:val="24"/>
                <w:highlight w:val="none"/>
                <w:lang w:val="en-US" w:eastAsia="zh-CN"/>
              </w:rPr>
              <w:t>2.</w:t>
            </w:r>
            <w:r>
              <w:rPr>
                <w:rFonts w:hint="default" w:ascii="Times New Roman" w:hAnsi="Times New Roman" w:eastAsia="楷体_GB2312" w:cs="Times New Roman"/>
                <w:b/>
                <w:bCs/>
                <w:color w:val="auto"/>
                <w:kern w:val="0"/>
                <w:sz w:val="24"/>
                <w:szCs w:val="24"/>
                <w:highlight w:val="none"/>
              </w:rPr>
              <w:t>《固定污染源烟气（SO2、NOx、颗粒物）排放连续监测技术规范》（HJ 75-2017）</w:t>
            </w:r>
            <w:r>
              <w:rPr>
                <w:rFonts w:hint="eastAsia" w:ascii="Times New Roman" w:hAnsi="Times New Roman" w:eastAsia="楷体_GB2312" w:cs="Times New Roman"/>
                <w:b w:val="0"/>
                <w:bCs w:val="0"/>
                <w:color w:val="auto"/>
                <w:sz w:val="22"/>
                <w:szCs w:val="22"/>
                <w:highlight w:val="none"/>
                <w:lang w:val="en-US" w:eastAsia="zh-CN"/>
              </w:rPr>
              <w:t>H.4 数据存储系统应能存储定时段数据和实时数据，其中 1min 数据存储 12 个月以上;1h 数据存储 36 个月以上;实时数据存储时间可根据需要设定。系统存储的定时段数据应能够自动在非系统磁盘中备份。</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jc w:val="both"/>
              <w:textAlignment w:val="auto"/>
              <w:rPr>
                <w:rFonts w:hint="eastAsia" w:ascii="Times New Roman" w:hAnsi="Times New Roman" w:eastAsia="楷体_GB2312" w:cs="Times New Roman"/>
                <w:b w:val="0"/>
                <w:bCs w:val="0"/>
                <w:color w:val="auto"/>
                <w:sz w:val="22"/>
                <w:szCs w:val="22"/>
                <w:highlight w:val="none"/>
                <w:lang w:val="en-US" w:eastAsia="zh-CN"/>
              </w:rPr>
            </w:pPr>
            <w:r>
              <w:rPr>
                <w:rFonts w:hint="eastAsia" w:ascii="Times New Roman" w:hAnsi="Times New Roman" w:eastAsia="楷体_GB2312" w:cs="Times New Roman"/>
                <w:b/>
                <w:bCs/>
                <w:color w:val="auto"/>
                <w:sz w:val="22"/>
                <w:szCs w:val="22"/>
                <w:highlight w:val="none"/>
                <w:lang w:val="en-US" w:eastAsia="zh-CN"/>
              </w:rPr>
              <w:t>3.《固定污染源烟气(S0,、NO、颗粒物)排放连续监测系统技术要求及检测方法》（</w:t>
            </w:r>
            <w:r>
              <w:rPr>
                <w:rFonts w:hint="default" w:ascii="Times New Roman" w:hAnsi="Times New Roman" w:eastAsia="楷体_GB2312" w:cs="Times New Roman"/>
                <w:b/>
                <w:bCs/>
                <w:color w:val="auto"/>
                <w:kern w:val="0"/>
                <w:sz w:val="24"/>
                <w:szCs w:val="24"/>
                <w:highlight w:val="none"/>
              </w:rPr>
              <w:t>HJ 7</w:t>
            </w:r>
            <w:r>
              <w:rPr>
                <w:rFonts w:hint="eastAsia" w:ascii="Times New Roman" w:hAnsi="Times New Roman" w:eastAsia="楷体_GB2312" w:cs="Times New Roman"/>
                <w:b/>
                <w:bCs/>
                <w:color w:val="auto"/>
                <w:kern w:val="0"/>
                <w:sz w:val="24"/>
                <w:szCs w:val="24"/>
                <w:highlight w:val="none"/>
                <w:lang w:val="en-US" w:eastAsia="zh-CN"/>
              </w:rPr>
              <w:t>6</w:t>
            </w:r>
            <w:r>
              <w:rPr>
                <w:rFonts w:hint="default" w:ascii="Times New Roman" w:hAnsi="Times New Roman" w:eastAsia="楷体_GB2312" w:cs="Times New Roman"/>
                <w:b/>
                <w:bCs/>
                <w:color w:val="auto"/>
                <w:kern w:val="0"/>
                <w:sz w:val="24"/>
                <w:szCs w:val="24"/>
                <w:highlight w:val="none"/>
              </w:rPr>
              <w:t>-2017</w:t>
            </w:r>
            <w:r>
              <w:rPr>
                <w:rFonts w:hint="eastAsia" w:ascii="Times New Roman" w:hAnsi="Times New Roman" w:eastAsia="楷体_GB2312" w:cs="Times New Roman"/>
                <w:b/>
                <w:bCs/>
                <w:color w:val="auto"/>
                <w:sz w:val="22"/>
                <w:szCs w:val="22"/>
                <w:highlight w:val="none"/>
                <w:lang w:val="en-US" w:eastAsia="zh-CN"/>
              </w:rPr>
              <w:t>）</w:t>
            </w:r>
            <w:r>
              <w:rPr>
                <w:rFonts w:hint="eastAsia" w:ascii="Times New Roman" w:hAnsi="Times New Roman" w:eastAsia="楷体_GB2312" w:cs="Times New Roman"/>
                <w:b w:val="0"/>
                <w:bCs w:val="0"/>
                <w:color w:val="auto"/>
                <w:sz w:val="22"/>
                <w:szCs w:val="22"/>
                <w:highlight w:val="none"/>
                <w:lang w:val="en-US" w:eastAsia="zh-CN"/>
              </w:rPr>
              <w:t>B.5.2 数据显示、记录、查询和管理要求3)软件应可存储并査询、导出最近至少 12 个月的 1min 均值数据和至少 36 个月以内的 1h均值数据以及至少 60 个月的日均值数据和月均值数据。</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jc w:val="both"/>
              <w:textAlignment w:val="auto"/>
              <w:rPr>
                <w:rFonts w:hint="eastAsia"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b/>
                <w:bCs/>
                <w:color w:val="auto"/>
                <w:sz w:val="22"/>
                <w:szCs w:val="22"/>
                <w:highlight w:val="none"/>
                <w:lang w:val="en-US" w:eastAsia="zh-CN"/>
              </w:rPr>
              <w:t>4.关于印发〈污染物排放自动监测设备标记规则〉的公告》（生态环境部公告2022年第21号）</w:t>
            </w:r>
            <w:r>
              <w:rPr>
                <w:rFonts w:hint="eastAsia" w:ascii="Times New Roman" w:hAnsi="Times New Roman" w:eastAsia="楷体_GB2312" w:cs="Times New Roman"/>
                <w:color w:val="auto"/>
                <w:sz w:val="24"/>
                <w:szCs w:val="24"/>
                <w:highlight w:val="none"/>
                <w:lang w:val="en-US" w:eastAsia="zh-CN"/>
              </w:rPr>
              <w:t>7.3 排污单位应当依托数据标记内容建立电子化运维台账，运维 过程全程信息化留痕。</w:t>
            </w:r>
          </w:p>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eastAsia"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5.</w:t>
            </w:r>
            <w:r>
              <w:rPr>
                <w:rFonts w:hint="default" w:ascii="Times New Roman" w:hAnsi="Times New Roman" w:eastAsia="楷体_GB2312" w:cs="Times New Roman"/>
                <w:b/>
                <w:bCs/>
                <w:color w:val="auto"/>
                <w:sz w:val="24"/>
                <w:szCs w:val="24"/>
                <w:highlight w:val="none"/>
              </w:rPr>
              <w:t>《安徽省污染源自动监控管理办法（试行）》</w:t>
            </w:r>
            <w:r>
              <w:rPr>
                <w:rFonts w:hint="default" w:ascii="Times New Roman" w:hAnsi="Times New Roman" w:eastAsia="楷体_GB2312" w:cs="Times New Roman"/>
                <w:color w:val="auto"/>
                <w:sz w:val="24"/>
                <w:szCs w:val="24"/>
                <w:highlight w:val="none"/>
                <w:lang w:val="en-US" w:eastAsia="zh-CN"/>
              </w:rPr>
              <w:t>第二十二条 排污单位或者其委托的第三方运行维护单位 应当按照国家和本省有关规定，将验收备案、比对监测、校准维护、设施故障以及处理记录等自动监控管理台账资料上传至自动监控信息管理平台，并确保记录信息的完整、真实自动监控管理台账资料保存期限不得少于 5 年</w:t>
            </w:r>
            <w:r>
              <w:rPr>
                <w:rFonts w:hint="eastAsia" w:ascii="Times New Roman" w:hAnsi="Times New Roman" w:eastAsia="楷体_GB2312" w:cs="Times New Roman"/>
                <w:color w:val="auto"/>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default"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6.</w:t>
            </w:r>
            <w:r>
              <w:rPr>
                <w:rFonts w:hint="default" w:ascii="Times New Roman" w:hAnsi="Times New Roman" w:eastAsia="楷体_GB2312" w:cs="Times New Roman"/>
                <w:b/>
                <w:bCs/>
                <w:color w:val="auto"/>
                <w:sz w:val="24"/>
                <w:szCs w:val="24"/>
                <w:highlight w:val="none"/>
              </w:rPr>
              <w:t>《</w:t>
            </w:r>
            <w:r>
              <w:rPr>
                <w:rFonts w:hint="eastAsia" w:ascii="Times New Roman" w:hAnsi="Times New Roman" w:eastAsia="楷体_GB2312" w:cs="Times New Roman"/>
                <w:b/>
                <w:bCs/>
                <w:color w:val="auto"/>
                <w:sz w:val="24"/>
                <w:szCs w:val="24"/>
                <w:highlight w:val="none"/>
                <w:lang w:val="en-US" w:eastAsia="zh-CN"/>
              </w:rPr>
              <w:t>福建省固定污染源自动监控管理办法</w:t>
            </w:r>
            <w:r>
              <w:rPr>
                <w:rFonts w:hint="default" w:ascii="Times New Roman" w:hAnsi="Times New Roman" w:eastAsia="楷体_GB2312" w:cs="Times New Roman"/>
                <w:b/>
                <w:bCs/>
                <w:color w:val="auto"/>
                <w:sz w:val="24"/>
                <w:szCs w:val="24"/>
                <w:highlight w:val="none"/>
              </w:rPr>
              <w:t>》</w:t>
            </w:r>
            <w:r>
              <w:rPr>
                <w:rFonts w:hint="default" w:ascii="Times New Roman" w:hAnsi="Times New Roman" w:eastAsia="楷体_GB2312" w:cs="Times New Roman"/>
                <w:color w:val="auto"/>
                <w:sz w:val="24"/>
                <w:szCs w:val="24"/>
                <w:highlight w:val="none"/>
                <w:lang w:val="en-US" w:eastAsia="zh-CN"/>
              </w:rPr>
              <w:t>第二十二条 排污单位或者其委托的第三方运行维护单位应当按照国家和本省有关规定，将验收备案、比对监测、校准维护、设施故障以及处理记录等自动监控管理台账资料上传至自动监控信息管理平台，并确保记录信息的完整、真实。</w:t>
            </w:r>
          </w:p>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7.《重庆市污染源自动监控管理办法》</w:t>
            </w:r>
            <w:r>
              <w:rPr>
                <w:rFonts w:hint="eastAsia" w:ascii="Times New Roman" w:hAnsi="Times New Roman" w:eastAsia="楷体_GB2312" w:cs="Times New Roman"/>
                <w:color w:val="auto"/>
                <w:sz w:val="24"/>
                <w:szCs w:val="24"/>
                <w:highlight w:val="none"/>
                <w:lang w:val="en-US" w:eastAsia="zh-CN"/>
              </w:rPr>
              <w:t>第八条（运维要求）</w:t>
            </w:r>
            <w:r>
              <w:rPr>
                <w:rFonts w:hint="default" w:ascii="Times New Roman" w:hAnsi="Times New Roman" w:eastAsia="楷体_GB2312" w:cs="Times New Roman"/>
                <w:color w:val="auto"/>
                <w:sz w:val="24"/>
                <w:szCs w:val="24"/>
                <w:highlight w:val="none"/>
              </w:rPr>
              <w:t>保存自动监测数据以及相关的设备运行参数、运行维护记录和台账、手工监测数据等信息的时间不得少于5年。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15244" w:type="dxa"/>
            <w:gridSpan w:val="3"/>
            <w:vAlign w:val="top"/>
          </w:tcPr>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Times New Roman" w:hAnsi="Times New Roman" w:eastAsia="楷体_GB2312" w:cs="Times New Roman"/>
                <w:b/>
                <w:bCs/>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第五章数据管理与应用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Align w:val="center"/>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lang w:val="en-US" w:eastAsia="zh-CN" w:bidi="ar-SA"/>
              </w:rPr>
            </w:pPr>
            <w:r>
              <w:rPr>
                <w:rFonts w:hint="default" w:ascii="Times New Roman" w:hAnsi="Times New Roman" w:eastAsia="楷体_GB2312" w:cs="Times New Roman"/>
                <w:color w:val="auto"/>
                <w:sz w:val="24"/>
                <w:szCs w:val="24"/>
              </w:rPr>
              <w:t>第十五条（数据应用）</w:t>
            </w:r>
          </w:p>
        </w:tc>
        <w:tc>
          <w:tcPr>
            <w:tcW w:w="4624" w:type="dxa"/>
            <w:vAlign w:val="center"/>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rPr>
            </w:pPr>
            <w:r>
              <w:rPr>
                <w:rFonts w:hint="default" w:ascii="Times New Roman" w:hAnsi="Times New Roman" w:eastAsia="楷体_GB2312" w:cs="Times New Roman"/>
                <w:color w:val="auto"/>
                <w:sz w:val="24"/>
                <w:szCs w:val="24"/>
              </w:rPr>
              <w:t>排污单位应当审核确认自动监测数据的有效性。</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kern w:val="2"/>
                <w:sz w:val="24"/>
                <w:szCs w:val="24"/>
                <w:lang w:val="en-US" w:eastAsia="zh-CN" w:bidi="ar-SA"/>
              </w:rPr>
            </w:pPr>
            <w:r>
              <w:rPr>
                <w:rFonts w:hint="default" w:ascii="Times New Roman" w:hAnsi="Times New Roman" w:eastAsia="楷体_GB2312" w:cs="Times New Roman"/>
                <w:color w:val="auto"/>
                <w:sz w:val="24"/>
                <w:szCs w:val="24"/>
              </w:rPr>
              <w:t>排污单位自动监测设备联网后正常运行产生的有效数据可以作为排污许可、环境统计、核算环境保护税等环境监督管理的依据，也可以作为非现场监管执法线索。经过标记的自动监测数据，可以作为认定案件事实的证据。</w:t>
            </w:r>
          </w:p>
        </w:tc>
        <w:tc>
          <w:tcPr>
            <w:tcW w:w="9643" w:type="dxa"/>
            <w:vAlign w:val="center"/>
          </w:tcPr>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val="0"/>
                <w:bCs w:val="0"/>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1.</w:t>
            </w:r>
            <w:r>
              <w:rPr>
                <w:rFonts w:hint="eastAsia" w:ascii="Times New Roman" w:hAnsi="Times New Roman" w:eastAsia="楷体_GB2312" w:cs="Times New Roman"/>
                <w:b/>
                <w:bCs/>
                <w:color w:val="auto"/>
                <w:sz w:val="24"/>
                <w:szCs w:val="24"/>
                <w:highlight w:val="none"/>
                <w:lang w:eastAsia="zh-CN"/>
              </w:rPr>
              <w:t>《中华人民共和国大气污染防治法》</w:t>
            </w:r>
            <w:r>
              <w:rPr>
                <w:rFonts w:hint="eastAsia" w:ascii="Times New Roman" w:hAnsi="Times New Roman" w:eastAsia="楷体_GB2312" w:cs="Times New Roman"/>
                <w:b w:val="0"/>
                <w:bCs w:val="0"/>
                <w:color w:val="auto"/>
                <w:sz w:val="24"/>
                <w:szCs w:val="24"/>
                <w:highlight w:val="none"/>
                <w:lang w:val="en-US" w:eastAsia="zh-CN"/>
              </w:rPr>
              <w:t>第二十五条　重点排污单位应当对自动监测数据的真实性和准确性负责。生态环境主管部门发现重点排污单位的大气污染物排放自动监测设备传输数据异常，应当及时进行调查。</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微软雅黑" w:hAnsi="微软雅黑" w:eastAsia="微软雅黑" w:cs="微软雅黑"/>
                <w:i w:val="0"/>
                <w:iCs w:val="0"/>
                <w:caps w:val="0"/>
                <w:color w:val="4C4C4C"/>
                <w:spacing w:val="0"/>
                <w:sz w:val="27"/>
                <w:szCs w:val="27"/>
                <w:shd w:val="clear" w:fill="FFFFFF"/>
              </w:rPr>
            </w:pPr>
            <w:r>
              <w:rPr>
                <w:rFonts w:hint="eastAsia" w:ascii="Times New Roman" w:hAnsi="Times New Roman" w:eastAsia="楷体_GB2312" w:cs="Times New Roman"/>
                <w:b/>
                <w:bCs/>
                <w:color w:val="auto"/>
                <w:sz w:val="24"/>
                <w:szCs w:val="24"/>
                <w:highlight w:val="none"/>
                <w:lang w:val="en-US" w:eastAsia="zh-CN"/>
              </w:rPr>
              <w:t>2.</w:t>
            </w:r>
            <w:r>
              <w:rPr>
                <w:rFonts w:hint="eastAsia" w:ascii="Times New Roman" w:hAnsi="Times New Roman" w:eastAsia="楷体_GB2312" w:cs="Times New Roman"/>
                <w:b/>
                <w:bCs/>
                <w:color w:val="auto"/>
                <w:sz w:val="24"/>
                <w:szCs w:val="24"/>
                <w:highlight w:val="none"/>
                <w:lang w:eastAsia="zh-CN"/>
              </w:rPr>
              <w:t>《中华人民共和国水污染防治法》</w:t>
            </w:r>
            <w:r>
              <w:rPr>
                <w:rFonts w:hint="eastAsia" w:ascii="Times New Roman" w:hAnsi="Times New Roman" w:eastAsia="楷体_GB2312" w:cs="Times New Roman"/>
                <w:b w:val="0"/>
                <w:bCs w:val="0"/>
                <w:color w:val="auto"/>
                <w:sz w:val="24"/>
                <w:szCs w:val="24"/>
              </w:rPr>
              <w:t>第二十五条　重点排污单位应当对自动监测数据的真实性和准确性负责。生态环境主管部门发现重点排污单位的大气污染物排放自动监测设备传输数据异常，应当及时进行调查。</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rPr>
            </w:pPr>
            <w:r>
              <w:rPr>
                <w:rFonts w:hint="eastAsia" w:ascii="Times New Roman" w:hAnsi="Times New Roman" w:eastAsia="楷体_GB2312" w:cs="Times New Roman"/>
                <w:b/>
                <w:bCs/>
                <w:color w:val="auto"/>
                <w:sz w:val="24"/>
                <w:szCs w:val="24"/>
                <w:lang w:val="en-US" w:eastAsia="zh-CN"/>
              </w:rPr>
              <w:t>3.</w:t>
            </w:r>
            <w:r>
              <w:rPr>
                <w:rFonts w:hint="default" w:ascii="Times New Roman" w:hAnsi="Times New Roman" w:eastAsia="楷体_GB2312" w:cs="Times New Roman"/>
                <w:b/>
                <w:bCs/>
                <w:color w:val="auto"/>
                <w:sz w:val="24"/>
                <w:szCs w:val="24"/>
              </w:rPr>
              <w:t>《关于印发&lt;污染物排放自动监测设备标记规则&gt;的公告》（生态环境部公告2022年第21号）</w:t>
            </w:r>
            <w:r>
              <w:rPr>
                <w:rFonts w:hint="default" w:ascii="Times New Roman" w:hAnsi="Times New Roman" w:eastAsia="楷体_GB2312" w:cs="Times New Roman"/>
                <w:b w:val="0"/>
                <w:bCs w:val="0"/>
                <w:color w:val="auto"/>
                <w:sz w:val="24"/>
                <w:szCs w:val="24"/>
              </w:rPr>
              <w:t>五、排污单位是审核确认自动监测数据有效性的责任主体，应当按照《设备标记规则》确认自动监测数据的有效性。一般情况下，每日12时前完成前一日自动监测数据的人工标记，逾期则视为对自动监测数据的有效性无异议。</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rPr>
            </w:pPr>
            <w:r>
              <w:rPr>
                <w:rFonts w:hint="eastAsia" w:ascii="Times New Roman" w:hAnsi="Times New Roman" w:eastAsia="楷体_GB2312" w:cs="Times New Roman"/>
                <w:b w:val="0"/>
                <w:bCs w:val="0"/>
                <w:color w:val="auto"/>
                <w:sz w:val="24"/>
                <w:szCs w:val="24"/>
                <w:lang w:val="en-US" w:eastAsia="zh-CN"/>
              </w:rPr>
              <w:t xml:space="preserve">附件5.1 </w:t>
            </w:r>
            <w:r>
              <w:rPr>
                <w:rFonts w:hint="default" w:ascii="Times New Roman" w:hAnsi="Times New Roman" w:eastAsia="楷体_GB2312" w:cs="Times New Roman"/>
                <w:b w:val="0"/>
                <w:bCs w:val="0"/>
                <w:color w:val="auto"/>
                <w:sz w:val="24"/>
                <w:szCs w:val="24"/>
              </w:rPr>
              <w:t>排污单位完成标记即为审核确认自动监测数据的有效性。</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仿宋_GB2312" w:hAnsi="仿宋_GB2312" w:eastAsia="仿宋_GB2312" w:cs="仿宋_GB2312"/>
                <w:b/>
                <w:bCs/>
                <w:sz w:val="24"/>
                <w:szCs w:val="24"/>
                <w:lang w:val="en-US" w:eastAsia="zh-CN"/>
              </w:rPr>
            </w:pPr>
            <w:r>
              <w:rPr>
                <w:rFonts w:hint="eastAsia" w:ascii="Times New Roman" w:hAnsi="Times New Roman" w:eastAsia="楷体_GB2312" w:cs="Times New Roman"/>
                <w:b w:val="0"/>
                <w:bCs w:val="0"/>
                <w:color w:val="auto"/>
                <w:sz w:val="24"/>
                <w:szCs w:val="24"/>
                <w:lang w:val="en-US" w:eastAsia="zh-CN"/>
              </w:rPr>
              <w:t>4.</w:t>
            </w:r>
            <w:r>
              <w:rPr>
                <w:rFonts w:hint="default" w:ascii="Times New Roman" w:hAnsi="Times New Roman" w:eastAsia="楷体_GB2312" w:cs="Times New Roman"/>
                <w:b/>
                <w:bCs/>
                <w:color w:val="auto"/>
                <w:sz w:val="24"/>
                <w:szCs w:val="24"/>
                <w:highlight w:val="none"/>
              </w:rPr>
              <w:t>《污染源自动监控管理办法》</w:t>
            </w:r>
            <w:r>
              <w:rPr>
                <w:rFonts w:hint="eastAsia" w:ascii="Times New Roman" w:hAnsi="Times New Roman" w:eastAsia="楷体_GB2312" w:cs="Times New Roman"/>
                <w:color w:val="auto"/>
                <w:sz w:val="24"/>
                <w:szCs w:val="24"/>
                <w:lang w:val="en-US" w:eastAsia="zh-CN"/>
              </w:rPr>
              <w:t>第四条 自动监控系统经环境保护部门检查合格并正常运行的，其数据作为环境保护部门进行排污申报核定、排污许可证发放、总量控制、环境统计、排污费征收和现场环境执法等环境监督管理的依据，并按照有关规定向社会公开。</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rPr>
            </w:pPr>
            <w:r>
              <w:rPr>
                <w:rFonts w:hint="eastAsia" w:ascii="Times New Roman" w:hAnsi="Times New Roman" w:eastAsia="楷体_GB2312" w:cs="Times New Roman"/>
                <w:b/>
                <w:bCs/>
                <w:color w:val="auto"/>
                <w:sz w:val="24"/>
                <w:szCs w:val="24"/>
                <w:lang w:val="en-US" w:eastAsia="zh-CN"/>
              </w:rPr>
              <w:t>5.</w:t>
            </w:r>
            <w:r>
              <w:rPr>
                <w:rFonts w:hint="default" w:ascii="Times New Roman" w:hAnsi="Times New Roman" w:eastAsia="楷体_GB2312" w:cs="Times New Roman"/>
                <w:b/>
                <w:bCs/>
                <w:color w:val="auto"/>
                <w:sz w:val="24"/>
                <w:szCs w:val="24"/>
              </w:rPr>
              <w:t>《排污许可管理条例》</w:t>
            </w:r>
            <w:r>
              <w:rPr>
                <w:rFonts w:hint="default" w:ascii="Times New Roman" w:hAnsi="Times New Roman" w:eastAsia="楷体_GB2312" w:cs="Times New Roman"/>
                <w:color w:val="auto"/>
                <w:sz w:val="24"/>
                <w:szCs w:val="24"/>
              </w:rPr>
              <w:t>第二十九条 生态环境主管部门依法通过现场监测、排污单位污染物排放自动监测设备、全国排污许可证管理信息平台获得的排污单位污染物排放数据，可以作为判定污染物排放浓度是否超过许可排放浓度的证据。</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rPr>
            </w:pPr>
            <w:r>
              <w:rPr>
                <w:rFonts w:hint="eastAsia" w:ascii="仿宋_GB2312" w:hAnsi="仿宋_GB2312" w:eastAsia="仿宋_GB2312" w:cs="仿宋_GB2312"/>
                <w:b/>
                <w:bCs/>
                <w:sz w:val="24"/>
                <w:szCs w:val="24"/>
                <w:lang w:val="en-US" w:eastAsia="zh-CN"/>
              </w:rPr>
              <w:t>6．</w:t>
            </w:r>
            <w:r>
              <w:rPr>
                <w:rFonts w:hint="default" w:ascii="Times New Roman" w:hAnsi="Times New Roman" w:eastAsia="楷体_GB2312" w:cs="Times New Roman"/>
                <w:b/>
                <w:bCs/>
                <w:color w:val="auto"/>
                <w:sz w:val="24"/>
                <w:szCs w:val="24"/>
              </w:rPr>
              <w:t>《中央办公厅国务院办公厅关于深入环境监测改革提高环境监测数据质量的意见》</w:t>
            </w:r>
            <w:r>
              <w:rPr>
                <w:rFonts w:hint="default" w:ascii="Times New Roman" w:hAnsi="Times New Roman" w:eastAsia="楷体_GB2312" w:cs="Times New Roman"/>
                <w:color w:val="auto"/>
                <w:sz w:val="24"/>
                <w:szCs w:val="24"/>
              </w:rPr>
              <w:t>（十）明确污染源自动监测要求。建立重点排污单位自行监测与环境质量监测原始数据全面直传上报制度。重点排污单位应当依法安装使用污染源自动监测设备，定期检定或校准，保证正常运行，并公开自动监测结果。自动监测数据要逐步实现全国联网。逐步在污染治理设施、监测站房、排放口等位置安装视频监控设施，并与地方环境保护部门联网。取消环境保护部门负责的有效性审核。重点排污单位自行开展污染源自动监测的手工比对，及时处理异常情况，确保监测数据完整有效。自动监测数据可作为环境行政处罚等监管执法的依据。</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rPr>
            </w:pPr>
            <w:r>
              <w:rPr>
                <w:rFonts w:hint="eastAsia" w:ascii="Times New Roman" w:hAnsi="Times New Roman" w:eastAsia="楷体_GB2312" w:cs="Times New Roman"/>
                <w:b/>
                <w:bCs/>
                <w:color w:val="auto"/>
                <w:sz w:val="24"/>
                <w:szCs w:val="24"/>
                <w:lang w:val="en-US" w:eastAsia="zh-CN"/>
              </w:rPr>
              <w:t>7.</w:t>
            </w:r>
            <w:r>
              <w:rPr>
                <w:rFonts w:hint="default" w:ascii="Times New Roman" w:hAnsi="Times New Roman" w:eastAsia="楷体_GB2312" w:cs="Times New Roman"/>
                <w:b/>
                <w:bCs/>
                <w:color w:val="auto"/>
                <w:sz w:val="24"/>
                <w:szCs w:val="24"/>
              </w:rPr>
              <w:t>《生态环境行政处罚办法》</w:t>
            </w:r>
            <w:r>
              <w:rPr>
                <w:rFonts w:hint="default" w:ascii="Times New Roman" w:hAnsi="Times New Roman" w:eastAsia="楷体_GB2312" w:cs="Times New Roman"/>
                <w:color w:val="auto"/>
                <w:sz w:val="24"/>
                <w:szCs w:val="24"/>
              </w:rPr>
              <w:t>第三十条 排污单位应当依法对自动监测数据的真实性和准确性负责，不得篡改、伪造。实行自动监测数据标记规则行业的排污单位，应当按照国务院生态环境主管部门的规定对数据进行标记。经过标记的自动监测数据，可以作为认定案件事实的证据。</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kern w:val="2"/>
                <w:sz w:val="24"/>
                <w:szCs w:val="24"/>
                <w:lang w:val="en-US" w:eastAsia="zh-CN" w:bidi="ar-SA"/>
              </w:rPr>
            </w:pPr>
            <w:r>
              <w:rPr>
                <w:rFonts w:hint="eastAsia" w:ascii="Times New Roman" w:hAnsi="Times New Roman" w:eastAsia="楷体_GB2312" w:cs="Times New Roman"/>
                <w:b/>
                <w:bCs/>
                <w:color w:val="auto"/>
                <w:sz w:val="24"/>
                <w:szCs w:val="24"/>
                <w:lang w:val="en-US" w:eastAsia="zh-CN"/>
              </w:rPr>
              <w:t>8.</w:t>
            </w:r>
            <w:r>
              <w:rPr>
                <w:rFonts w:hint="default" w:ascii="Times New Roman" w:hAnsi="Times New Roman" w:eastAsia="楷体_GB2312" w:cs="Times New Roman"/>
                <w:b/>
                <w:bCs/>
                <w:color w:val="auto"/>
                <w:sz w:val="24"/>
                <w:szCs w:val="24"/>
              </w:rPr>
              <w:t>《重庆市污染源自动监控管理办法》</w:t>
            </w:r>
            <w:r>
              <w:rPr>
                <w:rFonts w:hint="default" w:ascii="Times New Roman" w:hAnsi="Times New Roman" w:eastAsia="楷体_GB2312" w:cs="Times New Roman"/>
                <w:color w:val="auto"/>
                <w:sz w:val="24"/>
                <w:szCs w:val="24"/>
              </w:rPr>
              <w:t>第十四条  排污单位应当审核确认自动监测数据的有效性。排污单位自动监测设备联网后正常运行产生的有效数据可以作为排污许可、环境统计、核算环境保护税等环境监督管理和执法的依据。经过标记的自动监测数据，可以作为认定案件事实的证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Align w:val="center"/>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lang w:val="en-US" w:eastAsia="zh-CN" w:bidi="ar-SA"/>
              </w:rPr>
            </w:pPr>
            <w:r>
              <w:rPr>
                <w:rFonts w:hint="default" w:ascii="Times New Roman" w:hAnsi="Times New Roman" w:eastAsia="楷体_GB2312" w:cs="Times New Roman"/>
                <w:color w:val="auto"/>
                <w:sz w:val="24"/>
                <w:szCs w:val="24"/>
              </w:rPr>
              <w:t>第十六条（数据超标统计规则） </w:t>
            </w:r>
          </w:p>
        </w:tc>
        <w:tc>
          <w:tcPr>
            <w:tcW w:w="4624" w:type="dxa"/>
            <w:vAlign w:val="center"/>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rPr>
            </w:pP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kern w:val="2"/>
                <w:sz w:val="24"/>
                <w:szCs w:val="24"/>
                <w:lang w:val="en-US" w:eastAsia="zh-CN" w:bidi="ar-SA"/>
              </w:rPr>
            </w:pPr>
            <w:r>
              <w:rPr>
                <w:rFonts w:hint="default" w:ascii="Times New Roman" w:hAnsi="Times New Roman" w:eastAsia="楷体_GB2312" w:cs="Times New Roman"/>
                <w:color w:val="auto"/>
                <w:sz w:val="24"/>
                <w:szCs w:val="24"/>
              </w:rPr>
              <w:t>自动监测数据用于判定污染物排放浓度是否超标时，按照相关法律法规、国家和地方污染物排放标准、行业排污许可证申请与核发技术规范的合规判定条款等进行确定。无明确规定的，水污染物、大气污染物排放浓度是否超标以日均值判定。</w:t>
            </w:r>
          </w:p>
        </w:tc>
        <w:tc>
          <w:tcPr>
            <w:tcW w:w="9643" w:type="dxa"/>
            <w:vAlign w:val="center"/>
          </w:tcPr>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bCs/>
                <w:color w:val="auto"/>
                <w:sz w:val="24"/>
                <w:szCs w:val="24"/>
                <w:lang w:val="en-US" w:eastAsia="zh-CN"/>
              </w:rPr>
            </w:pPr>
            <w:r>
              <w:rPr>
                <w:rFonts w:hint="eastAsia" w:ascii="Times New Roman" w:hAnsi="Times New Roman" w:eastAsia="楷体_GB2312" w:cs="Times New Roman"/>
                <w:b/>
                <w:bCs/>
                <w:color w:val="auto"/>
                <w:sz w:val="24"/>
                <w:szCs w:val="24"/>
                <w:lang w:val="en-US" w:eastAsia="zh-CN"/>
              </w:rPr>
              <w:t>1.</w:t>
            </w:r>
            <w:r>
              <w:rPr>
                <w:rFonts w:hint="default" w:ascii="Times New Roman" w:hAnsi="Times New Roman" w:eastAsia="楷体_GB2312" w:cs="Times New Roman"/>
                <w:b/>
                <w:bCs/>
                <w:color w:val="auto"/>
                <w:sz w:val="24"/>
                <w:szCs w:val="24"/>
              </w:rPr>
              <w:t>《生活垃圾焚烧发电厂自动监测数据应用管理规定》</w:t>
            </w:r>
            <w:r>
              <w:rPr>
                <w:rFonts w:hint="eastAsia" w:ascii="Times New Roman" w:hAnsi="Times New Roman" w:eastAsia="楷体_GB2312" w:cs="Times New Roman"/>
                <w:b/>
                <w:bCs/>
                <w:color w:val="auto"/>
                <w:sz w:val="24"/>
                <w:szCs w:val="24"/>
                <w:lang w:eastAsia="zh-CN"/>
              </w:rPr>
              <w:t>（</w:t>
            </w:r>
            <w:r>
              <w:rPr>
                <w:rFonts w:ascii="楷体" w:hAnsi="楷体" w:eastAsia="楷体" w:cs="楷体"/>
                <w:i w:val="0"/>
                <w:iCs w:val="0"/>
                <w:caps w:val="0"/>
                <w:color w:val="333333"/>
                <w:spacing w:val="0"/>
                <w:sz w:val="24"/>
                <w:szCs w:val="24"/>
                <w:shd w:val="clear" w:fill="FFFFFF"/>
              </w:rPr>
              <w:t>部令 第10号</w:t>
            </w:r>
            <w:r>
              <w:rPr>
                <w:rFonts w:hint="eastAsia" w:ascii="Times New Roman" w:hAnsi="Times New Roman" w:eastAsia="楷体_GB2312" w:cs="Times New Roman"/>
                <w:b/>
                <w:bCs/>
                <w:color w:val="auto"/>
                <w:sz w:val="24"/>
                <w:szCs w:val="24"/>
                <w:lang w:eastAsia="zh-CN"/>
              </w:rPr>
              <w:t>）</w:t>
            </w:r>
            <w:r>
              <w:rPr>
                <w:rFonts w:hint="default" w:ascii="Times New Roman" w:hAnsi="Times New Roman" w:eastAsia="楷体_GB2312" w:cs="Times New Roman"/>
                <w:color w:val="auto"/>
                <w:sz w:val="24"/>
                <w:szCs w:val="24"/>
              </w:rPr>
              <w:t>第六条 一个自然日内，垃圾焚烧厂任一焚烧炉排放烟气中颗粒物、氮氧化物、二氧化硫、氯化氢、一氧化碳等污染物的自动监测日均值数据，有一项或者一项以上超过《生活垃圾焚烧污染控制标准》（GB18485）或者地方污染物排放标准规定的相应污染物24小时均值限值或者日均值限值，可以认定其污染物排放超标。</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sz w:val="24"/>
                <w:szCs w:val="24"/>
                <w:lang w:val="en-US" w:eastAsia="zh-CN"/>
              </w:rPr>
            </w:pPr>
            <w:r>
              <w:rPr>
                <w:rFonts w:hint="eastAsia" w:ascii="Times New Roman" w:hAnsi="Times New Roman" w:eastAsia="楷体_GB2312" w:cs="Times New Roman"/>
                <w:b/>
                <w:bCs/>
                <w:color w:val="auto"/>
                <w:sz w:val="24"/>
                <w:szCs w:val="24"/>
                <w:lang w:val="en-US" w:eastAsia="zh-CN"/>
              </w:rPr>
              <w:t>2.《国家大气污染物排放标准制订技术导则》(HJ 945.1—2018)</w:t>
            </w:r>
            <w:r>
              <w:rPr>
                <w:rFonts w:hint="eastAsia" w:ascii="Times New Roman" w:hAnsi="Times New Roman" w:eastAsia="楷体_GB2312" w:cs="Times New Roman"/>
                <w:color w:val="auto"/>
                <w:sz w:val="24"/>
                <w:szCs w:val="24"/>
                <w:lang w:val="en-US" w:eastAsia="zh-CN"/>
              </w:rPr>
              <w:t>6.10 达标判定要求的确定6.10.1标准中应规定正常工况下，手工监测和自动监测的大气污染物排放达标判定要求，自动监测原则上以 1小时平均浓度作为达标判定依据。大气污染物排放浓度应折算为基准氧含量排放浓度或单位产品基准排气量排放浓度，无法确定基准氧含量或单位产品基准排气量的，可暂以实测浓度作为达标判定的依据。</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sz w:val="24"/>
                <w:szCs w:val="24"/>
                <w:lang w:val="en-US" w:eastAsia="zh-CN"/>
              </w:rPr>
            </w:pPr>
            <w:r>
              <w:rPr>
                <w:rFonts w:hint="eastAsia" w:ascii="Times New Roman" w:hAnsi="Times New Roman" w:eastAsia="楷体_GB2312" w:cs="Times New Roman"/>
                <w:b/>
                <w:bCs/>
                <w:color w:val="auto"/>
                <w:sz w:val="24"/>
                <w:szCs w:val="24"/>
                <w:lang w:val="en-US" w:eastAsia="zh-CN"/>
              </w:rPr>
              <w:t>3.《国家水污染物排放标准制订技术导则(HJ 945.2—2018)》</w:t>
            </w:r>
            <w:r>
              <w:rPr>
                <w:rFonts w:hint="eastAsia" w:ascii="Times New Roman" w:hAnsi="Times New Roman" w:eastAsia="楷体_GB2312" w:cs="Times New Roman"/>
                <w:color w:val="auto"/>
                <w:sz w:val="24"/>
                <w:szCs w:val="24"/>
                <w:lang w:val="en-US" w:eastAsia="zh-CN"/>
              </w:rPr>
              <w:t>6.10 达标判定要求的确定6.10.1标准中应规定手工监测和自动监测的水污染物排放达标判定要求。</w:t>
            </w:r>
          </w:p>
          <w:p>
            <w:pPr>
              <w:keepNext w:val="0"/>
              <w:keepLines w:val="0"/>
              <w:pageBreakBefore w:val="0"/>
              <w:numPr>
                <w:ilvl w:val="0"/>
                <w:numId w:val="0"/>
              </w:numPr>
              <w:kinsoku/>
              <w:wordWrap/>
              <w:overflowPunct/>
              <w:topLinePunct w:val="0"/>
              <w:autoSpaceDE/>
              <w:autoSpaceDN/>
              <w:bidi w:val="0"/>
              <w:adjustRightInd/>
              <w:snapToGrid/>
              <w:spacing w:line="320" w:lineRule="exact"/>
              <w:ind w:leftChars="0"/>
              <w:jc w:val="both"/>
              <w:textAlignment w:val="auto"/>
              <w:rPr>
                <w:rFonts w:hint="default" w:ascii="Times New Roman" w:hAnsi="Times New Roman" w:eastAsia="楷体_GB2312" w:cs="Times New Roman"/>
                <w:color w:val="auto"/>
                <w:sz w:val="24"/>
                <w:szCs w:val="24"/>
              </w:rPr>
            </w:pPr>
            <w:r>
              <w:rPr>
                <w:rFonts w:hint="eastAsia" w:ascii="Times New Roman" w:hAnsi="Times New Roman" w:eastAsia="楷体_GB2312" w:cs="Times New Roman"/>
                <w:b/>
                <w:bCs/>
                <w:color w:val="auto"/>
                <w:sz w:val="24"/>
                <w:szCs w:val="24"/>
                <w:lang w:val="en-US" w:eastAsia="zh-CN"/>
              </w:rPr>
              <w:t>4.</w:t>
            </w:r>
            <w:r>
              <w:rPr>
                <w:rFonts w:hint="default" w:ascii="Times New Roman" w:hAnsi="Times New Roman" w:eastAsia="楷体_GB2312" w:cs="Times New Roman"/>
                <w:b/>
                <w:bCs/>
                <w:color w:val="auto"/>
                <w:sz w:val="24"/>
                <w:szCs w:val="24"/>
              </w:rPr>
              <w:t>《大气污染物综合排放标准》</w:t>
            </w:r>
            <w:r>
              <w:rPr>
                <w:rFonts w:hint="default" w:ascii="Times New Roman" w:hAnsi="Times New Roman" w:eastAsia="楷体_GB2312" w:cs="Times New Roman"/>
                <w:color w:val="auto"/>
                <w:sz w:val="24"/>
                <w:szCs w:val="24"/>
              </w:rPr>
              <w:t>3.2最高允许排放浓度指处理设施后排气简中污染物任何1h浓度平均值不得超过的限值:或指无处理设施排气筒中污染物任何1h浓度平均值不得超过的限值。</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rPr>
            </w:pPr>
            <w:r>
              <w:rPr>
                <w:rFonts w:hint="eastAsia" w:ascii="Times New Roman" w:hAnsi="Times New Roman" w:eastAsia="楷体_GB2312" w:cs="Times New Roman"/>
                <w:b/>
                <w:bCs/>
                <w:color w:val="auto"/>
                <w:sz w:val="24"/>
                <w:szCs w:val="24"/>
                <w:lang w:val="en-US" w:eastAsia="zh-CN"/>
              </w:rPr>
              <w:t>5.</w:t>
            </w:r>
            <w:r>
              <w:rPr>
                <w:rFonts w:hint="default" w:ascii="Times New Roman" w:hAnsi="Times New Roman" w:eastAsia="楷体_GB2312" w:cs="Times New Roman"/>
                <w:b/>
                <w:bCs/>
                <w:color w:val="auto"/>
                <w:sz w:val="24"/>
                <w:szCs w:val="24"/>
              </w:rPr>
              <w:t>《污水综合排放标准》</w:t>
            </w:r>
            <w:r>
              <w:rPr>
                <w:rFonts w:hint="default" w:ascii="Times New Roman" w:hAnsi="Times New Roman" w:eastAsia="楷体_GB2312" w:cs="Times New Roman"/>
                <w:color w:val="auto"/>
                <w:sz w:val="24"/>
                <w:szCs w:val="24"/>
              </w:rPr>
              <w:t>5.2采样频率 工业污水按生产周期确定监测频率。生产周期在8h以内的,每2h采样一次:生产周期大于8h的。每4h采样一次。其他污水采样,24不少于2次。最高允许排放浓度按日均值计算。</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bCs/>
                <w:color w:val="auto"/>
                <w:sz w:val="24"/>
                <w:szCs w:val="24"/>
                <w:lang w:val="en-US" w:eastAsia="zh-CN"/>
              </w:rPr>
            </w:pPr>
            <w:r>
              <w:rPr>
                <w:rFonts w:hint="eastAsia" w:ascii="Times New Roman" w:hAnsi="Times New Roman" w:eastAsia="楷体_GB2312" w:cs="Times New Roman"/>
                <w:b/>
                <w:bCs/>
                <w:color w:val="auto"/>
                <w:sz w:val="24"/>
                <w:szCs w:val="24"/>
                <w:lang w:val="en-US" w:eastAsia="zh-CN"/>
              </w:rPr>
              <w:t>6.《制药工业大气污染物排放标准》（GB 37823-2019）</w:t>
            </w:r>
            <w:r>
              <w:rPr>
                <w:rFonts w:hint="eastAsia" w:ascii="Times New Roman" w:hAnsi="Times New Roman" w:eastAsia="楷体_GB2312" w:cs="Times New Roman"/>
                <w:color w:val="auto"/>
                <w:sz w:val="24"/>
                <w:szCs w:val="24"/>
                <w:lang w:val="en-US" w:eastAsia="zh-CN"/>
              </w:rPr>
              <w:t>8.3对于有组织排放，采用手工监测或在线监测时，按照监测规范要求测得的任意1h平均浓度值超过本标准规定的限值，判定为超标。</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rPr>
            </w:pPr>
            <w:r>
              <w:rPr>
                <w:rFonts w:hint="eastAsia" w:ascii="Times New Roman" w:hAnsi="Times New Roman" w:eastAsia="楷体_GB2312" w:cs="Times New Roman"/>
                <w:b/>
                <w:bCs/>
                <w:color w:val="auto"/>
                <w:sz w:val="24"/>
                <w:szCs w:val="24"/>
                <w:lang w:val="en-US" w:eastAsia="zh-CN"/>
              </w:rPr>
              <w:t>7.</w:t>
            </w:r>
            <w:r>
              <w:rPr>
                <w:rFonts w:hint="default" w:ascii="Times New Roman" w:hAnsi="Times New Roman" w:eastAsia="楷体_GB2312" w:cs="Times New Roman"/>
                <w:b/>
                <w:bCs/>
                <w:color w:val="auto"/>
                <w:sz w:val="24"/>
                <w:szCs w:val="24"/>
              </w:rPr>
              <w:t>《危险废物焚烧污染控制标准》</w:t>
            </w:r>
            <w:r>
              <w:rPr>
                <w:rFonts w:hint="default" w:ascii="Times New Roman" w:hAnsi="Times New Roman" w:eastAsia="楷体_GB2312" w:cs="Times New Roman"/>
                <w:color w:val="auto"/>
              </w:rPr>
              <w:t xml:space="preserve"> </w:t>
            </w:r>
            <w:r>
              <w:rPr>
                <w:rFonts w:hint="default" w:ascii="Times New Roman" w:hAnsi="Times New Roman" w:eastAsia="楷体_GB2312" w:cs="Times New Roman"/>
                <w:color w:val="auto"/>
                <w:sz w:val="24"/>
                <w:szCs w:val="24"/>
              </w:rPr>
              <w:t>9.4 除7.2.4规定的条件外，CEMS日均值数据可作为判定排污行为是否符合排放标准的依据。</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rPr>
            </w:pPr>
            <w:r>
              <w:rPr>
                <w:rFonts w:hint="eastAsia" w:ascii="Times New Roman" w:hAnsi="Times New Roman" w:eastAsia="楷体_GB2312" w:cs="Times New Roman"/>
                <w:b/>
                <w:bCs/>
                <w:color w:val="auto"/>
                <w:sz w:val="24"/>
                <w:szCs w:val="24"/>
                <w:lang w:val="en-US" w:eastAsia="zh-CN"/>
              </w:rPr>
              <w:t>8.《排污许可证申请与核发技术规范制鞋工业》</w:t>
            </w:r>
            <w:r>
              <w:rPr>
                <w:rFonts w:hint="default" w:ascii="Times New Roman" w:hAnsi="Times New Roman" w:eastAsia="楷体_GB2312" w:cs="Times New Roman"/>
                <w:color w:val="auto"/>
                <w:sz w:val="24"/>
                <w:szCs w:val="24"/>
              </w:rPr>
              <w:t>4.8.2 废气排放浓度合规判定</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rPr>
            </w:pPr>
            <w:r>
              <w:rPr>
                <w:rFonts w:hint="default" w:ascii="Times New Roman" w:hAnsi="Times New Roman" w:eastAsia="楷体_GB2312" w:cs="Times New Roman"/>
                <w:color w:val="auto"/>
                <w:sz w:val="24"/>
                <w:szCs w:val="24"/>
              </w:rPr>
              <w:t>排污单位各废气排放口污染物的排放浓度合规是指“任一小时浓度均值均满足许可排放浓度要求”。</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lang w:val="en-US" w:eastAsia="zh-CN"/>
              </w:rPr>
            </w:pPr>
            <w:r>
              <w:rPr>
                <w:rFonts w:hint="eastAsia" w:ascii="Times New Roman" w:hAnsi="Times New Roman" w:eastAsia="楷体_GB2312" w:cs="Times New Roman"/>
                <w:color w:val="auto"/>
                <w:sz w:val="24"/>
                <w:szCs w:val="24"/>
                <w:lang w:val="en-US" w:eastAsia="zh-CN"/>
              </w:rPr>
              <w:t>备注：已查询近80个行业的《排污许可证申请与核发技术规范》均在排放浓度合规判定注明了</w:t>
            </w:r>
            <w:r>
              <w:rPr>
                <w:rFonts w:hint="default" w:ascii="Times New Roman" w:hAnsi="Times New Roman" w:eastAsia="楷体_GB2312" w:cs="Times New Roman"/>
                <w:color w:val="auto"/>
                <w:sz w:val="24"/>
                <w:szCs w:val="24"/>
              </w:rPr>
              <w:t>污染物排放浓度</w:t>
            </w:r>
            <w:r>
              <w:rPr>
                <w:rFonts w:hint="eastAsia" w:ascii="Times New Roman" w:hAnsi="Times New Roman" w:eastAsia="楷体_GB2312" w:cs="Times New Roman"/>
                <w:color w:val="auto"/>
                <w:sz w:val="24"/>
                <w:szCs w:val="24"/>
                <w:lang w:val="en-US" w:eastAsia="zh-CN"/>
              </w:rPr>
              <w:t>的超标判定规定。</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kern w:val="2"/>
                <w:sz w:val="24"/>
                <w:szCs w:val="24"/>
                <w:lang w:val="en-US" w:eastAsia="zh-CN" w:bidi="ar-SA"/>
              </w:rPr>
            </w:pPr>
            <w:r>
              <w:rPr>
                <w:rFonts w:hint="eastAsia" w:ascii="Times New Roman" w:hAnsi="Times New Roman" w:eastAsia="楷体_GB2312" w:cs="Times New Roman"/>
                <w:b/>
                <w:bCs/>
                <w:color w:val="auto"/>
                <w:sz w:val="24"/>
                <w:szCs w:val="24"/>
                <w:lang w:val="en-US" w:eastAsia="zh-CN"/>
              </w:rPr>
              <w:t>9.</w:t>
            </w:r>
            <w:r>
              <w:rPr>
                <w:rFonts w:hint="default" w:ascii="Times New Roman" w:hAnsi="Times New Roman" w:eastAsia="楷体_GB2312" w:cs="Times New Roman"/>
                <w:b/>
                <w:bCs/>
                <w:color w:val="auto"/>
                <w:sz w:val="24"/>
                <w:szCs w:val="24"/>
              </w:rPr>
              <w:t>《浙江省污染源自动监控管理办法（试行）》六、数据执法应用</w:t>
            </w:r>
            <w:r>
              <w:rPr>
                <w:rFonts w:hint="default" w:ascii="Times New Roman" w:hAnsi="Times New Roman" w:eastAsia="楷体_GB2312" w:cs="Times New Roman"/>
                <w:color w:val="auto"/>
                <w:sz w:val="24"/>
                <w:szCs w:val="24"/>
              </w:rPr>
              <w:t>（一）超标判定</w:t>
            </w:r>
            <w:r>
              <w:rPr>
                <w:rFonts w:hint="eastAsia" w:ascii="Times New Roman" w:hAnsi="Times New Roman" w:eastAsia="楷体_GB2312" w:cs="Times New Roman"/>
                <w:color w:val="auto"/>
                <w:sz w:val="24"/>
                <w:szCs w:val="24"/>
                <w:lang w:val="en-US" w:eastAsia="zh-CN"/>
              </w:rPr>
              <w:t xml:space="preserve">  </w:t>
            </w:r>
            <w:r>
              <w:rPr>
                <w:rFonts w:hint="default" w:ascii="Times New Roman" w:hAnsi="Times New Roman" w:eastAsia="楷体_GB2312" w:cs="Times New Roman"/>
                <w:color w:val="auto"/>
                <w:sz w:val="24"/>
                <w:szCs w:val="24"/>
              </w:rPr>
              <w:t>自动监测数据用于判定污染物排放浓度是否超标时，按照相关法律法规、国家和地方污染物排放标准、行业排污许可证申请与核发技术规范的合规判定条款进行确定。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Align w:val="center"/>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lang w:val="en-US" w:eastAsia="zh-CN" w:bidi="ar-SA"/>
              </w:rPr>
            </w:pPr>
            <w:r>
              <w:rPr>
                <w:rFonts w:hint="eastAsia" w:ascii="Times New Roman" w:hAnsi="Times New Roman" w:eastAsia="楷体_GB2312" w:cs="Times New Roman"/>
                <w:color w:val="auto"/>
                <w:sz w:val="24"/>
                <w:szCs w:val="24"/>
              </w:rPr>
              <w:t>第十七条（超总量判定）</w:t>
            </w:r>
          </w:p>
        </w:tc>
        <w:tc>
          <w:tcPr>
            <w:tcW w:w="4624" w:type="dxa"/>
            <w:vAlign w:val="center"/>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rPr>
            </w:pPr>
            <w:r>
              <w:rPr>
                <w:rFonts w:hint="default" w:ascii="Times New Roman" w:hAnsi="Times New Roman" w:eastAsia="楷体_GB2312" w:cs="Times New Roman"/>
                <w:color w:val="auto"/>
                <w:sz w:val="24"/>
                <w:szCs w:val="24"/>
              </w:rPr>
              <w:t>判定排污单位污染物排放总量是否超过总量控制指标，以是否超过排污许可证规定为判定标准。有下列情形之一的，以其当期应税大气污染物、水污染物的产生量作为污染物的排放量:</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rPr>
            </w:pPr>
            <w:r>
              <w:rPr>
                <w:rFonts w:hint="default" w:ascii="Times New Roman" w:hAnsi="Times New Roman" w:eastAsia="楷体_GB2312" w:cs="Times New Roman"/>
                <w:color w:val="auto"/>
                <w:sz w:val="24"/>
                <w:szCs w:val="24"/>
              </w:rPr>
              <w:t>(一)未依法安装使用污染物自动监测设备或者未将污染物自动监测设备与环境保护主管部门的监控设备联网;</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rPr>
            </w:pPr>
            <w:r>
              <w:rPr>
                <w:rFonts w:hint="default" w:ascii="Times New Roman" w:hAnsi="Times New Roman" w:eastAsia="楷体_GB2312" w:cs="Times New Roman"/>
                <w:color w:val="auto"/>
                <w:sz w:val="24"/>
                <w:szCs w:val="24"/>
              </w:rPr>
              <w:t>(二)损毁或者擅自移动、改变污染物自动监测设备;</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rPr>
            </w:pPr>
            <w:r>
              <w:rPr>
                <w:rFonts w:hint="default" w:ascii="Times New Roman" w:hAnsi="Times New Roman" w:eastAsia="楷体_GB2312" w:cs="Times New Roman"/>
                <w:color w:val="auto"/>
                <w:sz w:val="24"/>
                <w:szCs w:val="24"/>
              </w:rPr>
              <w:t>(三)篡改、伪造污染物监测数据;</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kern w:val="2"/>
                <w:sz w:val="24"/>
                <w:szCs w:val="24"/>
                <w:lang w:val="en-US" w:eastAsia="zh-CN" w:bidi="ar-SA"/>
              </w:rPr>
            </w:pPr>
            <w:r>
              <w:rPr>
                <w:rFonts w:hint="default" w:ascii="Times New Roman" w:hAnsi="Times New Roman" w:eastAsia="楷体_GB2312" w:cs="Times New Roman"/>
                <w:color w:val="auto"/>
                <w:sz w:val="24"/>
                <w:szCs w:val="24"/>
              </w:rPr>
              <w:t>(四)通过暗管、渗井、渗坑、灌注或者稀释排放以及不正常运行防治污染设施等方式违法排放应税污染物;</w:t>
            </w:r>
          </w:p>
        </w:tc>
        <w:tc>
          <w:tcPr>
            <w:tcW w:w="9643"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default" w:ascii="Times New Roman" w:hAnsi="Times New Roman" w:eastAsia="楷体_GB2312" w:cs="Times New Roman"/>
                <w:b/>
                <w:bCs/>
                <w:color w:val="auto"/>
                <w:sz w:val="24"/>
                <w:szCs w:val="24"/>
              </w:rPr>
            </w:pPr>
            <w:r>
              <w:rPr>
                <w:rFonts w:hint="eastAsia" w:ascii="Times New Roman" w:hAnsi="Times New Roman" w:eastAsia="楷体_GB2312" w:cs="Times New Roman"/>
                <w:b/>
                <w:bCs/>
                <w:color w:val="auto"/>
                <w:sz w:val="24"/>
                <w:szCs w:val="24"/>
                <w:lang w:val="en-US" w:eastAsia="zh-CN"/>
              </w:rPr>
              <w:t>1.</w:t>
            </w:r>
            <w:r>
              <w:rPr>
                <w:rFonts w:hint="default" w:ascii="Times New Roman" w:hAnsi="Times New Roman" w:eastAsia="楷体_GB2312" w:cs="Times New Roman"/>
                <w:b/>
                <w:bCs/>
                <w:color w:val="auto"/>
                <w:sz w:val="24"/>
                <w:szCs w:val="24"/>
              </w:rPr>
              <w:t>《环境保护税法》</w:t>
            </w:r>
            <w:r>
              <w:rPr>
                <w:rFonts w:hint="default" w:ascii="Times New Roman" w:hAnsi="Times New Roman" w:eastAsia="楷体_GB2312" w:cs="Times New Roman"/>
                <w:b w:val="0"/>
                <w:bCs w:val="0"/>
                <w:color w:val="auto"/>
                <w:sz w:val="24"/>
                <w:szCs w:val="24"/>
              </w:rPr>
              <w:t>第十条　应税大气污染物、水污染物、固体废物的排放量和噪声的分贝数，按照下列方法和顺序计算：（一）纳税人安装使用符合国家规定和监测规范的污染物自动监测设备的，按照污染物自动监测数据计算；</w:t>
            </w:r>
          </w:p>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default" w:ascii="Times New Roman" w:hAnsi="Times New Roman" w:eastAsia="楷体_GB2312" w:cs="Times New Roman"/>
                <w:b w:val="0"/>
                <w:bCs w:val="0"/>
                <w:color w:val="auto"/>
                <w:sz w:val="24"/>
                <w:szCs w:val="24"/>
              </w:rPr>
            </w:pPr>
            <w:r>
              <w:rPr>
                <w:rFonts w:hint="eastAsia" w:ascii="Times New Roman" w:hAnsi="Times New Roman" w:eastAsia="楷体_GB2312" w:cs="Times New Roman"/>
                <w:b/>
                <w:bCs/>
                <w:color w:val="auto"/>
                <w:sz w:val="24"/>
                <w:szCs w:val="24"/>
                <w:lang w:val="en-US" w:eastAsia="zh-CN"/>
              </w:rPr>
              <w:t>2.</w:t>
            </w:r>
            <w:r>
              <w:rPr>
                <w:rFonts w:hint="default" w:ascii="Times New Roman" w:hAnsi="Times New Roman" w:eastAsia="楷体_GB2312" w:cs="Times New Roman"/>
                <w:b/>
                <w:bCs/>
                <w:color w:val="auto"/>
                <w:sz w:val="24"/>
                <w:szCs w:val="24"/>
              </w:rPr>
              <w:t>《环境保护税法实施条例》</w:t>
            </w:r>
            <w:r>
              <w:rPr>
                <w:rFonts w:hint="default" w:ascii="Times New Roman" w:hAnsi="Times New Roman" w:eastAsia="楷体_GB2312" w:cs="Times New Roman"/>
                <w:b w:val="0"/>
                <w:bCs w:val="0"/>
                <w:color w:val="auto"/>
                <w:sz w:val="24"/>
                <w:szCs w:val="24"/>
              </w:rPr>
              <w:t>第七条 应税大气污染物、水污染物的计税依据，按照污染物排放量折合的污染当量数确定:纳税人有下列情形之一的，以其当期应税大气污染物、水污染物的产生量作为污染物的排放量:(一)未依法安装使用污染物自动监测设备或者未将污染物自动监测设备与环境保护主管部门的监控设备联网;(二)损毁或者擅自移动、改变污染物自动监测设备;(三)篡改、伪造污染物监测数据;(四)通过暗管、渗井、渗坑、灌注或者稀释排放以及不正常运行防治污染设施等方式违法排放应税污染物;</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rightChars="0"/>
              <w:jc w:val="both"/>
              <w:rPr>
                <w:rFonts w:hint="eastAsia" w:ascii="Times New Roman" w:hAnsi="Times New Roman" w:eastAsia="楷体_GB2312" w:cs="Times New Roman"/>
                <w:b/>
                <w:bCs/>
                <w:color w:val="auto"/>
                <w:kern w:val="0"/>
                <w:sz w:val="24"/>
                <w:szCs w:val="24"/>
                <w:lang w:val="en-US" w:eastAsia="zh-CN" w:bidi="ar-SA"/>
              </w:rPr>
            </w:pPr>
            <w:r>
              <w:rPr>
                <w:rFonts w:hint="eastAsia" w:ascii="Times New Roman" w:hAnsi="Times New Roman" w:eastAsia="楷体_GB2312" w:cs="Times New Roman"/>
                <w:b/>
                <w:bCs/>
                <w:color w:val="auto"/>
                <w:sz w:val="24"/>
                <w:szCs w:val="24"/>
                <w:lang w:val="en-US" w:eastAsia="zh-CN"/>
              </w:rPr>
              <w:t>3.</w:t>
            </w:r>
            <w:r>
              <w:rPr>
                <w:rFonts w:hint="default" w:ascii="Times New Roman" w:hAnsi="Times New Roman" w:eastAsia="楷体_GB2312" w:cs="Times New Roman"/>
                <w:b/>
                <w:bCs/>
                <w:color w:val="auto"/>
                <w:sz w:val="24"/>
                <w:szCs w:val="24"/>
              </w:rPr>
              <w:t>《排污许可管理条例》</w:t>
            </w:r>
            <w:r>
              <w:rPr>
                <w:rFonts w:hint="eastAsia" w:ascii="Times New Roman" w:hAnsi="Times New Roman" w:eastAsia="楷体_GB2312" w:cs="Times New Roman"/>
                <w:b w:val="0"/>
                <w:bCs w:val="0"/>
                <w:color w:val="auto"/>
                <w:kern w:val="2"/>
                <w:sz w:val="24"/>
                <w:szCs w:val="24"/>
                <w:lang w:val="en-US" w:eastAsia="zh-CN" w:bidi="ar-SA"/>
              </w:rPr>
              <w:t>第三十四条　违反本条例规定，排污单位有下列行为之一的，由生态环境主管部门责令改正或者限制生产、停产整治，处20万元以上100万元以下的罚款；情节严重的，吊销排污许可证，报经有批准权的人民政府批准，责令停业、关闭：（一）超过许可排放浓度、许可排放量排放污染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Align w:val="center"/>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lang w:val="en-US" w:eastAsia="zh-CN" w:bidi="ar-SA"/>
              </w:rPr>
            </w:pPr>
            <w:r>
              <w:rPr>
                <w:rFonts w:hint="default" w:ascii="Times New Roman" w:hAnsi="Times New Roman" w:eastAsia="楷体_GB2312" w:cs="Times New Roman"/>
                <w:color w:val="auto"/>
                <w:sz w:val="24"/>
                <w:szCs w:val="24"/>
              </w:rPr>
              <w:t>第十八条（跟踪处理）</w:t>
            </w:r>
          </w:p>
        </w:tc>
        <w:tc>
          <w:tcPr>
            <w:tcW w:w="4624" w:type="dxa"/>
            <w:vAlign w:val="center"/>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kern w:val="2"/>
                <w:sz w:val="24"/>
                <w:szCs w:val="24"/>
                <w:lang w:val="en-US" w:eastAsia="zh-CN" w:bidi="ar-SA"/>
              </w:rPr>
            </w:pPr>
            <w:r>
              <w:rPr>
                <w:rFonts w:hint="default" w:ascii="Times New Roman" w:hAnsi="Times New Roman" w:eastAsia="楷体_GB2312" w:cs="Times New Roman"/>
                <w:color w:val="auto"/>
                <w:sz w:val="24"/>
                <w:szCs w:val="24"/>
              </w:rPr>
              <w:t>生态环境主管部门可以利用污染源自动监控系统收集排污单位环境违法行为线索，对污染源自动监控系统发现的涉嫌违法违规行为开展调查处理。有必要时，可以委托第三方技术服务单位协助开展执法检查。</w:t>
            </w:r>
          </w:p>
        </w:tc>
        <w:tc>
          <w:tcPr>
            <w:tcW w:w="9643"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default" w:ascii="Times New Roman" w:hAnsi="Times New Roman" w:eastAsia="楷体_GB2312" w:cs="Times New Roman"/>
                <w:color w:val="auto"/>
                <w:spacing w:val="-6"/>
                <w:sz w:val="24"/>
                <w:szCs w:val="24"/>
              </w:rPr>
            </w:pPr>
            <w:r>
              <w:rPr>
                <w:rFonts w:hint="eastAsia" w:ascii="Times New Roman" w:hAnsi="Times New Roman" w:eastAsia="楷体_GB2312" w:cs="Times New Roman"/>
                <w:b/>
                <w:bCs/>
                <w:color w:val="auto"/>
                <w:spacing w:val="-6"/>
                <w:sz w:val="24"/>
                <w:szCs w:val="24"/>
                <w:lang w:val="en-US" w:eastAsia="zh-CN"/>
              </w:rPr>
              <w:t>1.</w:t>
            </w:r>
            <w:r>
              <w:rPr>
                <w:rFonts w:hint="default" w:ascii="Times New Roman" w:hAnsi="Times New Roman" w:eastAsia="楷体_GB2312" w:cs="Times New Roman"/>
                <w:b/>
                <w:bCs/>
                <w:color w:val="auto"/>
                <w:spacing w:val="-6"/>
                <w:sz w:val="24"/>
                <w:szCs w:val="24"/>
              </w:rPr>
              <w:t>《水污染防治法》</w:t>
            </w:r>
            <w:r>
              <w:rPr>
                <w:rFonts w:hint="default" w:ascii="Times New Roman" w:hAnsi="Times New Roman" w:eastAsia="楷体_GB2312" w:cs="Times New Roman"/>
                <w:color w:val="auto"/>
                <w:spacing w:val="-6"/>
                <w:sz w:val="24"/>
                <w:szCs w:val="24"/>
              </w:rPr>
              <w:t>第二十四条　实行排污许可管理的企业事业单位和其他生产经营者应当对监测数据的真实性和准确性负责。环境保护主管部门发现重点排污单位的水污染物排放自动监测设备传输数据异常，应当及时进行调查。</w:t>
            </w:r>
          </w:p>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default" w:ascii="Times New Roman" w:hAnsi="Times New Roman" w:eastAsia="楷体_GB2312" w:cs="Times New Roman"/>
                <w:color w:val="auto"/>
                <w:sz w:val="24"/>
                <w:szCs w:val="24"/>
              </w:rPr>
            </w:pPr>
            <w:r>
              <w:rPr>
                <w:rFonts w:hint="eastAsia" w:ascii="Times New Roman" w:hAnsi="Times New Roman" w:eastAsia="楷体_GB2312" w:cs="Times New Roman"/>
                <w:b/>
                <w:bCs/>
                <w:color w:val="auto"/>
                <w:sz w:val="24"/>
                <w:szCs w:val="24"/>
                <w:lang w:val="en-US" w:eastAsia="zh-CN"/>
              </w:rPr>
              <w:t>2.</w:t>
            </w:r>
            <w:r>
              <w:rPr>
                <w:rFonts w:hint="default" w:ascii="Times New Roman" w:hAnsi="Times New Roman" w:eastAsia="楷体_GB2312" w:cs="Times New Roman"/>
                <w:b/>
                <w:bCs/>
                <w:color w:val="auto"/>
                <w:sz w:val="24"/>
                <w:szCs w:val="24"/>
              </w:rPr>
              <w:t>《大气污染防治法》</w:t>
            </w:r>
            <w:r>
              <w:rPr>
                <w:rFonts w:hint="default" w:ascii="Times New Roman" w:hAnsi="Times New Roman" w:eastAsia="楷体_GB2312" w:cs="Times New Roman"/>
                <w:color w:val="auto"/>
                <w:sz w:val="24"/>
                <w:szCs w:val="24"/>
              </w:rPr>
              <w:t>第二十五条 重点排污单位应当对自动监测数据的真实性和准确性负责。环境保护主管部门发现重点排污单位的大气污染物排放自动监测设备传输数据异常，应当及时进行调查。</w:t>
            </w:r>
          </w:p>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default" w:ascii="Times New Roman" w:hAnsi="Times New Roman" w:eastAsia="楷体_GB2312" w:cs="Times New Roman"/>
                <w:color w:val="auto"/>
                <w:sz w:val="24"/>
                <w:szCs w:val="24"/>
              </w:rPr>
            </w:pPr>
            <w:r>
              <w:rPr>
                <w:rFonts w:hint="eastAsia" w:ascii="Times New Roman" w:hAnsi="Times New Roman" w:eastAsia="楷体_GB2312" w:cs="Times New Roman"/>
                <w:b/>
                <w:bCs/>
                <w:color w:val="auto"/>
                <w:sz w:val="24"/>
                <w:szCs w:val="24"/>
                <w:lang w:val="en-US" w:eastAsia="zh-CN"/>
              </w:rPr>
              <w:t>3.</w:t>
            </w:r>
            <w:r>
              <w:rPr>
                <w:rFonts w:hint="default" w:ascii="Times New Roman" w:hAnsi="Times New Roman" w:eastAsia="楷体_GB2312" w:cs="Times New Roman"/>
                <w:b/>
                <w:bCs/>
                <w:color w:val="auto"/>
                <w:sz w:val="24"/>
                <w:szCs w:val="24"/>
              </w:rPr>
              <w:t>《排污许可管理条例》</w:t>
            </w:r>
            <w:r>
              <w:rPr>
                <w:rFonts w:hint="default" w:ascii="Times New Roman" w:hAnsi="Times New Roman" w:eastAsia="楷体_GB2312" w:cs="Times New Roman"/>
                <w:color w:val="auto"/>
                <w:sz w:val="24"/>
                <w:szCs w:val="24"/>
              </w:rPr>
              <w:t>第二十七条 生态环境主管部门可以通过全国排污许可证管理信息平台监控排污单位的污染物排放情况，发现排污单位的污染物排放浓度超过许可排放浓度的，应当要求排污单位提供排污许可证、环境管理台账记录、排污许可证执行报告、自行监测数据等相关材料进行核查，必要时可以组织开展现场监测。</w:t>
            </w:r>
          </w:p>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eastAsia" w:ascii="Times New Roman" w:hAnsi="Times New Roman" w:eastAsia="楷体_GB2312" w:cs="Times New Roman"/>
                <w:color w:val="auto"/>
                <w:kern w:val="2"/>
                <w:sz w:val="24"/>
                <w:szCs w:val="24"/>
                <w:lang w:val="en-US" w:eastAsia="zh-CN" w:bidi="ar-SA"/>
              </w:rPr>
            </w:pPr>
            <w:r>
              <w:rPr>
                <w:rFonts w:hint="eastAsia" w:ascii="Times New Roman" w:hAnsi="Times New Roman" w:eastAsia="楷体_GB2312" w:cs="Times New Roman"/>
                <w:b/>
                <w:bCs/>
                <w:color w:val="auto"/>
                <w:sz w:val="24"/>
                <w:szCs w:val="24"/>
                <w:lang w:val="en-US" w:eastAsia="zh-CN"/>
              </w:rPr>
              <w:t>4.</w:t>
            </w:r>
            <w:bookmarkStart w:id="1" w:name="_GoBack"/>
            <w:bookmarkEnd w:id="1"/>
            <w:r>
              <w:rPr>
                <w:rFonts w:hint="default" w:ascii="Times New Roman" w:hAnsi="Times New Roman" w:eastAsia="楷体_GB2312" w:cs="Times New Roman"/>
                <w:b/>
                <w:bCs/>
                <w:color w:val="auto"/>
                <w:sz w:val="24"/>
                <w:szCs w:val="24"/>
              </w:rPr>
              <w:t>《重庆市污染源自动监控管理办法》</w:t>
            </w:r>
            <w:r>
              <w:rPr>
                <w:rFonts w:hint="default" w:ascii="Times New Roman" w:hAnsi="Times New Roman" w:eastAsia="楷体_GB2312" w:cs="Times New Roman"/>
                <w:b w:val="0"/>
                <w:bCs w:val="0"/>
                <w:color w:val="auto"/>
                <w:sz w:val="24"/>
                <w:szCs w:val="24"/>
              </w:rPr>
              <w:t>生态环境主管部门可以利用污染源自动监控系统收集排污单位环境违法行为证据，对污染源自动监控系统发现的违法违规行为开展调查处理。有必要时，可以委托第三方技术服务单位协助开展执法检查。鼓励各区县优先将已实现自动监测设备有效数据稳定联网的排污单位纳入生态环境监督执法正面清单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5244" w:type="dxa"/>
            <w:gridSpan w:val="3"/>
            <w:vAlign w:val="top"/>
          </w:tcPr>
          <w:p>
            <w:pPr>
              <w:keepNext w:val="0"/>
              <w:keepLines w:val="0"/>
              <w:pageBreakBefore w:val="0"/>
              <w:kinsoku/>
              <w:wordWrap/>
              <w:overflowPunct/>
              <w:topLinePunct w:val="0"/>
              <w:autoSpaceDE/>
              <w:autoSpaceDN/>
              <w:bidi w:val="0"/>
              <w:adjustRightInd/>
              <w:snapToGrid/>
              <w:spacing w:line="320" w:lineRule="exact"/>
              <w:jc w:val="center"/>
              <w:textAlignment w:val="auto"/>
              <w:rPr>
                <w:rFonts w:hint="default" w:ascii="Times New Roman" w:hAnsi="Times New Roman" w:eastAsia="楷体_GB2312" w:cs="Times New Roman"/>
                <w:b/>
                <w:bCs/>
                <w:color w:val="auto"/>
                <w:sz w:val="24"/>
                <w:szCs w:val="24"/>
                <w:highlight w:val="none"/>
              </w:rPr>
            </w:pPr>
            <w:r>
              <w:rPr>
                <w:rFonts w:hint="default" w:ascii="Times New Roman" w:hAnsi="Times New Roman" w:eastAsia="楷体_GB2312" w:cs="Times New Roman"/>
                <w:b/>
                <w:bCs/>
                <w:color w:val="auto"/>
                <w:sz w:val="24"/>
                <w:szCs w:val="24"/>
                <w:highlight w:val="none"/>
              </w:rPr>
              <w:t>第六章 违法认定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restart"/>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第十九条（违法类别）</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生态环境主管部门监督检查时发现排污单位存在以下违法情形之一的，依据相关法律法规立案处理。</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备注：</w:t>
            </w:r>
            <w:r>
              <w:rPr>
                <w:rFonts w:hint="default" w:ascii="Times New Roman" w:hAnsi="Times New Roman" w:eastAsia="楷体_GB2312" w:cs="Times New Roman"/>
                <w:b/>
                <w:bCs/>
                <w:color w:val="auto"/>
                <w:sz w:val="24"/>
                <w:szCs w:val="24"/>
                <w:highlight w:val="none"/>
                <w:lang w:val="en-US" w:eastAsia="zh-CN"/>
              </w:rPr>
              <w:t>本条</w:t>
            </w:r>
            <w:r>
              <w:rPr>
                <w:rFonts w:hint="eastAsia" w:ascii="Times New Roman" w:hAnsi="Times New Roman" w:eastAsia="楷体_GB2312" w:cs="Times New Roman"/>
                <w:b/>
                <w:bCs/>
                <w:color w:val="auto"/>
                <w:sz w:val="24"/>
                <w:szCs w:val="24"/>
                <w:highlight w:val="none"/>
                <w:lang w:val="en-US" w:eastAsia="zh-CN"/>
              </w:rPr>
              <w:t>归纳了</w:t>
            </w:r>
            <w:r>
              <w:rPr>
                <w:rFonts w:hint="eastAsia" w:ascii="Times New Roman" w:hAnsi="Times New Roman" w:eastAsia="楷体_GB2312" w:cs="Times New Roman"/>
                <w:b/>
                <w:bCs/>
                <w:color w:val="auto"/>
                <w:sz w:val="24"/>
                <w:szCs w:val="24"/>
                <w:highlight w:val="none"/>
                <w:lang w:eastAsia="zh-CN"/>
              </w:rPr>
              <w:t>《中华人民共和国水污染防治法》《中华人民共和国大气污染防治法》《</w:t>
            </w:r>
            <w:r>
              <w:rPr>
                <w:rFonts w:hint="default" w:ascii="Times New Roman" w:hAnsi="Times New Roman" w:eastAsia="楷体_GB2312" w:cs="Times New Roman"/>
                <w:b/>
                <w:bCs/>
                <w:color w:val="auto"/>
                <w:sz w:val="24"/>
                <w:szCs w:val="24"/>
                <w:highlight w:val="none"/>
              </w:rPr>
              <w:t>排污许可管理条例》</w:t>
            </w:r>
            <w:r>
              <w:rPr>
                <w:rFonts w:hint="eastAsia" w:ascii="Times New Roman" w:hAnsi="Times New Roman" w:eastAsia="楷体_GB2312" w:cs="Times New Roman"/>
                <w:b/>
                <w:bCs/>
                <w:color w:val="auto"/>
                <w:sz w:val="24"/>
                <w:szCs w:val="24"/>
                <w:highlight w:val="none"/>
                <w:lang w:val="en-US" w:eastAsia="zh-CN"/>
              </w:rPr>
              <w:t>所有涉自动监控的环境违法行为，后文十六条</w:t>
            </w:r>
            <w:r>
              <w:rPr>
                <w:rFonts w:hint="default" w:ascii="Times New Roman" w:hAnsi="Times New Roman" w:eastAsia="楷体_GB2312" w:cs="Times New Roman"/>
                <w:b/>
                <w:bCs/>
                <w:color w:val="auto"/>
                <w:sz w:val="24"/>
                <w:szCs w:val="24"/>
                <w:highlight w:val="none"/>
                <w:lang w:val="en-US" w:eastAsia="zh-CN"/>
              </w:rPr>
              <w:t>至二十</w:t>
            </w:r>
            <w:r>
              <w:rPr>
                <w:rFonts w:hint="eastAsia" w:ascii="Times New Roman" w:hAnsi="Times New Roman" w:eastAsia="楷体_GB2312" w:cs="Times New Roman"/>
                <w:b/>
                <w:bCs/>
                <w:color w:val="auto"/>
                <w:sz w:val="24"/>
                <w:szCs w:val="24"/>
                <w:highlight w:val="none"/>
                <w:lang w:val="en-US" w:eastAsia="zh-CN"/>
              </w:rPr>
              <w:t>二</w:t>
            </w:r>
            <w:r>
              <w:rPr>
                <w:rFonts w:hint="default" w:ascii="Times New Roman" w:hAnsi="Times New Roman" w:eastAsia="楷体_GB2312" w:cs="Times New Roman"/>
                <w:b/>
                <w:bCs/>
                <w:color w:val="auto"/>
                <w:sz w:val="24"/>
                <w:szCs w:val="24"/>
                <w:highlight w:val="none"/>
                <w:lang w:val="en-US" w:eastAsia="zh-CN"/>
              </w:rPr>
              <w:t>条</w:t>
            </w:r>
            <w:r>
              <w:rPr>
                <w:rFonts w:hint="eastAsia" w:ascii="Times New Roman" w:hAnsi="Times New Roman" w:eastAsia="楷体_GB2312" w:cs="Times New Roman"/>
                <w:b/>
                <w:bCs/>
                <w:color w:val="auto"/>
                <w:sz w:val="24"/>
                <w:szCs w:val="24"/>
                <w:highlight w:val="none"/>
                <w:lang w:val="en-US" w:eastAsia="zh-CN"/>
              </w:rPr>
              <w:t>分别对未安装联网、不正常运行、未保存原始记录、发现异常不报告、不配合检查、检查时造假、逃避监管等环境行为进一步进行细化</w:t>
            </w:r>
            <w:r>
              <w:rPr>
                <w:rFonts w:hint="default" w:ascii="Times New Roman" w:hAnsi="Times New Roman" w:eastAsia="楷体_GB2312" w:cs="Times New Roman"/>
                <w:b/>
                <w:bCs/>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FF0000"/>
                <w:sz w:val="24"/>
                <w:szCs w:val="24"/>
                <w:highlight w:val="none"/>
              </w:rPr>
            </w:pPr>
            <w:r>
              <w:rPr>
                <w:rFonts w:hint="default" w:ascii="Times New Roman" w:hAnsi="Times New Roman" w:eastAsia="楷体_GB2312" w:cs="Times New Roman"/>
                <w:color w:val="auto"/>
                <w:sz w:val="24"/>
                <w:szCs w:val="24"/>
                <w:highlight w:val="none"/>
              </w:rPr>
              <w:t>（一）未按照规定安装使用自动监测设备。</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rPr>
              <w:t>1</w:t>
            </w:r>
            <w:r>
              <w:rPr>
                <w:rFonts w:hint="eastAsia" w:ascii="Times New Roman" w:hAnsi="Times New Roman" w:eastAsia="楷体_GB2312" w:cs="Times New Roman"/>
                <w:b/>
                <w:bCs/>
                <w:color w:val="auto"/>
                <w:sz w:val="24"/>
                <w:szCs w:val="24"/>
                <w:highlight w:val="none"/>
                <w:lang w:eastAsia="zh-CN"/>
              </w:rPr>
              <w:t>.《中华人民共和国大气污染防治法》</w:t>
            </w:r>
            <w:r>
              <w:rPr>
                <w:rFonts w:hint="default" w:ascii="Times New Roman" w:hAnsi="Times New Roman" w:eastAsia="楷体_GB2312" w:cs="Times New Roman"/>
                <w:color w:val="auto"/>
                <w:sz w:val="24"/>
                <w:szCs w:val="24"/>
                <w:highlight w:val="none"/>
              </w:rPr>
              <w:t>第一百条 违反本法规定，有下列行为之一的，由县级以上人民政府环境保护主管部门责令改正，处二万元以上二十万元以下的罚款；拒不改正的，责令停产整治：（三）未按照规定安装、使用大气污染物排放自动监测设备或者未按照规定与环境保护主管部门的监控设备联网，并保证监测设备正常运行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rPr>
              <w:t>2</w:t>
            </w:r>
            <w:r>
              <w:rPr>
                <w:rFonts w:hint="eastAsia" w:ascii="Times New Roman" w:hAnsi="Times New Roman" w:eastAsia="楷体_GB2312" w:cs="Times New Roman"/>
                <w:b/>
                <w:bCs/>
                <w:color w:val="auto"/>
                <w:sz w:val="24"/>
                <w:szCs w:val="24"/>
                <w:highlight w:val="none"/>
                <w:lang w:val="en-US" w:eastAsia="zh-CN"/>
              </w:rPr>
              <w:t>.</w:t>
            </w:r>
            <w:r>
              <w:rPr>
                <w:rFonts w:hint="eastAsia" w:ascii="Times New Roman" w:hAnsi="Times New Roman" w:eastAsia="楷体_GB2312" w:cs="Times New Roman"/>
                <w:b/>
                <w:bCs/>
                <w:color w:val="auto"/>
                <w:sz w:val="24"/>
                <w:szCs w:val="24"/>
                <w:highlight w:val="none"/>
                <w:lang w:eastAsia="zh-CN"/>
              </w:rPr>
              <w:t>《中华人民共和国水污染防治法》</w:t>
            </w:r>
            <w:r>
              <w:rPr>
                <w:rFonts w:hint="default" w:ascii="Times New Roman" w:hAnsi="Times New Roman" w:eastAsia="楷体_GB2312" w:cs="Times New Roman"/>
                <w:color w:val="auto"/>
                <w:sz w:val="24"/>
                <w:szCs w:val="24"/>
                <w:highlight w:val="none"/>
              </w:rPr>
              <w:t>第八十二条 违反本法规定，有下列行为之一的，由县级以上人民政府环境保护主管部门责令限期改正，处二万元以上二十万元以下的罚款；逾期不改正的，责令停产整治：（二）未按照规定安装水污染物排放自动监测设备，未按照规定与环境保护主管部门的监控设备联网，或者未保证监测设备正常运行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sz w:val="24"/>
                <w:szCs w:val="24"/>
                <w:highlight w:val="none"/>
                <w:lang w:val="en-US" w:eastAsia="zh-CN"/>
              </w:rPr>
            </w:pPr>
            <w:r>
              <w:rPr>
                <w:rFonts w:hint="default" w:ascii="Times New Roman" w:hAnsi="Times New Roman" w:eastAsia="楷体_GB2312" w:cs="Times New Roman"/>
                <w:b/>
                <w:bCs/>
                <w:color w:val="auto"/>
                <w:sz w:val="24"/>
                <w:szCs w:val="24"/>
                <w:highlight w:val="none"/>
              </w:rPr>
              <w:t>3</w:t>
            </w:r>
            <w:r>
              <w:rPr>
                <w:rFonts w:hint="eastAsia" w:ascii="Times New Roman" w:hAnsi="Times New Roman" w:eastAsia="楷体_GB2312" w:cs="Times New Roman"/>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《排污许可管理条例》</w:t>
            </w:r>
            <w:r>
              <w:rPr>
                <w:rFonts w:hint="default" w:ascii="Times New Roman" w:hAnsi="Times New Roman" w:eastAsia="楷体_GB2312" w:cs="Times New Roman"/>
                <w:color w:val="auto"/>
                <w:sz w:val="24"/>
                <w:szCs w:val="24"/>
                <w:highlight w:val="none"/>
              </w:rPr>
              <w:t>第三十六条 违反本条例规定，排污单位有下列行为之一的，由生态环境主管部门责令改正，处2万元以上20万元以下的罚款；拒不改正的，责令停产整治：</w:t>
            </w:r>
            <w:r>
              <w:rPr>
                <w:rFonts w:hint="eastAsia" w:ascii="Times New Roman" w:hAnsi="Times New Roman" w:eastAsia="楷体_GB2312" w:cs="Times New Roman"/>
                <w:b w:val="0"/>
                <w:bCs w:val="0"/>
                <w:color w:val="auto"/>
                <w:kern w:val="2"/>
                <w:sz w:val="24"/>
                <w:szCs w:val="24"/>
                <w:highlight w:val="none"/>
                <w:lang w:val="en-US" w:eastAsia="zh-CN" w:bidi="ar-SA"/>
              </w:rPr>
              <w:t>（四）未按照排污许可证规定安装、使用污染物排放自动监测设备并与生态环境主管部门的监控设备联网，或者未保证污染物排放自动监测设备正常运行；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highlight w:val="none"/>
                <w:lang w:val="en-US" w:eastAsia="zh-CN" w:bidi="ar-SA"/>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FF0000"/>
                <w:sz w:val="24"/>
                <w:szCs w:val="24"/>
                <w:highlight w:val="none"/>
              </w:rPr>
            </w:pPr>
            <w:r>
              <w:rPr>
                <w:rFonts w:hint="default" w:ascii="Times New Roman" w:hAnsi="Times New Roman" w:eastAsia="楷体_GB2312" w:cs="Times New Roman"/>
                <w:color w:val="auto"/>
                <w:sz w:val="24"/>
                <w:szCs w:val="24"/>
                <w:highlight w:val="none"/>
              </w:rPr>
              <w:t>（二）自动监测设备未按规定与生态环境主管部门的监控设备联网。</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同上述</w:t>
            </w:r>
            <w:r>
              <w:rPr>
                <w:rFonts w:hint="default" w:ascii="Times New Roman" w:hAnsi="Times New Roman" w:eastAsia="楷体_GB2312" w:cs="Times New Roman"/>
                <w:b/>
                <w:bCs/>
                <w:color w:val="auto"/>
                <w:sz w:val="24"/>
                <w:szCs w:val="24"/>
                <w:highlight w:val="none"/>
                <w:lang w:val="en-US" w:eastAsia="zh-CN"/>
              </w:rPr>
              <w:t>第十五条（违法类别）</w:t>
            </w:r>
            <w:r>
              <w:rPr>
                <w:rFonts w:hint="eastAsia" w:ascii="Times New Roman" w:hAnsi="Times New Roman" w:eastAsia="楷体_GB2312" w:cs="Times New Roman"/>
                <w:b/>
                <w:bCs/>
                <w:color w:val="auto"/>
                <w:sz w:val="24"/>
                <w:szCs w:val="24"/>
                <w:highlight w:val="none"/>
                <w:lang w:val="en-US" w:eastAsia="zh-CN"/>
              </w:rPr>
              <w:t>（一）条款。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highlight w:val="none"/>
                <w:lang w:val="en-US" w:eastAsia="zh-CN" w:bidi="ar-SA"/>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FF0000"/>
                <w:sz w:val="24"/>
                <w:szCs w:val="24"/>
                <w:highlight w:val="none"/>
              </w:rPr>
            </w:pPr>
            <w:r>
              <w:rPr>
                <w:rFonts w:hint="default" w:ascii="Times New Roman" w:hAnsi="Times New Roman" w:eastAsia="楷体_GB2312" w:cs="Times New Roman"/>
                <w:color w:val="auto"/>
                <w:sz w:val="24"/>
                <w:szCs w:val="24"/>
                <w:highlight w:val="none"/>
              </w:rPr>
              <w:t>（三）未保证自动监测设备正常运行。</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bCs/>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同上述</w:t>
            </w:r>
            <w:r>
              <w:rPr>
                <w:rFonts w:hint="default" w:ascii="Times New Roman" w:hAnsi="Times New Roman" w:eastAsia="楷体_GB2312" w:cs="Times New Roman"/>
                <w:b/>
                <w:bCs/>
                <w:color w:val="auto"/>
                <w:sz w:val="24"/>
                <w:szCs w:val="24"/>
                <w:highlight w:val="none"/>
                <w:lang w:val="en-US" w:eastAsia="zh-CN"/>
              </w:rPr>
              <w:t>第十五条（违法类别）</w:t>
            </w:r>
            <w:r>
              <w:rPr>
                <w:rFonts w:hint="eastAsia" w:ascii="Times New Roman" w:hAnsi="Times New Roman" w:eastAsia="楷体_GB2312" w:cs="Times New Roman"/>
                <w:b/>
                <w:bCs/>
                <w:color w:val="auto"/>
                <w:sz w:val="24"/>
                <w:szCs w:val="24"/>
                <w:highlight w:val="none"/>
                <w:lang w:val="en-US" w:eastAsia="zh-CN"/>
              </w:rPr>
              <w:t>（一）条款。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highlight w:val="none"/>
                <w:lang w:val="en-US" w:eastAsia="zh-CN" w:bidi="ar-SA"/>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FF0000"/>
                <w:sz w:val="24"/>
                <w:szCs w:val="24"/>
                <w:highlight w:val="none"/>
              </w:rPr>
            </w:pPr>
            <w:r>
              <w:rPr>
                <w:rFonts w:hint="default" w:ascii="Times New Roman" w:hAnsi="Times New Roman" w:eastAsia="楷体_GB2312" w:cs="Times New Roman"/>
                <w:color w:val="auto"/>
                <w:sz w:val="24"/>
                <w:szCs w:val="24"/>
                <w:highlight w:val="none"/>
              </w:rPr>
              <w:t>（四）损毁或者擅自移动、改变自动监测设备。</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bCs/>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1.</w:t>
            </w:r>
            <w:r>
              <w:rPr>
                <w:rFonts w:hint="eastAsia" w:ascii="Times New Roman" w:hAnsi="Times New Roman" w:eastAsia="楷体_GB2312" w:cs="Times New Roman"/>
                <w:b/>
                <w:bCs/>
                <w:color w:val="auto"/>
                <w:sz w:val="24"/>
                <w:szCs w:val="24"/>
                <w:highlight w:val="none"/>
                <w:lang w:eastAsia="zh-CN"/>
              </w:rPr>
              <w:t>《中华人民共和国大气污染防治法》</w:t>
            </w:r>
            <w:r>
              <w:rPr>
                <w:rFonts w:hint="eastAsia" w:ascii="Times New Roman" w:hAnsi="Times New Roman" w:eastAsia="楷体_GB2312" w:cs="Times New Roman"/>
                <w:b w:val="0"/>
                <w:bCs w:val="0"/>
                <w:color w:val="auto"/>
                <w:sz w:val="24"/>
                <w:szCs w:val="24"/>
                <w:highlight w:val="none"/>
                <w:lang w:val="en-US" w:eastAsia="zh-CN"/>
              </w:rPr>
              <w:t>第一百条　违反本法规定，有下列行为之一的，由县级以上人民政府生态环境主管部门责令改正，处二万元以上二十万元以下的罚款；拒不改正的，责令停产整治：（一）侵占、损毁或者擅自移动、改变大气环境质量监测设施或者大气污染物排放自动监测设备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rPr>
              <w:t>《排污许可管理条例》</w:t>
            </w:r>
            <w:r>
              <w:rPr>
                <w:rFonts w:hint="default" w:ascii="Times New Roman" w:hAnsi="Times New Roman" w:eastAsia="楷体_GB2312" w:cs="Times New Roman"/>
                <w:color w:val="auto"/>
                <w:sz w:val="24"/>
                <w:szCs w:val="24"/>
                <w:highlight w:val="none"/>
              </w:rPr>
              <w:t>第三十六条 违反本条例规定，排污单位有下列行为之一的，由生态环境主管部门责令改正，处2万元以上20万元以下的罚款；拒不改正的，责令停产整治：</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jc w:val="both"/>
              <w:rPr>
                <w:rFonts w:hint="eastAsia" w:ascii="Times New Roman" w:hAnsi="Times New Roman" w:eastAsia="楷体_GB2312" w:cs="Times New Roman"/>
                <w:b/>
                <w:bCs/>
                <w:color w:val="auto"/>
                <w:sz w:val="24"/>
                <w:szCs w:val="24"/>
                <w:highlight w:val="none"/>
                <w:lang w:val="en-US" w:eastAsia="zh-CN"/>
              </w:rPr>
            </w:pPr>
            <w:r>
              <w:rPr>
                <w:rFonts w:hint="eastAsia" w:ascii="Times New Roman" w:hAnsi="Times New Roman" w:eastAsia="楷体_GB2312" w:cs="Times New Roman"/>
                <w:b w:val="0"/>
                <w:bCs w:val="0"/>
                <w:color w:val="auto"/>
                <w:kern w:val="2"/>
                <w:sz w:val="24"/>
                <w:szCs w:val="24"/>
                <w:highlight w:val="none"/>
                <w:lang w:val="en-US" w:eastAsia="zh-CN" w:bidi="ar-SA"/>
              </w:rPr>
              <w:t>（三）损毁或者擅自移动、改变污染物排放自动监测设备；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highlight w:val="none"/>
                <w:lang w:val="en-US" w:eastAsia="zh-CN" w:bidi="ar-SA"/>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FF0000"/>
                <w:sz w:val="24"/>
                <w:szCs w:val="24"/>
                <w:highlight w:val="none"/>
              </w:rPr>
            </w:pPr>
            <w:r>
              <w:rPr>
                <w:rFonts w:hint="default" w:ascii="Times New Roman" w:hAnsi="Times New Roman" w:eastAsia="楷体_GB2312" w:cs="Times New Roman"/>
                <w:color w:val="auto"/>
                <w:sz w:val="24"/>
                <w:szCs w:val="24"/>
                <w:highlight w:val="none"/>
              </w:rPr>
              <w:t>（五）未按照排污许可证规定公开或者不如实公开自动监测数据。</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bCs/>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1.</w:t>
            </w:r>
            <w:r>
              <w:rPr>
                <w:rFonts w:hint="eastAsia" w:ascii="Times New Roman" w:hAnsi="Times New Roman" w:eastAsia="楷体_GB2312" w:cs="Times New Roman"/>
                <w:b/>
                <w:bCs/>
                <w:color w:val="auto"/>
                <w:sz w:val="24"/>
                <w:szCs w:val="24"/>
                <w:highlight w:val="none"/>
                <w:lang w:eastAsia="zh-CN"/>
              </w:rPr>
              <w:t>《中华人民共和国大气污染防治法》</w:t>
            </w:r>
            <w:r>
              <w:rPr>
                <w:rFonts w:hint="eastAsia" w:ascii="Times New Roman" w:hAnsi="Times New Roman" w:eastAsia="楷体_GB2312" w:cs="Times New Roman"/>
                <w:b w:val="0"/>
                <w:bCs w:val="0"/>
                <w:color w:val="auto"/>
                <w:sz w:val="24"/>
                <w:szCs w:val="24"/>
                <w:highlight w:val="none"/>
                <w:lang w:val="en-US" w:eastAsia="zh-CN"/>
              </w:rPr>
              <w:t>第一百条　违反本法规定，有下列行为之一的，由县级以上人民政府生态环境主管部门责令改正，处二万元以上二十万元以下的罚款；拒不改正的，责令停产整治：（四）重点排污单位不公开或者不如实公开自动监测数据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bCs/>
                <w:color w:val="auto"/>
                <w:sz w:val="24"/>
                <w:szCs w:val="24"/>
                <w:highlight w:val="none"/>
                <w:lang w:val="en-US" w:eastAsia="zh-CN"/>
              </w:rPr>
            </w:pPr>
            <w:r>
              <w:rPr>
                <w:rFonts w:hint="default" w:ascii="Times New Roman" w:hAnsi="Times New Roman" w:eastAsia="楷体_GB2312" w:cs="Times New Roman"/>
                <w:b/>
                <w:bCs/>
                <w:color w:val="auto"/>
                <w:sz w:val="24"/>
                <w:szCs w:val="24"/>
                <w:highlight w:val="none"/>
              </w:rPr>
              <w:t>2</w:t>
            </w:r>
            <w:r>
              <w:rPr>
                <w:rFonts w:hint="eastAsia" w:ascii="Times New Roman" w:hAnsi="Times New Roman" w:eastAsia="楷体_GB2312" w:cs="Times New Roman"/>
                <w:b/>
                <w:bCs/>
                <w:color w:val="auto"/>
                <w:sz w:val="24"/>
                <w:szCs w:val="24"/>
                <w:highlight w:val="none"/>
                <w:lang w:val="en-US" w:eastAsia="zh-CN"/>
              </w:rPr>
              <w:t>.</w:t>
            </w:r>
            <w:r>
              <w:rPr>
                <w:rFonts w:hint="eastAsia" w:ascii="Times New Roman" w:hAnsi="Times New Roman" w:eastAsia="楷体_GB2312" w:cs="Times New Roman"/>
                <w:b/>
                <w:bCs/>
                <w:color w:val="auto"/>
                <w:sz w:val="24"/>
                <w:szCs w:val="24"/>
                <w:highlight w:val="none"/>
                <w:lang w:eastAsia="zh-CN"/>
              </w:rPr>
              <w:t>《中华人民共和国水污染防治法》</w:t>
            </w:r>
            <w:r>
              <w:rPr>
                <w:rFonts w:hint="eastAsia" w:ascii="Times New Roman" w:hAnsi="Times New Roman" w:eastAsia="楷体_GB2312" w:cs="Times New Roman"/>
                <w:b w:val="0"/>
                <w:bCs w:val="0"/>
                <w:color w:val="auto"/>
                <w:sz w:val="24"/>
                <w:szCs w:val="24"/>
                <w:highlight w:val="none"/>
                <w:lang w:val="en-US" w:eastAsia="zh-CN"/>
              </w:rPr>
              <w:t>第八十二条  违反本法规定，有下列行为之一的，由县级以上人民政府环境保护主管部门责令限期改正，处二万元以上二十万元以下的罚款；逾期不改正的，责令停产整治：（三）未按照规定对有毒有害水污染物的排污口和周边环境进行监测，或者未公开有毒有害水污染物信息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bCs/>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《排污许可管理条例》</w:t>
            </w:r>
            <w:r>
              <w:rPr>
                <w:rFonts w:hint="default" w:ascii="Times New Roman" w:hAnsi="Times New Roman" w:eastAsia="楷体_GB2312" w:cs="Times New Roman"/>
                <w:color w:val="auto"/>
                <w:sz w:val="24"/>
                <w:szCs w:val="24"/>
                <w:highlight w:val="none"/>
              </w:rPr>
              <w:t>第三十六条 违反本条例规定，排污单位有下列行为之一的，由生态环境主管部门责令改正，处2万元以上20万元以下的罚款；拒不改正的，责令停产整治：</w:t>
            </w:r>
            <w:r>
              <w:rPr>
                <w:rFonts w:hint="eastAsia" w:ascii="Times New Roman" w:hAnsi="Times New Roman" w:eastAsia="楷体_GB2312" w:cs="Times New Roman"/>
                <w:b w:val="0"/>
                <w:bCs w:val="0"/>
                <w:color w:val="auto"/>
                <w:kern w:val="2"/>
                <w:sz w:val="24"/>
                <w:szCs w:val="24"/>
                <w:highlight w:val="none"/>
                <w:lang w:val="en-US" w:eastAsia="zh-CN" w:bidi="ar-SA"/>
              </w:rPr>
              <w:t>（七）未按照排污许可证规定公开或者不如实公开污染物排放信息；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highlight w:val="none"/>
                <w:lang w:val="en-US" w:eastAsia="zh-CN" w:bidi="ar-SA"/>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（六）未按照排污许可证及本办法有关规定保存原始监测记录。</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FF0000"/>
                <w:sz w:val="24"/>
                <w:szCs w:val="24"/>
                <w:highlight w:val="none"/>
              </w:rPr>
            </w:pPr>
          </w:p>
        </w:tc>
        <w:tc>
          <w:tcPr>
            <w:tcW w:w="9643" w:type="dxa"/>
            <w:vAlign w:val="top"/>
          </w:tcPr>
          <w:p>
            <w:pPr>
              <w:keepNext w:val="0"/>
              <w:keepLines w:val="0"/>
              <w:pageBreakBefore w:val="0"/>
              <w:numPr>
                <w:numId w:val="0"/>
              </w:numPr>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val="0"/>
                <w:bCs w:val="0"/>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1.</w:t>
            </w:r>
            <w:r>
              <w:rPr>
                <w:rFonts w:hint="eastAsia" w:ascii="Times New Roman" w:hAnsi="Times New Roman" w:eastAsia="楷体_GB2312" w:cs="Times New Roman"/>
                <w:b/>
                <w:bCs/>
                <w:color w:val="auto"/>
                <w:sz w:val="24"/>
                <w:szCs w:val="24"/>
                <w:highlight w:val="none"/>
                <w:lang w:eastAsia="zh-CN"/>
              </w:rPr>
              <w:t>《中华人民共和国大气污染防治法》</w:t>
            </w:r>
            <w:r>
              <w:rPr>
                <w:rFonts w:hint="eastAsia" w:ascii="Times New Roman" w:hAnsi="Times New Roman" w:eastAsia="楷体_GB2312" w:cs="Times New Roman"/>
                <w:b w:val="0"/>
                <w:bCs w:val="0"/>
                <w:color w:val="auto"/>
                <w:sz w:val="24"/>
                <w:szCs w:val="24"/>
                <w:highlight w:val="none"/>
                <w:lang w:val="en-US" w:eastAsia="zh-CN"/>
              </w:rPr>
              <w:t>第一百条　违反本法规定，有下列行为之一的，由县级以上人民政府生态环境主管部门责令改正，处二万元以上二十万元以下的罚款；拒不改正的，责令停产整治：（二）未按照规定对所排放的工业废气和有毒有害大气污染物进行监测并保存原始监测记录的；</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val="0"/>
                <w:bCs w:val="0"/>
                <w:color w:val="auto"/>
                <w:sz w:val="24"/>
                <w:szCs w:val="24"/>
                <w:highlight w:val="none"/>
                <w:lang w:val="en-US" w:eastAsia="zh-CN"/>
              </w:rPr>
            </w:pPr>
            <w:r>
              <w:rPr>
                <w:rFonts w:hint="default" w:ascii="Times New Roman" w:hAnsi="Times New Roman" w:eastAsia="楷体_GB2312" w:cs="Times New Roman"/>
                <w:b/>
                <w:bCs/>
                <w:color w:val="auto"/>
                <w:sz w:val="24"/>
                <w:szCs w:val="24"/>
                <w:highlight w:val="none"/>
              </w:rPr>
              <w:t>2</w:t>
            </w:r>
            <w:r>
              <w:rPr>
                <w:rFonts w:hint="eastAsia" w:ascii="Times New Roman" w:hAnsi="Times New Roman" w:eastAsia="楷体_GB2312" w:cs="Times New Roman"/>
                <w:b/>
                <w:bCs/>
                <w:color w:val="auto"/>
                <w:sz w:val="24"/>
                <w:szCs w:val="24"/>
                <w:highlight w:val="none"/>
                <w:lang w:val="en-US" w:eastAsia="zh-CN"/>
              </w:rPr>
              <w:t>.</w:t>
            </w:r>
            <w:r>
              <w:rPr>
                <w:rFonts w:hint="eastAsia" w:ascii="Times New Roman" w:hAnsi="Times New Roman" w:eastAsia="楷体_GB2312" w:cs="Times New Roman"/>
                <w:b/>
                <w:bCs/>
                <w:color w:val="auto"/>
                <w:sz w:val="24"/>
                <w:szCs w:val="24"/>
                <w:highlight w:val="none"/>
                <w:lang w:eastAsia="zh-CN"/>
              </w:rPr>
              <w:t>《中华人民共和国水污染防治法》</w:t>
            </w:r>
            <w:r>
              <w:rPr>
                <w:rFonts w:hint="eastAsia" w:ascii="Times New Roman" w:hAnsi="Times New Roman" w:eastAsia="楷体_GB2312" w:cs="Times New Roman"/>
                <w:b w:val="0"/>
                <w:bCs w:val="0"/>
                <w:color w:val="auto"/>
                <w:sz w:val="24"/>
                <w:szCs w:val="24"/>
                <w:highlight w:val="none"/>
                <w:lang w:val="en-US" w:eastAsia="zh-CN"/>
              </w:rPr>
              <w:t>第八十二条  违反本法规定，有下列行为之一的，由县级以上人民政府环境保护主管部门责令限期改正，处二万元以上二十万元以下的罚款；逾期不改正的，责令停产整治：（一）未按照规定对所排放的水污染物自行监测，或者未保存原始监测记录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bCs/>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《排污许可管理条例》</w:t>
            </w:r>
            <w:r>
              <w:rPr>
                <w:rFonts w:hint="default" w:ascii="Times New Roman" w:hAnsi="Times New Roman" w:eastAsia="楷体_GB2312" w:cs="Times New Roman"/>
                <w:color w:val="auto"/>
                <w:sz w:val="24"/>
                <w:szCs w:val="24"/>
                <w:highlight w:val="none"/>
              </w:rPr>
              <w:t>第三十六条 违反本条例规定，排污单位有下列行为之一的，由生态环境主管部门责令改正，处2万元以上20万元以下的罚款；拒不改正的，责令停产整治：</w:t>
            </w:r>
            <w:r>
              <w:rPr>
                <w:rFonts w:hint="eastAsia" w:ascii="Times New Roman" w:hAnsi="Times New Roman" w:eastAsia="楷体_GB2312" w:cs="Times New Roman"/>
                <w:b w:val="0"/>
                <w:bCs w:val="0"/>
                <w:color w:val="auto"/>
                <w:kern w:val="2"/>
                <w:sz w:val="24"/>
                <w:szCs w:val="24"/>
                <w:highlight w:val="none"/>
                <w:lang w:val="en-US" w:eastAsia="zh-CN" w:bidi="ar-SA"/>
              </w:rPr>
              <w:t>（六）未按照排污许可证规定保存原始监测记录；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highlight w:val="none"/>
                <w:lang w:val="en-US" w:eastAsia="zh-CN" w:bidi="ar-SA"/>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FF0000"/>
                <w:sz w:val="24"/>
                <w:szCs w:val="24"/>
                <w:highlight w:val="none"/>
              </w:rPr>
            </w:pPr>
            <w:r>
              <w:rPr>
                <w:rFonts w:hint="default" w:ascii="Times New Roman" w:hAnsi="Times New Roman" w:eastAsia="楷体_GB2312" w:cs="Times New Roman"/>
                <w:color w:val="auto"/>
                <w:sz w:val="24"/>
                <w:szCs w:val="24"/>
                <w:highlight w:val="none"/>
              </w:rPr>
              <w:t>（七）发现自动监测设备传输数据异常或者污染物排放超过污染物排放标准等异常情况不报告。</w:t>
            </w:r>
          </w:p>
        </w:tc>
        <w:tc>
          <w:tcPr>
            <w:tcW w:w="9643" w:type="dxa"/>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jc w:val="both"/>
              <w:rPr>
                <w:rFonts w:hint="eastAsia" w:ascii="Times New Roman" w:hAnsi="Times New Roman" w:eastAsia="楷体_GB2312" w:cs="Times New Roman"/>
                <w:b/>
                <w:bCs/>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rPr>
              <w:t>《排污许可管理条例》</w:t>
            </w:r>
            <w:r>
              <w:rPr>
                <w:rFonts w:hint="default" w:ascii="Times New Roman" w:hAnsi="Times New Roman" w:eastAsia="楷体_GB2312" w:cs="Times New Roman"/>
                <w:color w:val="auto"/>
                <w:sz w:val="24"/>
                <w:szCs w:val="24"/>
                <w:highlight w:val="none"/>
              </w:rPr>
              <w:t>第三十六条 违反本条例规定，排污单位有下列行为之一的，由生态环境主管部门责令改正，处2万元以上20万元以下的罚款；拒不改正的，责令停产整治：</w:t>
            </w:r>
            <w:r>
              <w:rPr>
                <w:rFonts w:hint="eastAsia" w:ascii="Times New Roman" w:hAnsi="Times New Roman" w:eastAsia="楷体_GB2312" w:cs="Times New Roman"/>
                <w:b w:val="0"/>
                <w:bCs w:val="0"/>
                <w:color w:val="auto"/>
                <w:kern w:val="2"/>
                <w:sz w:val="24"/>
                <w:szCs w:val="24"/>
                <w:highlight w:val="none"/>
                <w:lang w:val="en-US" w:eastAsia="zh-CN" w:bidi="ar-SA"/>
              </w:rPr>
              <w:t>（八）发现污染物排放自动监测设备传输数据异常或者污染物排放超过污染物排放标准等异常情况不报告；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highlight w:val="none"/>
                <w:lang w:val="en-US" w:eastAsia="zh-CN" w:bidi="ar-SA"/>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FF0000"/>
                <w:sz w:val="24"/>
                <w:szCs w:val="24"/>
                <w:highlight w:val="none"/>
              </w:rPr>
            </w:pPr>
            <w:r>
              <w:rPr>
                <w:rFonts w:hint="default" w:ascii="Times New Roman" w:hAnsi="Times New Roman" w:eastAsia="楷体_GB2312" w:cs="Times New Roman"/>
                <w:color w:val="auto"/>
                <w:sz w:val="24"/>
                <w:szCs w:val="24"/>
                <w:highlight w:val="none"/>
              </w:rPr>
              <w:t>（八）拒不配合生态环境主管部门监督检查，或者在接受监督检查时弄虚作假。</w:t>
            </w:r>
          </w:p>
        </w:tc>
        <w:tc>
          <w:tcPr>
            <w:tcW w:w="9643" w:type="dxa"/>
            <w:vAlign w:val="top"/>
          </w:tcPr>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bCs/>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1.</w:t>
            </w:r>
            <w:r>
              <w:rPr>
                <w:rFonts w:hint="eastAsia" w:ascii="Times New Roman" w:hAnsi="Times New Roman" w:eastAsia="楷体_GB2312" w:cs="Times New Roman"/>
                <w:b/>
                <w:bCs/>
                <w:color w:val="auto"/>
                <w:sz w:val="24"/>
                <w:szCs w:val="24"/>
                <w:highlight w:val="none"/>
                <w:lang w:eastAsia="zh-CN"/>
              </w:rPr>
              <w:t>《中华人民共和国大气污染防治法》</w:t>
            </w:r>
            <w:r>
              <w:rPr>
                <w:rFonts w:hint="eastAsia" w:ascii="Times New Roman" w:hAnsi="Times New Roman" w:eastAsia="楷体_GB2312" w:cs="Times New Roman"/>
                <w:b w:val="0"/>
                <w:bCs w:val="0"/>
                <w:color w:val="auto"/>
                <w:sz w:val="24"/>
                <w:szCs w:val="24"/>
                <w:highlight w:val="none"/>
                <w:lang w:val="en-US" w:eastAsia="zh-CN"/>
              </w:rPr>
              <w:t>第九十八条　违反本法规定，以拒绝进入现场等方式拒不接受生态环境主管部门及其环境执法机构或者其他负有大气环境保护监督管理职责的部门的监督检查，或者在接受监督检查时弄虚作假的，由县级以上人民政府生态环境主管部门或者其他负有大气环境保护监督管理职责的部门责令改正，处二万元以上二十万元以下的罚款；构成违反治安管理行为的，由公安机关依法予以处罚。</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2.</w:t>
            </w:r>
            <w:r>
              <w:rPr>
                <w:rFonts w:hint="eastAsia" w:ascii="Times New Roman" w:hAnsi="Times New Roman" w:eastAsia="楷体_GB2312" w:cs="Times New Roman"/>
                <w:b/>
                <w:bCs/>
                <w:color w:val="auto"/>
                <w:sz w:val="24"/>
                <w:szCs w:val="24"/>
                <w:highlight w:val="none"/>
                <w:lang w:eastAsia="zh-CN"/>
              </w:rPr>
              <w:t>《中华人民共和国水污染防治法》</w:t>
            </w:r>
            <w:r>
              <w:rPr>
                <w:rFonts w:hint="eastAsia" w:ascii="Times New Roman" w:hAnsi="Times New Roman" w:eastAsia="楷体_GB2312" w:cs="Times New Roman"/>
                <w:b w:val="0"/>
                <w:bCs w:val="0"/>
                <w:color w:val="auto"/>
                <w:sz w:val="24"/>
                <w:szCs w:val="24"/>
                <w:highlight w:val="none"/>
                <w:lang w:val="en-US" w:eastAsia="zh-CN"/>
              </w:rPr>
              <w:t>第八十一条  以拖延、围堵、滞留执法人员等方式拒绝、阻挠环境保护主管部门或者其他依照本法规定行使监督管理权的部门的监督检查，或者在接受监督检查时弄虚作假的，由县级以上人民政府环境保护主管部门或者其他依照本法规定行使监督管理权的部门责令改正，处二万元以上二十万元以下的罚款。</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bCs/>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《排污许可管理条例》</w:t>
            </w:r>
            <w:r>
              <w:rPr>
                <w:rFonts w:hint="default" w:ascii="Times New Roman" w:hAnsi="Times New Roman" w:eastAsia="楷体_GB2312" w:cs="Times New Roman"/>
                <w:color w:val="auto"/>
                <w:kern w:val="2"/>
                <w:sz w:val="24"/>
                <w:szCs w:val="24"/>
                <w:highlight w:val="none"/>
                <w:lang w:val="en-US" w:eastAsia="zh-CN" w:bidi="ar-SA"/>
              </w:rPr>
              <w:t>第三十九条　排污单位拒不配合生态环境主管部门监督检查，或者在接受监督检查时弄虚作假的，由生态环境主管部门责令改正，处2万元以上20万元以下的罚款。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highlight w:val="none"/>
                <w:lang w:val="en-US" w:eastAsia="zh-CN" w:bidi="ar-SA"/>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FF0000"/>
                <w:sz w:val="24"/>
                <w:szCs w:val="24"/>
                <w:highlight w:val="none"/>
              </w:rPr>
            </w:pPr>
            <w:r>
              <w:rPr>
                <w:rFonts w:hint="default" w:ascii="Times New Roman" w:hAnsi="Times New Roman" w:eastAsia="楷体_GB2312" w:cs="Times New Roman"/>
                <w:color w:val="auto"/>
                <w:sz w:val="24"/>
                <w:szCs w:val="24"/>
                <w:highlight w:val="none"/>
              </w:rPr>
              <w:t>（九）通过篡改、伪造监测数据等逃避监管的方式排放大气或水污染物。</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rPr>
              <w:t>1</w:t>
            </w:r>
            <w:r>
              <w:rPr>
                <w:rFonts w:hint="eastAsia" w:ascii="Times New Roman" w:hAnsi="Times New Roman" w:eastAsia="楷体_GB2312" w:cs="Times New Roman"/>
                <w:b/>
                <w:bCs/>
                <w:color w:val="auto"/>
                <w:sz w:val="24"/>
                <w:szCs w:val="24"/>
                <w:highlight w:val="none"/>
                <w:lang w:eastAsia="zh-CN"/>
              </w:rPr>
              <w:t>.《中华人民共和国水污染防治法》</w:t>
            </w:r>
            <w:r>
              <w:rPr>
                <w:rFonts w:hint="default" w:ascii="Times New Roman" w:hAnsi="Times New Roman" w:eastAsia="楷体_GB2312" w:cs="Times New Roman"/>
                <w:color w:val="auto"/>
                <w:sz w:val="24"/>
                <w:szCs w:val="24"/>
                <w:highlight w:val="none"/>
              </w:rPr>
              <w:t>第八十三条  违反本法规定，有下列行为之一的，由县级以上人民政府环境保护主管部门责令改正或者责令限制生产、停产整治，并处十万元以上一百万元以下的罚款；情节严重的，报经有批准权的人民政府批准，责令停业、关闭：（三）利用渗井、渗坑、裂隙、溶洞，私设暗管，篡改、伪造监测数据，或者不正常运行水污染防治设施等逃避监管的方式排放水污染物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highlight w:val="none"/>
                <w:lang w:val="en-US" w:eastAsia="zh-CN" w:bidi="ar-SA"/>
              </w:rPr>
            </w:pPr>
            <w:r>
              <w:rPr>
                <w:rFonts w:hint="eastAsia" w:ascii="Times New Roman" w:hAnsi="Times New Roman" w:eastAsia="楷体_GB2312" w:cs="Times New Roman"/>
                <w:b/>
                <w:bCs/>
                <w:color w:val="auto"/>
                <w:sz w:val="24"/>
                <w:szCs w:val="24"/>
                <w:highlight w:val="none"/>
                <w:lang w:val="en-US" w:eastAsia="zh-CN"/>
              </w:rPr>
              <w:t>2.</w:t>
            </w:r>
            <w:r>
              <w:rPr>
                <w:rFonts w:hint="eastAsia" w:ascii="Times New Roman" w:hAnsi="Times New Roman" w:eastAsia="楷体_GB2312" w:cs="Times New Roman"/>
                <w:b/>
                <w:bCs/>
                <w:color w:val="auto"/>
                <w:sz w:val="24"/>
                <w:szCs w:val="24"/>
                <w:highlight w:val="none"/>
                <w:lang w:eastAsia="zh-CN"/>
              </w:rPr>
              <w:t>《中华人民共和国大气污染防治法》</w:t>
            </w:r>
            <w:r>
              <w:rPr>
                <w:rFonts w:hint="default" w:ascii="Times New Roman" w:hAnsi="Times New Roman" w:eastAsia="楷体_GB2312" w:cs="Times New Roman"/>
                <w:color w:val="auto"/>
                <w:kern w:val="2"/>
                <w:sz w:val="24"/>
                <w:szCs w:val="24"/>
                <w:highlight w:val="none"/>
                <w:lang w:val="en-US" w:eastAsia="zh-CN" w:bidi="ar-SA"/>
              </w:rPr>
              <w:t>第二十条企业事业单位和其他生产经营者向大气排放污染物的，应当依照法律法规和国务院生态环境主管部门的规定设置大气污染物排放口。禁止通过偷排、篡改或者伪造监测数据、以逃避现场检查为目的的临时停产、非紧急情况下开启应急排放通道、不正常运行大气污染防治设施等逃避监管的方式排放大气污染物。</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highlight w:val="none"/>
                <w:lang w:val="en-US" w:eastAsia="zh-CN" w:bidi="ar-SA"/>
              </w:rPr>
            </w:pPr>
            <w:r>
              <w:rPr>
                <w:rFonts w:hint="default" w:ascii="Times New Roman" w:hAnsi="Times New Roman" w:eastAsia="楷体_GB2312" w:cs="Times New Roman"/>
                <w:color w:val="auto"/>
                <w:kern w:val="2"/>
                <w:sz w:val="24"/>
                <w:szCs w:val="24"/>
                <w:highlight w:val="none"/>
                <w:lang w:val="en-US" w:eastAsia="zh-CN" w:bidi="ar-SA"/>
              </w:rPr>
              <w:t>第九十九条　违反本法规定，有下列行为之一的，由县级以上人民政府生态环境主管部门责令改正或者限制生产、停产整治，并处十万元以上一百万元以下的罚款；情节严重的，报经有批准权的人民政府批准，责令停业、关闭：</w:t>
            </w:r>
          </w:p>
          <w:p>
            <w:pPr>
              <w:keepNext w:val="0"/>
              <w:keepLines w:val="0"/>
              <w:pageBreakBefore w:val="0"/>
              <w:numPr>
                <w:ilvl w:val="0"/>
                <w:numId w:val="1"/>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highlight w:val="none"/>
                <w:lang w:val="en-US" w:eastAsia="zh-CN" w:bidi="ar-SA"/>
              </w:rPr>
            </w:pPr>
            <w:r>
              <w:rPr>
                <w:rFonts w:hint="default" w:ascii="Times New Roman" w:hAnsi="Times New Roman" w:eastAsia="楷体_GB2312" w:cs="Times New Roman"/>
                <w:color w:val="auto"/>
                <w:kern w:val="2"/>
                <w:sz w:val="24"/>
                <w:szCs w:val="24"/>
                <w:highlight w:val="none"/>
                <w:lang w:val="en-US" w:eastAsia="zh-CN" w:bidi="ar-SA"/>
              </w:rPr>
              <w:t>通过逃避监管的方式排放大气污染物的。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highlight w:val="none"/>
                <w:lang w:val="en-US" w:eastAsia="zh-CN" w:bidi="ar-SA"/>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《排污许可管理条例》</w:t>
            </w:r>
            <w:r>
              <w:rPr>
                <w:rFonts w:hint="default" w:ascii="Times New Roman" w:hAnsi="Times New Roman" w:eastAsia="楷体_GB2312" w:cs="Times New Roman"/>
                <w:color w:val="auto"/>
                <w:kern w:val="2"/>
                <w:sz w:val="24"/>
                <w:szCs w:val="24"/>
                <w:highlight w:val="none"/>
                <w:lang w:val="en-US" w:eastAsia="zh-CN" w:bidi="ar-SA"/>
              </w:rPr>
              <w:t>第三十四条　违反本条例规定，排污单位有下列行为之一的，由生态环境主管部门责令改正或者限制生产、停产整治，处20万元以上100万元以下的罚款；情节严重的，吊销排污许可证，报经有批准权的人民政府批准，责令停业、关闭：</w:t>
            </w:r>
          </w:p>
          <w:p>
            <w:pPr>
              <w:keepNext w:val="0"/>
              <w:keepLines w:val="0"/>
              <w:pageBreakBefore w:val="0"/>
              <w:numPr>
                <w:ilvl w:val="0"/>
                <w:numId w:val="2"/>
              </w:numPr>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kern w:val="2"/>
                <w:sz w:val="24"/>
                <w:szCs w:val="24"/>
                <w:highlight w:val="none"/>
                <w:lang w:val="en-US" w:eastAsia="zh-CN" w:bidi="ar-SA"/>
              </w:rPr>
            </w:pPr>
            <w:r>
              <w:rPr>
                <w:rFonts w:hint="default" w:ascii="Times New Roman" w:hAnsi="Times New Roman" w:eastAsia="楷体_GB2312" w:cs="Times New Roman"/>
                <w:color w:val="auto"/>
                <w:kern w:val="2"/>
                <w:sz w:val="24"/>
                <w:szCs w:val="24"/>
                <w:highlight w:val="none"/>
                <w:lang w:val="en-US" w:eastAsia="zh-CN" w:bidi="ar-SA"/>
              </w:rPr>
              <w:t>通过暗管、渗井、渗坑、灌注或者篡改、伪造监测数据，或者不正常运行污染防治设施等逃避监管的方式违法排放污染物。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restart"/>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第二十条（未安装情形）</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“未按照规定安装使用自动监测设备”包括以下情形：</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（一）未按照相关规定对相应点位、指标实施自动监测的。</w:t>
            </w:r>
          </w:p>
        </w:tc>
        <w:tc>
          <w:tcPr>
            <w:tcW w:w="9643" w:type="dxa"/>
            <w:vAlign w:val="top"/>
          </w:tcPr>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rPr>
              <w:t>《排污许可证申请与核发技术规范》《自行监测技术指南》</w:t>
            </w:r>
            <w:r>
              <w:rPr>
                <w:rFonts w:hint="default" w:ascii="Times New Roman" w:hAnsi="Times New Roman" w:eastAsia="楷体_GB2312" w:cs="Times New Roman"/>
                <w:color w:val="auto"/>
                <w:sz w:val="24"/>
                <w:szCs w:val="24"/>
                <w:highlight w:val="none"/>
              </w:rPr>
              <w:t>和排污许可证对应实施自动监测的点位</w:t>
            </w:r>
            <w:r>
              <w:rPr>
                <w:rFonts w:hint="eastAsia" w:ascii="Times New Roman" w:hAnsi="Times New Roman" w:eastAsia="楷体_GB2312" w:cs="Times New Roman"/>
                <w:color w:val="auto"/>
                <w:sz w:val="24"/>
                <w:szCs w:val="24"/>
                <w:highlight w:val="none"/>
                <w:lang w:eastAsia="zh-CN"/>
              </w:rPr>
              <w:t>、</w:t>
            </w:r>
            <w:r>
              <w:rPr>
                <w:rFonts w:hint="default" w:ascii="Times New Roman" w:hAnsi="Times New Roman" w:eastAsia="楷体_GB2312" w:cs="Times New Roman"/>
                <w:color w:val="auto"/>
                <w:sz w:val="24"/>
                <w:szCs w:val="24"/>
                <w:highlight w:val="none"/>
              </w:rPr>
              <w:t>监测指标有明确规定。</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bCs/>
                <w:color w:val="auto"/>
                <w:kern w:val="0"/>
                <w:sz w:val="24"/>
                <w:szCs w:val="24"/>
                <w:highlight w:val="none"/>
                <w:lang w:val="en-US" w:eastAsia="zh-CN"/>
              </w:rPr>
            </w:pPr>
            <w:r>
              <w:rPr>
                <w:rFonts w:hint="eastAsia" w:ascii="Times New Roman" w:hAnsi="Times New Roman" w:eastAsia="楷体_GB2312" w:cs="Times New Roman"/>
                <w:b/>
                <w:bCs/>
                <w:color w:val="auto"/>
                <w:sz w:val="22"/>
                <w:szCs w:val="22"/>
                <w:highlight w:val="none"/>
                <w:lang w:val="en-US" w:eastAsia="zh-CN"/>
              </w:rPr>
              <w:t>2.《排污许可管理条例》</w:t>
            </w:r>
            <w:r>
              <w:rPr>
                <w:rFonts w:hint="eastAsia" w:ascii="Times New Roman" w:hAnsi="Times New Roman" w:eastAsia="楷体_GB2312" w:cs="Times New Roman"/>
                <w:b w:val="0"/>
                <w:bCs w:val="0"/>
                <w:color w:val="auto"/>
                <w:kern w:val="0"/>
                <w:sz w:val="24"/>
                <w:szCs w:val="24"/>
                <w:highlight w:val="none"/>
                <w:lang w:val="en-US" w:eastAsia="zh-CN"/>
              </w:rPr>
              <w:t>第三十六条　违反本条例规定，排污单位有下列行为之一的，由生态环境主管部门责令改正，处2万元以上20万元以下的罚款；拒不改正的，责令停产整治：(四)未按照排污许可证规定安装、使用污染物排放自动监测设备并与生态环境主管部门的监控设备联网，或者未保证污染物排放自动监测设备正常运行；</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《安徽省污染源自动监控管理办法（试行）》</w:t>
            </w:r>
            <w:r>
              <w:rPr>
                <w:rFonts w:hint="default" w:ascii="Times New Roman" w:hAnsi="Times New Roman" w:eastAsia="楷体_GB2312" w:cs="Times New Roman"/>
                <w:color w:val="auto"/>
                <w:sz w:val="24"/>
                <w:szCs w:val="24"/>
                <w:highlight w:val="none"/>
              </w:rPr>
              <w:t>第十六条 重点排污单位有下列情形之一的，认定为“未按照规定安装水或大气污染物排放自动监测设备”：（一）应安装自动监测设备未安装的。（二）按照规定应实施自动监测的监测指标，未实施自动监测的。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4.</w:t>
            </w:r>
            <w:r>
              <w:rPr>
                <w:rFonts w:hint="default" w:ascii="Times New Roman" w:hAnsi="Times New Roman" w:eastAsia="楷体_GB2312" w:cs="Times New Roman"/>
                <w:b/>
                <w:bCs/>
                <w:color w:val="auto"/>
                <w:sz w:val="24"/>
                <w:szCs w:val="24"/>
                <w:highlight w:val="none"/>
              </w:rPr>
              <w:t>《辽宁省污染源自动监控管理办法（修订）》</w:t>
            </w:r>
            <w:r>
              <w:rPr>
                <w:rFonts w:hint="default" w:ascii="Times New Roman" w:hAnsi="Times New Roman" w:eastAsia="楷体_GB2312" w:cs="Times New Roman"/>
                <w:color w:val="auto"/>
                <w:sz w:val="24"/>
                <w:szCs w:val="24"/>
                <w:highlight w:val="none"/>
              </w:rPr>
              <w:t>第二十条　排污单位有下列情形之一的，应当认定为“未按照规定安装水或大气污染物排放自动监测设备”：（一）应安装自动监测设备未安装的；（二）按照规定应实施自动监测的监测指标，未实施自动监测的</w:t>
            </w:r>
            <w:r>
              <w:rPr>
                <w:rFonts w:hint="eastAsia" w:ascii="Times New Roman" w:hAnsi="Times New Roman" w:eastAsia="楷体_GB2312" w:cs="Times New Roman"/>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（二）未按照相关技术规范和标准要求安装自动监测设备的。</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0"/>
                <w:sz w:val="24"/>
                <w:szCs w:val="24"/>
                <w:highlight w:val="none"/>
              </w:rPr>
            </w:pPr>
            <w:r>
              <w:rPr>
                <w:rFonts w:hint="eastAsia" w:ascii="Times New Roman" w:hAnsi="Times New Roman" w:eastAsia="楷体_GB2312" w:cs="Times New Roman"/>
                <w:b/>
                <w:bCs/>
                <w:color w:val="auto"/>
                <w:kern w:val="0"/>
                <w:sz w:val="24"/>
                <w:szCs w:val="24"/>
                <w:highlight w:val="none"/>
                <w:lang w:val="en-US" w:eastAsia="zh-CN"/>
              </w:rPr>
              <w:t>1.</w:t>
            </w:r>
            <w:r>
              <w:rPr>
                <w:rFonts w:hint="default" w:ascii="Times New Roman" w:hAnsi="Times New Roman" w:eastAsia="楷体_GB2312" w:cs="Times New Roman"/>
                <w:b/>
                <w:bCs/>
                <w:color w:val="auto"/>
                <w:kern w:val="0"/>
                <w:sz w:val="24"/>
                <w:szCs w:val="24"/>
                <w:highlight w:val="none"/>
              </w:rPr>
              <w:t>《排污许可管理办法(试行)》</w:t>
            </w:r>
            <w:r>
              <w:rPr>
                <w:rFonts w:hint="default" w:ascii="Times New Roman" w:hAnsi="Times New Roman" w:eastAsia="楷体_GB2312" w:cs="Times New Roman"/>
                <w:color w:val="auto"/>
                <w:kern w:val="0"/>
                <w:sz w:val="24"/>
                <w:szCs w:val="24"/>
                <w:highlight w:val="none"/>
              </w:rPr>
              <w:t>第三十四条 排污单位应当按照排污许可证规定，安装或者使用符合国家有关环境监测、计量认证规定的监测设备，按照规定维护监测设施，开展自行监测，保存原始监测记录。</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仿宋_GB2312" w:hAnsi="仿宋_GB2312" w:eastAsia="仿宋_GB2312" w:cs="仿宋_GB2312"/>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rPr>
              <w:t>《安徽省污染源自动监控管理办法（试行）》</w:t>
            </w:r>
            <w:r>
              <w:rPr>
                <w:rFonts w:hint="default" w:ascii="Times New Roman" w:hAnsi="Times New Roman" w:eastAsia="楷体_GB2312" w:cs="Times New Roman"/>
                <w:color w:val="auto"/>
                <w:sz w:val="24"/>
                <w:szCs w:val="24"/>
                <w:highlight w:val="none"/>
              </w:rPr>
              <w:t>第十六条 重点排污单位有下列情形之一的，认定为“未按照规定安装水或大气污染物排放自动监测设备”：（三）未按照相关技术规范和标准要求安装自动监测设备的。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kern w:val="0"/>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《辽宁省污染源自动监控管理办法（修订）》</w:t>
            </w:r>
            <w:r>
              <w:rPr>
                <w:rFonts w:hint="default" w:ascii="Times New Roman" w:hAnsi="Times New Roman" w:eastAsia="楷体_GB2312" w:cs="Times New Roman"/>
                <w:color w:val="auto"/>
                <w:sz w:val="24"/>
                <w:szCs w:val="24"/>
                <w:highlight w:val="none"/>
              </w:rPr>
              <w:t>第二十条　排污单位有下列情形之一的，应当认定为“未按照规定安装水或大气污染物排放自动监测设备”：（三）未按照相关技术规范和标准安装自动监测设备的；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（三）安装的自动监测设备不符合国家相关环境监测标准、计量器具管理要求规定的。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（四）其他未按规定安装使用的情形。</w:t>
            </w:r>
          </w:p>
        </w:tc>
        <w:tc>
          <w:tcPr>
            <w:tcW w:w="9643" w:type="dxa"/>
            <w:vAlign w:val="top"/>
          </w:tcPr>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b/>
                <w:bCs/>
                <w:color w:val="auto"/>
                <w:kern w:val="0"/>
                <w:sz w:val="24"/>
                <w:szCs w:val="24"/>
                <w:highlight w:val="none"/>
                <w:lang w:val="en-US" w:eastAsia="zh-CN"/>
              </w:rPr>
              <w:t>1.</w:t>
            </w:r>
            <w:r>
              <w:rPr>
                <w:rFonts w:hint="default" w:ascii="Times New Roman" w:hAnsi="Times New Roman" w:eastAsia="楷体_GB2312" w:cs="Times New Roman"/>
                <w:b/>
                <w:bCs/>
                <w:color w:val="auto"/>
                <w:kern w:val="0"/>
                <w:sz w:val="24"/>
                <w:szCs w:val="24"/>
                <w:highlight w:val="none"/>
              </w:rPr>
              <w:t>《排污许可管理办法(试行)》</w:t>
            </w:r>
            <w:r>
              <w:rPr>
                <w:rFonts w:hint="default" w:ascii="Times New Roman" w:hAnsi="Times New Roman" w:eastAsia="楷体_GB2312" w:cs="Times New Roman"/>
                <w:color w:val="auto"/>
                <w:kern w:val="0"/>
                <w:sz w:val="24"/>
                <w:szCs w:val="24"/>
                <w:highlight w:val="none"/>
              </w:rPr>
              <w:t>第三十四条 排污单位应当按照排污许可证规定，安装或者使用符合国家有关环境监测、计量认证规定的监测设备，按照规定维护监测设施，开展自行监测，保存原始监测记录。</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val="0"/>
                <w:bCs w:val="0"/>
                <w:color w:val="auto"/>
                <w:kern w:val="0"/>
                <w:sz w:val="24"/>
                <w:szCs w:val="24"/>
                <w:highlight w:val="none"/>
                <w:lang w:val="en-US" w:eastAsia="zh-CN"/>
              </w:rPr>
            </w:pPr>
            <w:r>
              <w:rPr>
                <w:rFonts w:hint="eastAsia" w:ascii="Times New Roman" w:hAnsi="Times New Roman" w:eastAsia="楷体_GB2312" w:cs="Times New Roman"/>
                <w:b/>
                <w:bCs/>
                <w:color w:val="auto"/>
                <w:kern w:val="0"/>
                <w:sz w:val="24"/>
                <w:szCs w:val="24"/>
                <w:highlight w:val="none"/>
                <w:lang w:val="en-US" w:eastAsia="zh-CN"/>
              </w:rPr>
              <w:t>2.</w:t>
            </w:r>
            <w:r>
              <w:rPr>
                <w:rFonts w:hint="default" w:ascii="Times New Roman" w:hAnsi="Times New Roman" w:eastAsia="楷体_GB2312" w:cs="Times New Roman"/>
                <w:b/>
                <w:bCs/>
                <w:color w:val="auto"/>
                <w:kern w:val="0"/>
                <w:sz w:val="24"/>
                <w:szCs w:val="24"/>
                <w:highlight w:val="none"/>
              </w:rPr>
              <w:t>《水污染源在线监测系统（CODCr、NH3-N等）安装技术规范》(HJ 353-2019)</w:t>
            </w:r>
            <w:r>
              <w:rPr>
                <w:rFonts w:hint="eastAsia" w:ascii="Times New Roman" w:hAnsi="Times New Roman" w:eastAsia="楷体_GB2312" w:cs="Times New Roman"/>
                <w:b/>
                <w:bCs/>
                <w:color w:val="auto"/>
                <w:kern w:val="0"/>
                <w:sz w:val="24"/>
                <w:szCs w:val="24"/>
                <w:highlight w:val="none"/>
                <w:lang w:val="en-US" w:eastAsia="zh-CN"/>
              </w:rPr>
              <w:t>和</w:t>
            </w:r>
            <w:r>
              <w:rPr>
                <w:rFonts w:hint="default" w:ascii="Times New Roman" w:hAnsi="Times New Roman" w:eastAsia="楷体_GB2312" w:cs="Times New Roman"/>
                <w:b/>
                <w:bCs/>
                <w:color w:val="auto"/>
                <w:kern w:val="0"/>
                <w:sz w:val="24"/>
                <w:szCs w:val="24"/>
                <w:highlight w:val="none"/>
              </w:rPr>
              <w:t>《固定污染源烟气（SO2、NOx、颗粒物）排放连续监测技术规范》（HJ 75-2017）</w:t>
            </w:r>
            <w:r>
              <w:rPr>
                <w:rFonts w:hint="eastAsia" w:ascii="Times New Roman" w:hAnsi="Times New Roman" w:eastAsia="楷体_GB2312" w:cs="Times New Roman"/>
                <w:b w:val="0"/>
                <w:bCs w:val="0"/>
                <w:color w:val="auto"/>
                <w:kern w:val="0"/>
                <w:sz w:val="24"/>
                <w:szCs w:val="24"/>
                <w:highlight w:val="none"/>
                <w:lang w:val="en-US" w:eastAsia="zh-CN"/>
              </w:rPr>
              <w:t>第七章对安装的位置、采样单元、数据控制单元等有明确的规定。</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val="0"/>
                <w:bCs w:val="0"/>
                <w:color w:val="auto"/>
                <w:kern w:val="0"/>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备注：</w:t>
            </w:r>
            <w:r>
              <w:rPr>
                <w:rFonts w:hint="eastAsia" w:ascii="Times New Roman" w:hAnsi="Times New Roman" w:eastAsia="楷体_GB2312" w:cs="Times New Roman"/>
                <w:b w:val="0"/>
                <w:bCs w:val="0"/>
                <w:color w:val="auto"/>
                <w:sz w:val="24"/>
                <w:szCs w:val="24"/>
                <w:highlight w:val="none"/>
                <w:lang w:val="en-US" w:eastAsia="zh-CN"/>
              </w:rPr>
              <w:t>上述的相关技术规范对</w:t>
            </w:r>
            <w:r>
              <w:rPr>
                <w:rFonts w:hint="default" w:ascii="Times New Roman" w:hAnsi="Times New Roman" w:eastAsia="楷体_GB2312" w:cs="Times New Roman"/>
                <w:color w:val="auto"/>
                <w:sz w:val="24"/>
                <w:szCs w:val="24"/>
                <w:highlight w:val="none"/>
              </w:rPr>
              <w:t>自动监测</w:t>
            </w:r>
            <w:r>
              <w:rPr>
                <w:rFonts w:hint="eastAsia" w:ascii="Times New Roman" w:hAnsi="Times New Roman" w:eastAsia="楷体_GB2312" w:cs="Times New Roman"/>
                <w:color w:val="auto"/>
                <w:sz w:val="24"/>
                <w:szCs w:val="24"/>
                <w:highlight w:val="none"/>
                <w:lang w:val="en-US" w:eastAsia="zh-CN"/>
              </w:rPr>
              <w:t>设备</w:t>
            </w:r>
            <w:r>
              <w:rPr>
                <w:rFonts w:hint="default" w:ascii="Times New Roman" w:hAnsi="Times New Roman" w:eastAsia="楷体_GB2312" w:cs="Times New Roman"/>
                <w:color w:val="auto"/>
                <w:sz w:val="24"/>
                <w:szCs w:val="24"/>
                <w:highlight w:val="none"/>
              </w:rPr>
              <w:t>的</w:t>
            </w:r>
            <w:r>
              <w:rPr>
                <w:rFonts w:hint="eastAsia" w:ascii="Times New Roman" w:hAnsi="Times New Roman" w:eastAsia="楷体_GB2312" w:cs="Times New Roman"/>
                <w:color w:val="auto"/>
                <w:sz w:val="24"/>
                <w:szCs w:val="24"/>
                <w:highlight w:val="none"/>
                <w:lang w:val="en-US" w:eastAsia="zh-CN"/>
              </w:rPr>
              <w:t>安装</w:t>
            </w:r>
            <w:r>
              <w:rPr>
                <w:rFonts w:hint="default" w:ascii="Times New Roman" w:hAnsi="Times New Roman" w:eastAsia="楷体_GB2312" w:cs="Times New Roman"/>
                <w:color w:val="auto"/>
                <w:sz w:val="24"/>
                <w:szCs w:val="24"/>
                <w:highlight w:val="none"/>
              </w:rPr>
              <w:t>点位</w:t>
            </w:r>
            <w:r>
              <w:rPr>
                <w:rFonts w:hint="eastAsia" w:ascii="Times New Roman" w:hAnsi="Times New Roman" w:eastAsia="楷体_GB2312" w:cs="Times New Roman"/>
                <w:color w:val="auto"/>
                <w:sz w:val="24"/>
                <w:szCs w:val="24"/>
                <w:highlight w:val="none"/>
                <w:lang w:eastAsia="zh-CN"/>
              </w:rPr>
              <w:t>、</w:t>
            </w:r>
            <w:r>
              <w:rPr>
                <w:rFonts w:hint="default" w:ascii="Times New Roman" w:hAnsi="Times New Roman" w:eastAsia="楷体_GB2312" w:cs="Times New Roman"/>
                <w:color w:val="auto"/>
                <w:sz w:val="24"/>
                <w:szCs w:val="24"/>
                <w:highlight w:val="none"/>
              </w:rPr>
              <w:t>监测指标</w:t>
            </w:r>
            <w:r>
              <w:rPr>
                <w:rFonts w:hint="eastAsia" w:ascii="Times New Roman" w:hAnsi="Times New Roman" w:eastAsia="楷体_GB2312" w:cs="Times New Roman"/>
                <w:color w:val="auto"/>
                <w:sz w:val="24"/>
                <w:szCs w:val="24"/>
                <w:highlight w:val="none"/>
                <w:lang w:eastAsia="zh-CN"/>
              </w:rPr>
              <w:t>、</w:t>
            </w:r>
            <w:r>
              <w:rPr>
                <w:rFonts w:hint="eastAsia" w:ascii="Times New Roman" w:hAnsi="Times New Roman" w:eastAsia="楷体_GB2312" w:cs="Times New Roman"/>
                <w:color w:val="auto"/>
                <w:sz w:val="24"/>
                <w:szCs w:val="24"/>
                <w:highlight w:val="none"/>
                <w:lang w:val="en-US" w:eastAsia="zh-CN"/>
              </w:rPr>
              <w:t>具体安装技术均</w:t>
            </w:r>
            <w:r>
              <w:rPr>
                <w:rFonts w:hint="default" w:ascii="Times New Roman" w:hAnsi="Times New Roman" w:eastAsia="楷体_GB2312" w:cs="Times New Roman"/>
                <w:color w:val="auto"/>
                <w:sz w:val="24"/>
                <w:szCs w:val="24"/>
                <w:highlight w:val="none"/>
              </w:rPr>
              <w:t>有明确规定。排污单位安装的自动监测设备不能</w:t>
            </w:r>
            <w:r>
              <w:rPr>
                <w:rFonts w:hint="eastAsia" w:ascii="Times New Roman" w:hAnsi="Times New Roman" w:eastAsia="楷体_GB2312" w:cs="Times New Roman"/>
                <w:color w:val="auto"/>
                <w:sz w:val="24"/>
                <w:szCs w:val="24"/>
                <w:highlight w:val="none"/>
                <w:lang w:val="en-US" w:eastAsia="zh-CN"/>
              </w:rPr>
              <w:t>符合上述规定的</w:t>
            </w:r>
            <w:r>
              <w:rPr>
                <w:rFonts w:hint="default" w:ascii="Times New Roman" w:hAnsi="Times New Roman" w:eastAsia="楷体_GB2312" w:cs="Times New Roman"/>
                <w:color w:val="auto"/>
                <w:sz w:val="24"/>
                <w:szCs w:val="24"/>
                <w:highlight w:val="none"/>
              </w:rPr>
              <w:t>，应视为“未按照规定安装水或大气污染物排放自动监测设备”</w:t>
            </w:r>
            <w:r>
              <w:rPr>
                <w:rFonts w:hint="eastAsia" w:ascii="Times New Roman" w:hAnsi="Times New Roman" w:eastAsia="楷体_GB2312" w:cs="Times New Roman"/>
                <w:color w:val="auto"/>
                <w:sz w:val="24"/>
                <w:szCs w:val="24"/>
                <w:highlight w:val="none"/>
                <w:lang w:eastAsia="zh-CN"/>
              </w:rPr>
              <w:t>。</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仿宋_GB2312" w:hAnsi="仿宋_GB2312" w:eastAsia="仿宋_GB2312" w:cs="仿宋_GB2312"/>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《安徽省污染源自动监控管理办法（试行）》</w:t>
            </w:r>
            <w:r>
              <w:rPr>
                <w:rFonts w:hint="default" w:ascii="Times New Roman" w:hAnsi="Times New Roman" w:eastAsia="楷体_GB2312" w:cs="Times New Roman"/>
                <w:color w:val="auto"/>
                <w:sz w:val="24"/>
                <w:szCs w:val="24"/>
                <w:highlight w:val="none"/>
              </w:rPr>
              <w:t>第十六条 重点排污单位有下列情形之一的，认定为“未按照规定安装水或大气污染物排放自动监测设备”：（四）安装的自动监测设备不符合国家相关环境监测标准、计量器具管理要求规定的。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4..</w:t>
            </w:r>
            <w:r>
              <w:rPr>
                <w:rFonts w:hint="default" w:ascii="Times New Roman" w:hAnsi="Times New Roman" w:eastAsia="楷体_GB2312" w:cs="Times New Roman"/>
                <w:b/>
                <w:bCs/>
                <w:color w:val="auto"/>
                <w:sz w:val="24"/>
                <w:szCs w:val="24"/>
                <w:highlight w:val="none"/>
              </w:rPr>
              <w:t>《辽宁省污染源自动监控管理办法（修订）》</w:t>
            </w:r>
            <w:r>
              <w:rPr>
                <w:rFonts w:hint="default" w:ascii="Times New Roman" w:hAnsi="Times New Roman" w:eastAsia="楷体_GB2312" w:cs="Times New Roman"/>
                <w:color w:val="auto"/>
                <w:sz w:val="24"/>
                <w:szCs w:val="24"/>
                <w:highlight w:val="none"/>
              </w:rPr>
              <w:t>第二十条　排污单位有下列情形之一的，应当认定为“未按照规定安装水或大气污染物排放自动监测设备”：（四）安装的自动监测设备不符合国家相关环境监测标准或计量器具管理规定的。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77"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第二十一条（未联网情形）</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“自动监测设备未按规定与生态环境主管部门的监控设备联网”包括以下情形：</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（一）应联网的自动监测设备未联网的，或应传输的监测指标未传输的。</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val="0"/>
                <w:bCs w:val="0"/>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rPr>
              <w:t>《排污许可证申请与核发技术规范》《自行监测技术指南》</w:t>
            </w:r>
            <w:r>
              <w:rPr>
                <w:rFonts w:hint="eastAsia" w:ascii="Times New Roman" w:hAnsi="Times New Roman" w:eastAsia="楷体_GB2312" w:cs="Times New Roman"/>
                <w:b w:val="0"/>
                <w:bCs w:val="0"/>
                <w:color w:val="auto"/>
                <w:sz w:val="24"/>
                <w:szCs w:val="24"/>
                <w:highlight w:val="none"/>
                <w:lang w:val="en-US" w:eastAsia="zh-CN"/>
              </w:rPr>
              <w:t>对联网的监测指标有明确要求。</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rPr>
              <w:t>《安徽省污染源自动监控管理办法（试行）》</w:t>
            </w:r>
            <w:r>
              <w:rPr>
                <w:rFonts w:hint="default" w:ascii="Times New Roman" w:hAnsi="Times New Roman" w:eastAsia="楷体_GB2312" w:cs="Times New Roman"/>
                <w:color w:val="auto"/>
                <w:sz w:val="24"/>
                <w:szCs w:val="24"/>
                <w:highlight w:val="none"/>
              </w:rPr>
              <w:t>第十七条 重点排污单位有下列情形之一的，认定为“水或大气污染物排放自动监测设备未按规定与生态环境主管部门的监控设备联网”：</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（一）应联网的自动监测设备未联网的，或应传输的监测指标未传输的。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《辽宁省污染源自动监控管理办法（修订）》</w:t>
            </w:r>
            <w:r>
              <w:rPr>
                <w:rFonts w:hint="default" w:ascii="Times New Roman" w:hAnsi="Times New Roman" w:eastAsia="楷体_GB2312" w:cs="Times New Roman"/>
                <w:color w:val="auto"/>
                <w:sz w:val="24"/>
                <w:szCs w:val="24"/>
                <w:highlight w:val="none"/>
              </w:rPr>
              <w:t>第二十一条　排污单位有下列情形之一的，应当认定为“水或大气污染物排放自动监测设备未按规定与生态环境主管部门的监控设备联网”：</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val="0"/>
                <w:bCs w:val="0"/>
                <w:color w:val="auto"/>
                <w:sz w:val="24"/>
                <w:szCs w:val="24"/>
                <w:highlight w:val="none"/>
                <w:lang w:val="en-US" w:eastAsia="zh-CN"/>
              </w:rPr>
            </w:pPr>
            <w:r>
              <w:rPr>
                <w:rFonts w:hint="default" w:ascii="Times New Roman" w:hAnsi="Times New Roman" w:eastAsia="楷体_GB2312" w:cs="Times New Roman"/>
                <w:color w:val="auto"/>
                <w:sz w:val="24"/>
                <w:szCs w:val="24"/>
                <w:highlight w:val="none"/>
              </w:rPr>
              <w:t>　　（一）应当联网的自动监测设备未联网的，或应当传输的监测指标未传输的；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（二）未按照数据采集传输和联网相关标准规范要求联网自动监测设备的。</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（三）其他未按规定联网的情形。</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val="0"/>
                <w:bCs w:val="0"/>
                <w:color w:val="auto"/>
                <w:kern w:val="0"/>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kern w:val="0"/>
                <w:sz w:val="24"/>
                <w:szCs w:val="24"/>
                <w:highlight w:val="none"/>
              </w:rPr>
              <w:t>《污染源在线监控（监测）系统数据传输标准（HJ 212-2017）》</w:t>
            </w:r>
            <w:r>
              <w:rPr>
                <w:rFonts w:hint="eastAsia" w:ascii="Times New Roman" w:hAnsi="Times New Roman" w:eastAsia="楷体_GB2312" w:cs="Times New Roman"/>
                <w:b w:val="0"/>
                <w:bCs w:val="0"/>
                <w:color w:val="auto"/>
                <w:kern w:val="0"/>
                <w:sz w:val="24"/>
                <w:szCs w:val="24"/>
                <w:highlight w:val="none"/>
                <w:lang w:val="en-US" w:eastAsia="zh-CN"/>
              </w:rPr>
              <w:t>对联网传输有明确的规定。</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rPr>
              <w:t>《安徽省污染源自动监控管理办法（试行）》</w:t>
            </w:r>
            <w:r>
              <w:rPr>
                <w:rFonts w:hint="default" w:ascii="Times New Roman" w:hAnsi="Times New Roman" w:eastAsia="楷体_GB2312" w:cs="Times New Roman"/>
                <w:color w:val="auto"/>
                <w:sz w:val="24"/>
                <w:szCs w:val="24"/>
                <w:highlight w:val="none"/>
              </w:rPr>
              <w:t>第十七条 重点排污单位有下列情形之一的，认定为“水或大气污染物排放自动监测设备未按规定与生态环境主管部门的监控设备联网”：（二）未按照相关技术规范和标准要求联网自动监测设备的。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《辽宁省污染源自动监控管理办法（修订）》</w:t>
            </w:r>
            <w:r>
              <w:rPr>
                <w:rFonts w:hint="default" w:ascii="Times New Roman" w:hAnsi="Times New Roman" w:eastAsia="楷体_GB2312" w:cs="Times New Roman"/>
                <w:color w:val="auto"/>
                <w:sz w:val="24"/>
                <w:szCs w:val="24"/>
                <w:highlight w:val="none"/>
              </w:rPr>
              <w:t>第二十一条　排污单位有下列情形之一的，应当认定为“水或大气污染物排放自动监测设备未按规定与生态环境主管部门的监控设备联网”：（二）未按照相关技术规范和标准要求联网自动监测设备的。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7" w:hRule="atLeast"/>
        </w:trPr>
        <w:tc>
          <w:tcPr>
            <w:tcW w:w="977" w:type="dxa"/>
            <w:vMerge w:val="restart"/>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 xml:space="preserve">第二十二条（不正常运行情形） </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 xml:space="preserve"> “未保证自动监测设备正常运行”包括以下情形：</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（一）自动监测设备超过规定期限未组织验收或验收不通过的。</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仿宋_GB2312" w:hAnsi="仿宋_GB2312" w:eastAsia="仿宋_GB2312" w:cs="仿宋_GB2312"/>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rPr>
              <w:t>《污染源自动监控管理办法》</w:t>
            </w:r>
            <w:r>
              <w:rPr>
                <w:rFonts w:hint="default" w:ascii="Times New Roman" w:hAnsi="Times New Roman" w:eastAsia="楷体_GB2312" w:cs="Times New Roman"/>
                <w:color w:val="auto"/>
                <w:sz w:val="24"/>
                <w:szCs w:val="24"/>
                <w:highlight w:val="none"/>
              </w:rPr>
              <w:t>第十七条 违反本办法规定，新建、改建、扩建和技术改造的项目未安装自动监控设备及其配套设施，或者未经验收或者验收不合格的，主体工程即正式投入生产或者使用的，由审批该建设项目环境影响评价文件的环境保护部门依据《建设项目环境保护管理条例》责令停止主体工程生产或者使用，可以处10万元以下的罚款。</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仿宋_GB2312" w:hAnsi="仿宋_GB2312" w:eastAsia="仿宋_GB2312" w:cs="仿宋_GB2312"/>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rPr>
              <w:t>《安徽省污染源自动监控管理办法（试行）》</w:t>
            </w:r>
            <w:r>
              <w:rPr>
                <w:rFonts w:hint="default" w:ascii="Times New Roman" w:hAnsi="Times New Roman" w:eastAsia="楷体_GB2312" w:cs="Times New Roman"/>
                <w:color w:val="auto"/>
                <w:sz w:val="24"/>
                <w:szCs w:val="24"/>
                <w:highlight w:val="none"/>
              </w:rPr>
              <w:t>第十八条 重点排污单位有下列情形之一的，认定为“未保证自动监测设备正常运行”：</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（一）自动监测设备超过规定期限未组织验收或验收不通过的。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lang w:val="en-US" w:eastAsia="zh-CN"/>
              </w:rPr>
              <w:t>《宁夏回族自治区固定污染源自动监控管理办法》</w:t>
            </w:r>
            <w:r>
              <w:rPr>
                <w:rFonts w:hint="default" w:ascii="Times New Roman" w:hAnsi="Times New Roman" w:eastAsia="楷体_GB2312" w:cs="Times New Roman"/>
                <w:color w:val="auto"/>
                <w:sz w:val="24"/>
                <w:szCs w:val="24"/>
                <w:highlight w:val="none"/>
                <w:lang w:val="en-US" w:eastAsia="zh-CN"/>
              </w:rPr>
              <w:t>第二十九条 排污单位有下列情形之一的，应当认定为“未保证监测设备正常运行”：</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val="en-US" w:eastAsia="zh-CN"/>
              </w:rPr>
            </w:pPr>
            <w:r>
              <w:rPr>
                <w:rFonts w:hint="default" w:ascii="Times New Roman" w:hAnsi="Times New Roman" w:eastAsia="楷体_GB2312" w:cs="Times New Roman"/>
                <w:color w:val="auto"/>
                <w:sz w:val="24"/>
                <w:szCs w:val="24"/>
                <w:highlight w:val="none"/>
                <w:lang w:val="en-US" w:eastAsia="zh-CN"/>
              </w:rPr>
              <w:t>（一）自动监测设备超过规定期限未验收或验收不通过的</w:t>
            </w:r>
            <w:r>
              <w:rPr>
                <w:rFonts w:hint="eastAsia" w:ascii="Times New Roman" w:hAnsi="Times New Roman" w:eastAsia="楷体_GB2312" w:cs="Times New Roman"/>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（二）自动监测设备比对不合格，经核实未按相关标准规范操作的。</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lang w:val="en-US" w:eastAsia="zh-CN"/>
              </w:rPr>
              <w:t>《污染源自动监控设施现场监督检查办法》</w:t>
            </w:r>
            <w:r>
              <w:rPr>
                <w:rFonts w:hint="eastAsia" w:ascii="Times New Roman" w:hAnsi="Times New Roman" w:eastAsia="楷体_GB2312" w:cs="Times New Roman"/>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lang w:val="en-US" w:eastAsia="zh-CN"/>
              </w:rPr>
              <w:t>中华人民共和国环境保护部令19号</w:t>
            </w:r>
            <w:r>
              <w:rPr>
                <w:rFonts w:hint="eastAsia" w:ascii="Times New Roman" w:hAnsi="Times New Roman" w:eastAsia="楷体_GB2312" w:cs="Times New Roman"/>
                <w:b/>
                <w:bCs/>
                <w:color w:val="auto"/>
                <w:sz w:val="24"/>
                <w:szCs w:val="24"/>
                <w:highlight w:val="none"/>
                <w:lang w:val="en-US" w:eastAsia="zh-CN"/>
              </w:rPr>
              <w:t>）</w:t>
            </w:r>
            <w:r>
              <w:rPr>
                <w:rFonts w:hint="default" w:ascii="Times New Roman" w:hAnsi="Times New Roman" w:eastAsia="楷体_GB2312" w:cs="Times New Roman"/>
                <w:color w:val="auto"/>
                <w:sz w:val="24"/>
                <w:szCs w:val="24"/>
                <w:highlight w:val="none"/>
                <w:lang w:val="en-US" w:eastAsia="zh-CN"/>
              </w:rPr>
              <w:t>第十九条 排污单位或者运营单位擅自拆除、闲置污染源自动 监控设施,或 者有下列行为之一的,依 照 《中华人民共和国水污染 防治法》第七十三条或者 《中华人民共和国大气污染防治法》第四十六条第 (三 )项的规定处罚:(三 )不按照技术规范操作,导致污染源自动监控数据明显失真的;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color w:val="auto"/>
                <w:sz w:val="24"/>
                <w:szCs w:val="24"/>
                <w:highlight w:val="none"/>
                <w:lang w:val="en-US" w:eastAsia="zh-CN"/>
              </w:rPr>
              <w:t>2.</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环境保护部办公厅关于印发</w:t>
            </w:r>
            <w:r>
              <w:rPr>
                <w:rFonts w:hint="eastAsia" w:ascii="Times New Roman" w:hAnsi="Times New Roman" w:eastAsia="楷体_GB2312" w:cs="Times New Roman"/>
                <w:b/>
                <w:bCs/>
                <w:color w:val="auto"/>
                <w:sz w:val="24"/>
                <w:szCs w:val="24"/>
                <w:highlight w:val="none"/>
                <w:lang w:val="en-US" w:eastAsia="zh-CN"/>
              </w:rPr>
              <w:t>&lt;</w:t>
            </w:r>
            <w:r>
              <w:rPr>
                <w:rFonts w:hint="default" w:ascii="Times New Roman" w:hAnsi="Times New Roman" w:eastAsia="楷体_GB2312" w:cs="Times New Roman"/>
                <w:b/>
                <w:bCs/>
                <w:color w:val="auto"/>
                <w:sz w:val="24"/>
                <w:szCs w:val="24"/>
                <w:highlight w:val="none"/>
              </w:rPr>
              <w:t>污染源自动监控设施现场监督检查技术指南</w:t>
            </w:r>
            <w:r>
              <w:rPr>
                <w:rFonts w:hint="eastAsia" w:ascii="Times New Roman" w:hAnsi="Times New Roman" w:eastAsia="楷体_GB2312" w:cs="Times New Roman"/>
                <w:b/>
                <w:bCs/>
                <w:color w:val="auto"/>
                <w:sz w:val="24"/>
                <w:szCs w:val="24"/>
                <w:highlight w:val="none"/>
                <w:lang w:val="en-US" w:eastAsia="zh-CN"/>
              </w:rPr>
              <w:t>&gt;</w:t>
            </w:r>
            <w:r>
              <w:rPr>
                <w:rFonts w:hint="default" w:ascii="Times New Roman" w:hAnsi="Times New Roman" w:eastAsia="楷体_GB2312" w:cs="Times New Roman"/>
                <w:b/>
                <w:bCs/>
                <w:color w:val="auto"/>
                <w:sz w:val="24"/>
                <w:szCs w:val="24"/>
                <w:highlight w:val="none"/>
              </w:rPr>
              <w:t>的通知</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（环办[2012]57号）</w:t>
            </w:r>
            <w:r>
              <w:rPr>
                <w:rFonts w:hint="default" w:ascii="Times New Roman" w:hAnsi="Times New Roman" w:eastAsia="楷体_GB2312" w:cs="Times New Roman"/>
                <w:color w:val="auto"/>
                <w:sz w:val="24"/>
                <w:szCs w:val="24"/>
                <w:highlight w:val="none"/>
              </w:rPr>
              <w:t>1.9.5 校准和校验检查</w:t>
            </w:r>
            <w:r>
              <w:rPr>
                <w:rFonts w:hint="default" w:ascii="Times New Roman" w:hAnsi="Times New Roman" w:eastAsia="楷体_GB2312" w:cs="Times New Roman"/>
                <w:color w:val="auto"/>
                <w:sz w:val="24"/>
                <w:szCs w:val="24"/>
                <w:highlight w:val="none"/>
                <w:lang w:eastAsia="zh-CN"/>
              </w:rPr>
              <w:t>，</w:t>
            </w:r>
            <w:r>
              <w:rPr>
                <w:rFonts w:hint="default" w:ascii="Times New Roman" w:hAnsi="Times New Roman" w:eastAsia="楷体_GB2312" w:cs="Times New Roman"/>
                <w:color w:val="auto"/>
                <w:sz w:val="24"/>
                <w:szCs w:val="24"/>
                <w:highlight w:val="none"/>
              </w:rPr>
              <w:t>固定污染源烟气 CEMS 运行过程中应当按照 HJ/T 75 的有关规定，开展定期校准和定期校验。</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lang w:val="en-US" w:eastAsia="zh-CN"/>
              </w:rPr>
              <w:t>《安徽省污染源自动监控管理办法（试行）》</w:t>
            </w:r>
            <w:r>
              <w:rPr>
                <w:rFonts w:hint="default" w:ascii="Times New Roman" w:hAnsi="Times New Roman" w:eastAsia="楷体_GB2312" w:cs="Times New Roman"/>
                <w:b w:val="0"/>
                <w:bCs w:val="0"/>
                <w:color w:val="auto"/>
                <w:sz w:val="24"/>
                <w:szCs w:val="24"/>
                <w:highlight w:val="none"/>
                <w:lang w:val="en-US" w:eastAsia="zh-CN"/>
              </w:rPr>
              <w:t>第十八条 重点排污单位有下列情形之一的，认定为“未保证自动监测设备正常运行”：（三）</w:t>
            </w:r>
            <w:r>
              <w:rPr>
                <w:rFonts w:hint="default" w:ascii="Times New Roman" w:hAnsi="Times New Roman" w:eastAsia="楷体_GB2312" w:cs="Times New Roman"/>
                <w:color w:val="auto"/>
                <w:sz w:val="24"/>
                <w:szCs w:val="24"/>
                <w:highlight w:val="none"/>
                <w:lang w:val="en-US" w:eastAsia="zh-CN"/>
              </w:rPr>
              <w:t>未按要求开展比对监测，或比对监测结果不符合技术规范要求的。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color w:val="auto"/>
                <w:sz w:val="24"/>
                <w:szCs w:val="24"/>
                <w:highlight w:val="none"/>
                <w:lang w:val="en-US" w:eastAsia="zh-CN"/>
              </w:rPr>
              <w:t>4..</w:t>
            </w:r>
            <w:r>
              <w:rPr>
                <w:rFonts w:hint="default" w:ascii="Times New Roman" w:hAnsi="Times New Roman" w:eastAsia="楷体_GB2312" w:cs="Times New Roman"/>
                <w:b/>
                <w:bCs/>
                <w:color w:val="auto"/>
                <w:sz w:val="24"/>
                <w:szCs w:val="24"/>
                <w:highlight w:val="none"/>
              </w:rPr>
              <w:t>《江西省污染源自动监控管理办法》</w:t>
            </w:r>
            <w:r>
              <w:rPr>
                <w:rFonts w:hint="default" w:ascii="Times New Roman" w:hAnsi="Times New Roman" w:eastAsia="楷体_GB2312" w:cs="Times New Roman"/>
                <w:b w:val="0"/>
                <w:bCs w:val="0"/>
                <w:color w:val="auto"/>
                <w:sz w:val="24"/>
                <w:szCs w:val="24"/>
                <w:highlight w:val="none"/>
              </w:rPr>
              <w:t>第三十七条 重点单位或者社会化运维单位有下列情形之-的，视为未保证自动监测设备正常运行:</w:t>
            </w:r>
            <w:r>
              <w:rPr>
                <w:rFonts w:hint="eastAsia" w:ascii="Times New Roman" w:hAnsi="Times New Roman" w:eastAsia="楷体_GB2312" w:cs="Times New Roman"/>
                <w:b w:val="0"/>
                <w:bCs w:val="0"/>
                <w:color w:val="auto"/>
                <w:sz w:val="24"/>
                <w:szCs w:val="24"/>
                <w:highlight w:val="none"/>
                <w:lang w:val="en-US" w:eastAsia="zh-CN"/>
              </w:rPr>
              <w:t>(</w:t>
            </w:r>
            <w:r>
              <w:rPr>
                <w:rFonts w:hint="eastAsia" w:ascii="Times New Roman" w:hAnsi="Times New Roman" w:eastAsia="楷体_GB2312" w:cs="Times New Roman"/>
                <w:color w:val="auto"/>
                <w:sz w:val="24"/>
                <w:szCs w:val="24"/>
                <w:highlight w:val="none"/>
                <w:lang w:val="en-US" w:eastAsia="zh-CN"/>
              </w:rPr>
              <w:t>六)未按要求开展校准、比对校验，或校准、比对校验结果不符合技术规范要求的。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w:t>
            </w:r>
            <w:r>
              <w:rPr>
                <w:rFonts w:hint="eastAsia" w:ascii="Times New Roman" w:hAnsi="Times New Roman" w:eastAsia="楷体_GB2312" w:cs="Times New Roman"/>
                <w:color w:val="auto"/>
                <w:sz w:val="24"/>
                <w:szCs w:val="24"/>
                <w:highlight w:val="none"/>
                <w:lang w:val="en-US" w:eastAsia="zh-CN"/>
              </w:rPr>
              <w:t>三</w:t>
            </w:r>
            <w:r>
              <w:rPr>
                <w:rFonts w:hint="default" w:ascii="Times New Roman" w:hAnsi="Times New Roman" w:eastAsia="楷体_GB2312" w:cs="Times New Roman"/>
                <w:color w:val="auto"/>
                <w:sz w:val="24"/>
                <w:szCs w:val="24"/>
                <w:highlight w:val="none"/>
              </w:rPr>
              <w:t>）污染物排放期间，自动监测设备超过</w:t>
            </w:r>
            <w:r>
              <w:rPr>
                <w:rFonts w:hint="eastAsia" w:ascii="Times New Roman" w:hAnsi="Times New Roman" w:eastAsia="楷体_GB2312" w:cs="Times New Roman"/>
                <w:color w:val="auto"/>
                <w:sz w:val="24"/>
                <w:szCs w:val="24"/>
                <w:highlight w:val="none"/>
                <w:lang w:val="en-US" w:eastAsia="zh-CN"/>
              </w:rPr>
              <w:t>24</w:t>
            </w:r>
            <w:r>
              <w:rPr>
                <w:rFonts w:hint="default" w:ascii="Times New Roman" w:hAnsi="Times New Roman" w:eastAsia="楷体_GB2312" w:cs="Times New Roman"/>
                <w:color w:val="auto"/>
                <w:sz w:val="24"/>
                <w:szCs w:val="24"/>
                <w:highlight w:val="none"/>
              </w:rPr>
              <w:t>小时无法恢复正常运行，未安装使用备用仪器或者采取手工监测的方式对污染物排放状况进行监测，或者手工监测频次不满足规定的。</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ind w:firstLine="0" w:firstLineChars="0"/>
              <w:jc w:val="both"/>
              <w:textAlignment w:val="auto"/>
              <w:rPr>
                <w:rFonts w:hint="eastAsia" w:ascii="仿宋_GB2312" w:hAnsi="仿宋_GB2312" w:eastAsia="仿宋_GB2312" w:cs="仿宋_GB2312"/>
                <w:b/>
                <w:bCs/>
                <w:color w:val="auto"/>
                <w:sz w:val="24"/>
                <w:szCs w:val="24"/>
                <w:highlight w:val="none"/>
                <w:lang w:val="en-US" w:eastAsia="zh-CN"/>
              </w:rPr>
            </w:pPr>
            <w:r>
              <w:rPr>
                <w:rFonts w:hint="default" w:ascii="Times New Roman" w:hAnsi="Times New Roman" w:eastAsia="楷体_GB2312" w:cs="Times New Roman"/>
                <w:b/>
                <w:bCs/>
                <w:color w:val="auto"/>
                <w:sz w:val="24"/>
                <w:szCs w:val="24"/>
                <w:highlight w:val="none"/>
                <w:lang w:val="en-US" w:eastAsia="zh-CN"/>
              </w:rPr>
              <w:t>1</w:t>
            </w:r>
            <w:r>
              <w:rPr>
                <w:rFonts w:hint="eastAsia" w:ascii="仿宋_GB2312" w:hAnsi="仿宋_GB2312" w:eastAsia="仿宋_GB2312" w:cs="仿宋_GB2312"/>
                <w:b/>
                <w:bCs/>
                <w:color w:val="auto"/>
                <w:sz w:val="24"/>
                <w:szCs w:val="24"/>
                <w:highlight w:val="none"/>
                <w:lang w:val="en-US" w:eastAsia="zh-CN"/>
              </w:rPr>
              <w:t>．</w:t>
            </w:r>
            <w:r>
              <w:rPr>
                <w:rFonts w:hint="eastAsia" w:ascii="Times New Roman" w:hAnsi="Times New Roman" w:eastAsia="楷体_GB2312" w:cs="Times New Roman"/>
                <w:b/>
                <w:bCs/>
                <w:color w:val="auto"/>
                <w:sz w:val="24"/>
                <w:szCs w:val="24"/>
                <w:highlight w:val="none"/>
                <w:lang w:val="en-US" w:eastAsia="zh-CN"/>
              </w:rPr>
              <w:t>《污染源自动监控设施运行管理办法》</w:t>
            </w:r>
            <w:r>
              <w:rPr>
                <w:rFonts w:hint="eastAsia" w:ascii="Times New Roman" w:hAnsi="Times New Roman" w:eastAsia="楷体_GB2312" w:cs="Times New Roman"/>
                <w:color w:val="auto"/>
                <w:sz w:val="24"/>
                <w:szCs w:val="24"/>
                <w:highlight w:val="none"/>
                <w:lang w:val="en-US" w:eastAsia="zh-CN"/>
              </w:rPr>
              <w:t>第十五条  污染源自动监控设施的维修、更换，必须在48小时内恢复自动监控设施正常运行，设施不能正常运行期间，要采取人工采样监测的方式报送数据，数据报送每天不少于4次，间隔不得超过6小时。</w:t>
            </w:r>
          </w:p>
          <w:p>
            <w:pPr>
              <w:keepNext w:val="0"/>
              <w:keepLines w:val="0"/>
              <w:pageBreakBefore w:val="0"/>
              <w:kinsoku/>
              <w:wordWrap/>
              <w:overflowPunct/>
              <w:topLinePunct w:val="0"/>
              <w:autoSpaceDE/>
              <w:autoSpaceDN/>
              <w:bidi w:val="0"/>
              <w:adjustRightInd/>
              <w:snapToGrid/>
              <w:spacing w:line="320" w:lineRule="exact"/>
              <w:ind w:firstLine="0" w:firstLineChars="0"/>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lang w:val="en-US" w:eastAsia="zh-CN"/>
              </w:rPr>
              <w:t>《污染源自动监控设施现场监督检查办法》</w:t>
            </w:r>
            <w:r>
              <w:rPr>
                <w:rFonts w:hint="eastAsia" w:ascii="Times New Roman" w:hAnsi="Times New Roman" w:eastAsia="楷体_GB2312" w:cs="Times New Roman"/>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lang w:val="en-US" w:eastAsia="zh-CN"/>
              </w:rPr>
              <w:t>中华人民共和国环境保护部令19号</w:t>
            </w:r>
            <w:r>
              <w:rPr>
                <w:rFonts w:hint="eastAsia" w:ascii="Times New Roman" w:hAnsi="Times New Roman" w:eastAsia="楷体_GB2312" w:cs="Times New Roman"/>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lang w:val="en-US" w:eastAsia="zh-CN"/>
              </w:rPr>
              <w:t xml:space="preserve"> </w:t>
            </w:r>
            <w:r>
              <w:rPr>
                <w:rFonts w:hint="default" w:ascii="Times New Roman" w:hAnsi="Times New Roman" w:eastAsia="楷体_GB2312" w:cs="Times New Roman"/>
                <w:b w:val="0"/>
                <w:bCs w:val="0"/>
                <w:color w:val="auto"/>
                <w:sz w:val="24"/>
                <w:szCs w:val="24"/>
                <w:highlight w:val="none"/>
                <w:lang w:val="en-US" w:eastAsia="zh-CN"/>
              </w:rPr>
              <w:t>第八条 污染源自动监控设施发生故障不能正常使用的,排污单位或者运营单位应当在发生故障后十二小时内向有管辖权的监督检查机构报告,并及时检修,保证在五个工作日内恢复正常运行</w:t>
            </w:r>
            <w:r>
              <w:rPr>
                <w:rFonts w:hint="eastAsia" w:ascii="Times New Roman" w:hAnsi="Times New Roman" w:eastAsia="楷体_GB2312" w:cs="Times New Roman"/>
                <w:b w:val="0"/>
                <w:bCs w:val="0"/>
                <w:color w:val="auto"/>
                <w:sz w:val="24"/>
                <w:szCs w:val="24"/>
                <w:highlight w:val="none"/>
                <w:lang w:val="en-US" w:eastAsia="zh-CN"/>
              </w:rPr>
              <w:t>。</w:t>
            </w:r>
            <w:r>
              <w:rPr>
                <w:rFonts w:hint="default" w:ascii="Times New Roman" w:hAnsi="Times New Roman" w:eastAsia="楷体_GB2312" w:cs="Times New Roman"/>
                <w:b w:val="0"/>
                <w:bCs w:val="0"/>
                <w:color w:val="auto"/>
                <w:sz w:val="24"/>
                <w:szCs w:val="24"/>
                <w:highlight w:val="none"/>
                <w:lang w:val="en-US" w:eastAsia="zh-CN"/>
              </w:rPr>
              <w:t>停运期间,排污单位或者运营单位应当按照有关规定和技术规范,采用手工监测等方式,对污染物排放状况进行监测,并报送监测数据。</w:t>
            </w:r>
          </w:p>
          <w:p>
            <w:pPr>
              <w:keepNext w:val="0"/>
              <w:keepLines w:val="0"/>
              <w:pageBreakBefore w:val="0"/>
              <w:kinsoku/>
              <w:wordWrap/>
              <w:overflowPunct/>
              <w:topLinePunct w:val="0"/>
              <w:autoSpaceDE/>
              <w:autoSpaceDN/>
              <w:bidi w:val="0"/>
              <w:adjustRightInd/>
              <w:snapToGrid/>
              <w:spacing w:line="320" w:lineRule="exact"/>
              <w:ind w:firstLine="0" w:firstLineChars="0"/>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eastAsia" w:ascii="Times New Roman" w:hAnsi="Times New Roman" w:eastAsia="楷体_GB2312" w:cs="Times New Roman"/>
                <w:b/>
                <w:bCs/>
                <w:color w:val="auto"/>
                <w:kern w:val="0"/>
                <w:sz w:val="24"/>
                <w:szCs w:val="24"/>
                <w:highlight w:val="none"/>
                <w:lang w:val="en-US" w:eastAsia="zh-CN"/>
              </w:rPr>
              <w:t>3.</w:t>
            </w:r>
            <w:r>
              <w:rPr>
                <w:rFonts w:hint="default" w:ascii="Times New Roman" w:hAnsi="Times New Roman" w:eastAsia="楷体_GB2312" w:cs="Times New Roman"/>
                <w:b/>
                <w:bCs/>
                <w:color w:val="auto"/>
                <w:kern w:val="0"/>
                <w:sz w:val="24"/>
                <w:szCs w:val="24"/>
                <w:highlight w:val="none"/>
              </w:rPr>
              <w:t>《水污染源在线监测系统（CODCr、NH</w:t>
            </w:r>
            <w:r>
              <w:rPr>
                <w:rFonts w:hint="default" w:ascii="Times New Roman" w:hAnsi="Times New Roman" w:eastAsia="楷体_GB2312" w:cs="Times New Roman"/>
                <w:b/>
                <w:bCs/>
                <w:color w:val="auto"/>
                <w:kern w:val="0"/>
                <w:sz w:val="24"/>
                <w:szCs w:val="24"/>
                <w:highlight w:val="none"/>
                <w:vertAlign w:val="subscript"/>
              </w:rPr>
              <w:t>3</w:t>
            </w:r>
            <w:r>
              <w:rPr>
                <w:rFonts w:hint="default" w:ascii="Times New Roman" w:hAnsi="Times New Roman" w:eastAsia="楷体_GB2312" w:cs="Times New Roman"/>
                <w:b/>
                <w:bCs/>
                <w:color w:val="auto"/>
                <w:kern w:val="0"/>
                <w:sz w:val="24"/>
                <w:szCs w:val="24"/>
                <w:highlight w:val="none"/>
                <w:vertAlign w:val="superscript"/>
              </w:rPr>
              <w:t>-</w:t>
            </w:r>
            <w:r>
              <w:rPr>
                <w:rFonts w:hint="default" w:ascii="Times New Roman" w:hAnsi="Times New Roman" w:eastAsia="楷体_GB2312" w:cs="Times New Roman"/>
                <w:b/>
                <w:bCs/>
                <w:color w:val="auto"/>
                <w:kern w:val="0"/>
                <w:sz w:val="24"/>
                <w:szCs w:val="24"/>
                <w:highlight w:val="none"/>
              </w:rPr>
              <w:t>N等）运行技术规范》(HJ 355-2019)</w:t>
            </w:r>
            <w:r>
              <w:rPr>
                <w:rFonts w:hint="default" w:ascii="Times New Roman" w:hAnsi="Times New Roman" w:eastAsia="楷体_GB2312" w:cs="Times New Roman"/>
                <w:b w:val="0"/>
                <w:bCs w:val="0"/>
                <w:color w:val="auto"/>
                <w:sz w:val="24"/>
                <w:szCs w:val="24"/>
                <w:highlight w:val="none"/>
                <w:lang w:val="en-US" w:eastAsia="zh-CN"/>
              </w:rPr>
              <w:t>8.2.2.3仪器维护时间超过6 h时，应采取人工监测的方法向相应环境保护主管部门报送数据，数据报送每天不少于4次，间隔不得超过6 h。</w:t>
            </w:r>
          </w:p>
          <w:p>
            <w:pPr>
              <w:keepNext w:val="0"/>
              <w:keepLines w:val="0"/>
              <w:pageBreakBefore w:val="0"/>
              <w:kinsoku/>
              <w:wordWrap/>
              <w:overflowPunct/>
              <w:topLinePunct w:val="0"/>
              <w:autoSpaceDE/>
              <w:autoSpaceDN/>
              <w:bidi w:val="0"/>
              <w:adjustRightInd/>
              <w:snapToGrid/>
              <w:spacing w:line="320" w:lineRule="exact"/>
              <w:ind w:firstLine="0" w:firstLineChars="0"/>
              <w:jc w:val="both"/>
              <w:textAlignment w:val="auto"/>
              <w:rPr>
                <w:rFonts w:hint="default" w:ascii="Times New Roman" w:hAnsi="Times New Roman" w:eastAsia="楷体_GB2312" w:cs="Times New Roman"/>
                <w:color w:val="auto"/>
                <w:sz w:val="24"/>
                <w:szCs w:val="24"/>
                <w:highlight w:val="none"/>
              </w:rPr>
            </w:pPr>
            <w:r>
              <w:rPr>
                <w:rFonts w:hint="eastAsia" w:ascii="仿宋_GB2312" w:hAnsi="仿宋_GB2312" w:eastAsia="仿宋_GB2312" w:cs="仿宋_GB2312"/>
                <w:b/>
                <w:bCs/>
                <w:color w:val="auto"/>
                <w:sz w:val="24"/>
                <w:szCs w:val="24"/>
                <w:highlight w:val="none"/>
                <w:lang w:val="en-US" w:eastAsia="zh-CN"/>
              </w:rPr>
              <w:t>4．</w:t>
            </w:r>
            <w:r>
              <w:rPr>
                <w:rFonts w:hint="default" w:ascii="Times New Roman" w:hAnsi="Times New Roman" w:eastAsia="楷体_GB2312" w:cs="Times New Roman"/>
                <w:b/>
                <w:bCs/>
                <w:color w:val="auto"/>
                <w:sz w:val="24"/>
                <w:szCs w:val="24"/>
                <w:highlight w:val="none"/>
              </w:rPr>
              <w:t>《安徽省污染源自动监控管理办法（试行）》</w:t>
            </w:r>
            <w:r>
              <w:rPr>
                <w:rFonts w:hint="default" w:ascii="Times New Roman" w:hAnsi="Times New Roman" w:eastAsia="楷体_GB2312" w:cs="Times New Roman"/>
                <w:b w:val="0"/>
                <w:bCs w:val="0"/>
                <w:color w:val="auto"/>
                <w:sz w:val="24"/>
                <w:szCs w:val="24"/>
                <w:highlight w:val="none"/>
              </w:rPr>
              <w:t>第十八条（五</w:t>
            </w:r>
            <w:r>
              <w:rPr>
                <w:rFonts w:hint="default" w:ascii="Times New Roman" w:hAnsi="Times New Roman" w:eastAsia="楷体_GB2312" w:cs="Times New Roman"/>
                <w:color w:val="auto"/>
                <w:sz w:val="24"/>
                <w:szCs w:val="24"/>
                <w:highlight w:val="none"/>
              </w:rPr>
              <w:t>）污染物排放期间，自动监测设备超过24小时无法恢复正常运行，未安装使用备用仪器或者采取手工监测的方式对污染物排放状况进行监测，或者手工监测频次不满足规定的。</w:t>
            </w:r>
          </w:p>
          <w:p>
            <w:pPr>
              <w:keepNext w:val="0"/>
              <w:keepLines w:val="0"/>
              <w:pageBreakBefore w:val="0"/>
              <w:kinsoku/>
              <w:wordWrap/>
              <w:overflowPunct/>
              <w:topLinePunct w:val="0"/>
              <w:autoSpaceDE/>
              <w:autoSpaceDN/>
              <w:bidi w:val="0"/>
              <w:adjustRightInd/>
              <w:snapToGrid/>
              <w:spacing w:line="320" w:lineRule="exact"/>
              <w:ind w:firstLine="0" w:firstLineChars="0"/>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5.</w:t>
            </w:r>
            <w:r>
              <w:rPr>
                <w:rFonts w:hint="eastAsia" w:ascii="Times New Roman" w:hAnsi="Times New Roman" w:eastAsia="楷体_GB2312" w:cs="Times New Roman"/>
                <w:b/>
                <w:bCs/>
                <w:color w:val="auto"/>
                <w:sz w:val="24"/>
                <w:szCs w:val="24"/>
                <w:highlight w:val="none"/>
                <w:lang w:eastAsia="zh-CN"/>
              </w:rPr>
              <w:t>《贵州省污染物排放自动监测设备管理办法（试行）》</w:t>
            </w:r>
            <w:r>
              <w:rPr>
                <w:rFonts w:hint="default" w:ascii="Times New Roman" w:hAnsi="Times New Roman" w:eastAsia="楷体_GB2312" w:cs="Times New Roman"/>
                <w:color w:val="auto"/>
                <w:sz w:val="24"/>
                <w:szCs w:val="24"/>
                <w:highlight w:val="none"/>
              </w:rPr>
              <w:t>第十二条 重点监管排污单位应当及时排除自动监测设备的故障和异常，并在监控平台填报故障和异常的原因及处置情况。</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eastAsia"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水污染物排放自动监测设备连续故障超过6小时的或大气污染物排放自动监测设备连续故障超过24小时的，重点监管排污单位应当按相关技术规范的要求采取人工监测的方式或使用备用自动监测设备对污染物的排放状况进行监测，开展人工监测时应当及时将人工监测数据在监控平台补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w:t>
            </w:r>
            <w:r>
              <w:rPr>
                <w:rFonts w:hint="eastAsia" w:ascii="Times New Roman" w:hAnsi="Times New Roman" w:eastAsia="楷体_GB2312" w:cs="Times New Roman"/>
                <w:color w:val="auto"/>
                <w:sz w:val="24"/>
                <w:szCs w:val="24"/>
                <w:highlight w:val="none"/>
                <w:lang w:val="en-US" w:eastAsia="zh-CN"/>
              </w:rPr>
              <w:t>四</w:t>
            </w:r>
            <w:r>
              <w:rPr>
                <w:rFonts w:hint="default" w:ascii="Times New Roman" w:hAnsi="Times New Roman" w:eastAsia="楷体_GB2312" w:cs="Times New Roman"/>
                <w:color w:val="auto"/>
                <w:sz w:val="24"/>
                <w:szCs w:val="24"/>
                <w:highlight w:val="none"/>
              </w:rPr>
              <w:t>）在一个季度内，单台（套）烟气自动监测设备标记为“设备维护”（即自动监测设备调试、故障、日常维护、校准等）的时段，累计超过规定要求的。</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rPr>
              <w:t>《生活垃圾焚烧发电厂自动监测数据应用管理规定》</w:t>
            </w:r>
            <w:r>
              <w:rPr>
                <w:rFonts w:hint="default" w:ascii="Times New Roman" w:hAnsi="Times New Roman" w:eastAsia="楷体_GB2312" w:cs="Times New Roman"/>
                <w:color w:val="auto"/>
                <w:sz w:val="24"/>
                <w:szCs w:val="24"/>
                <w:highlight w:val="none"/>
              </w:rPr>
              <w:t>第十二条 垃圾焚烧厂违反本规定第三条第三款，导致自动监测数据缺失或者无效的，认定为“未保证自动监测设备正常运行”，依照</w:t>
            </w:r>
            <w:r>
              <w:rPr>
                <w:rFonts w:hint="eastAsia" w:ascii="Times New Roman" w:hAnsi="Times New Roman" w:eastAsia="楷体_GB2312" w:cs="Times New Roman"/>
                <w:color w:val="auto"/>
                <w:sz w:val="24"/>
                <w:szCs w:val="24"/>
                <w:highlight w:val="none"/>
                <w:lang w:eastAsia="zh-CN"/>
              </w:rPr>
              <w:t>《中华人民共和国大气污染防治法》</w:t>
            </w:r>
            <w:r>
              <w:rPr>
                <w:rFonts w:hint="default" w:ascii="Times New Roman" w:hAnsi="Times New Roman" w:eastAsia="楷体_GB2312" w:cs="Times New Roman"/>
                <w:color w:val="auto"/>
                <w:sz w:val="24"/>
                <w:szCs w:val="24"/>
                <w:highlight w:val="none"/>
              </w:rPr>
              <w:t>第一百条第三项的规定处罚。下列情形不认定为“未保证自动监测设备正常运行”：（一）在一个季度内，每台焚烧炉标记为“烟气排放连续监测系统（CEMS）维护”的时段，累计不超过30小时的；（二）标记为“停运”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rPr>
              <w:t>备注：</w:t>
            </w:r>
            <w:r>
              <w:rPr>
                <w:rFonts w:hint="default" w:ascii="Times New Roman" w:hAnsi="Times New Roman" w:eastAsia="楷体_GB2312" w:cs="Times New Roman"/>
                <w:color w:val="auto"/>
                <w:sz w:val="24"/>
                <w:szCs w:val="24"/>
                <w:highlight w:val="none"/>
              </w:rPr>
              <w:t>自动监测设备维护标准不受行业影响，生活垃圾焚烧发电行业维护时限可以推广至所有行业。</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pacing w:val="-6"/>
                <w:sz w:val="24"/>
                <w:szCs w:val="24"/>
                <w:highlight w:val="none"/>
              </w:rPr>
            </w:pPr>
            <w:r>
              <w:rPr>
                <w:rFonts w:hint="eastAsia" w:ascii="Times New Roman" w:hAnsi="Times New Roman" w:eastAsia="楷体_GB2312" w:cs="Times New Roman"/>
                <w:b/>
                <w:bCs/>
                <w:color w:val="auto"/>
                <w:spacing w:val="-6"/>
                <w:sz w:val="24"/>
                <w:szCs w:val="24"/>
                <w:highlight w:val="none"/>
                <w:lang w:val="en-US" w:eastAsia="zh-CN"/>
              </w:rPr>
              <w:t>2.</w:t>
            </w:r>
            <w:r>
              <w:rPr>
                <w:rFonts w:hint="default" w:ascii="Times New Roman" w:hAnsi="Times New Roman" w:eastAsia="楷体_GB2312" w:cs="Times New Roman"/>
                <w:b/>
                <w:bCs/>
                <w:color w:val="auto"/>
                <w:spacing w:val="-6"/>
                <w:sz w:val="24"/>
                <w:szCs w:val="24"/>
                <w:highlight w:val="none"/>
              </w:rPr>
              <w:t>《安徽省污染源自动监控管理办法（试行）》</w:t>
            </w:r>
            <w:r>
              <w:rPr>
                <w:rFonts w:hint="default" w:ascii="Times New Roman" w:hAnsi="Times New Roman" w:eastAsia="楷体_GB2312" w:cs="Times New Roman"/>
                <w:color w:val="auto"/>
                <w:spacing w:val="-6"/>
                <w:sz w:val="24"/>
                <w:szCs w:val="24"/>
                <w:highlight w:val="none"/>
              </w:rPr>
              <w:t>第十八条（七）在一个季度内，单台（套）烟气自动监测设备标记为“设备维护”的时段，累计超过30小时的。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pacing w:val="-6"/>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3.《重庆市污染源自动监控管理办法》</w:t>
            </w:r>
            <w:r>
              <w:rPr>
                <w:rFonts w:hint="eastAsia" w:ascii="Times New Roman" w:hAnsi="Times New Roman" w:eastAsia="楷体_GB2312" w:cs="Times New Roman"/>
                <w:color w:val="auto"/>
                <w:spacing w:val="-6"/>
                <w:sz w:val="24"/>
                <w:szCs w:val="24"/>
                <w:highlight w:val="none"/>
                <w:lang w:val="en-US" w:eastAsia="zh-CN"/>
              </w:rPr>
              <w:t>（七）自动监测数据有效传输率未达到规定要求，或者自动监测设备维护时长超过规定要求的；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w:t>
            </w:r>
            <w:r>
              <w:rPr>
                <w:rFonts w:hint="eastAsia" w:ascii="Times New Roman" w:hAnsi="Times New Roman" w:eastAsia="楷体_GB2312" w:cs="Times New Roman"/>
                <w:color w:val="auto"/>
                <w:sz w:val="24"/>
                <w:szCs w:val="24"/>
                <w:highlight w:val="none"/>
                <w:lang w:val="en-US" w:eastAsia="zh-CN"/>
              </w:rPr>
              <w:t>五</w:t>
            </w:r>
            <w:r>
              <w:rPr>
                <w:rFonts w:hint="default" w:ascii="Times New Roman" w:hAnsi="Times New Roman" w:eastAsia="楷体_GB2312" w:cs="Times New Roman"/>
                <w:color w:val="auto"/>
                <w:sz w:val="24"/>
                <w:szCs w:val="24"/>
                <w:highlight w:val="none"/>
              </w:rPr>
              <w:t>）自动监测数据的采集和传输不符合数据传输标准，分析仪器数据与数采仪数据偏差大于1%或数采仪数据与生态环境主管部门监控平台数据偏差大于1%的。</w:t>
            </w:r>
          </w:p>
        </w:tc>
        <w:tc>
          <w:tcPr>
            <w:tcW w:w="9643" w:type="dxa"/>
            <w:vAlign w:val="top"/>
          </w:tcPr>
          <w:p>
            <w:pPr>
              <w:keepNext w:val="0"/>
              <w:keepLines w:val="0"/>
              <w:pageBreakBefore w:val="0"/>
              <w:widowControl w:val="0"/>
              <w:kinsoku/>
              <w:wordWrap/>
              <w:overflowPunct/>
              <w:topLinePunct w:val="0"/>
              <w:autoSpaceDE/>
              <w:autoSpaceDN/>
              <w:bidi w:val="0"/>
              <w:adjustRightInd/>
              <w:snapToGrid/>
              <w:spacing w:line="29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lang w:val="en-US" w:eastAsia="zh-CN"/>
              </w:rPr>
              <w:t>1</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环境保护部办公厅关于印发《污染源自动监控设施现场监督检查技术指南》的通知（环办[2012]57号）</w:t>
            </w:r>
            <w:r>
              <w:rPr>
                <w:rFonts w:hint="default" w:ascii="Times New Roman" w:hAnsi="Times New Roman" w:eastAsia="楷体_GB2312" w:cs="Times New Roman"/>
                <w:color w:val="auto"/>
                <w:sz w:val="24"/>
                <w:szCs w:val="24"/>
                <w:highlight w:val="none"/>
              </w:rPr>
              <w:t>自动监控设施不正常运行情形判别：7.1.6.1 分析仪器数据与数采仪数据偏差大于1%。7.1.6.2 数采仪数据与监控中心数据偏差大于1%。</w:t>
            </w:r>
          </w:p>
          <w:p>
            <w:pPr>
              <w:keepNext w:val="0"/>
              <w:keepLines w:val="0"/>
              <w:pageBreakBefore w:val="0"/>
              <w:widowControl w:val="0"/>
              <w:kinsoku/>
              <w:wordWrap/>
              <w:overflowPunct/>
              <w:topLinePunct w:val="0"/>
              <w:autoSpaceDE/>
              <w:autoSpaceDN/>
              <w:bidi w:val="0"/>
              <w:adjustRightInd/>
              <w:snapToGrid/>
              <w:spacing w:line="29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rPr>
              <w:t>《安徽省污染源自动监控管理办法（试行）》</w:t>
            </w:r>
            <w:r>
              <w:rPr>
                <w:rFonts w:hint="default" w:ascii="Times New Roman" w:hAnsi="Times New Roman" w:eastAsia="楷体_GB2312" w:cs="Times New Roman"/>
                <w:color w:val="auto"/>
                <w:sz w:val="24"/>
                <w:szCs w:val="24"/>
                <w:highlight w:val="none"/>
              </w:rPr>
              <w:t>第十八条（八）自动监测数据的采集和传输不符合数据传输标准，分析仪器数据与数采仪数据偏差大于1%或数采仪数据与生态环境主管部门监控平台数据偏差大于1%的。</w:t>
            </w:r>
          </w:p>
          <w:p>
            <w:pPr>
              <w:keepNext w:val="0"/>
              <w:keepLines w:val="0"/>
              <w:pageBreakBefore w:val="0"/>
              <w:widowControl w:val="0"/>
              <w:kinsoku/>
              <w:wordWrap/>
              <w:overflowPunct/>
              <w:topLinePunct w:val="0"/>
              <w:autoSpaceDE/>
              <w:autoSpaceDN/>
              <w:bidi w:val="0"/>
              <w:adjustRightInd/>
              <w:snapToGrid/>
              <w:spacing w:line="29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3.《重庆市污染源自动监控管理办法》</w:t>
            </w:r>
            <w:r>
              <w:rPr>
                <w:rFonts w:hint="default" w:ascii="Times New Roman" w:hAnsi="Times New Roman" w:eastAsia="楷体_GB2312" w:cs="Times New Roman"/>
                <w:color w:val="auto"/>
                <w:sz w:val="24"/>
                <w:szCs w:val="24"/>
                <w:highlight w:val="none"/>
              </w:rPr>
              <w:t>（六）联网传输至生态环境主管部门的自动监测数据与现场设备不一致，数据偏差大于1%的；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（六）任意连续90日内，自动监测数据</w:t>
            </w:r>
            <w:r>
              <w:rPr>
                <w:rFonts w:hint="eastAsia" w:ascii="Times New Roman" w:hAnsi="Times New Roman" w:eastAsia="楷体_GB2312" w:cs="Times New Roman"/>
                <w:color w:val="auto"/>
                <w:sz w:val="24"/>
                <w:szCs w:val="24"/>
                <w:highlight w:val="none"/>
                <w:lang w:val="en-US" w:eastAsia="zh-CN"/>
              </w:rPr>
              <w:t>补全</w:t>
            </w:r>
            <w:r>
              <w:rPr>
                <w:rFonts w:hint="default" w:ascii="Times New Roman" w:hAnsi="Times New Roman" w:eastAsia="楷体_GB2312" w:cs="Times New Roman"/>
                <w:color w:val="auto"/>
                <w:sz w:val="24"/>
                <w:szCs w:val="24"/>
                <w:highlight w:val="none"/>
              </w:rPr>
              <w:t>有效传输率低于90%的。</w:t>
            </w:r>
          </w:p>
        </w:tc>
        <w:tc>
          <w:tcPr>
            <w:tcW w:w="9643" w:type="dxa"/>
            <w:vAlign w:val="top"/>
          </w:tcPr>
          <w:p>
            <w:pPr>
              <w:keepNext w:val="0"/>
              <w:keepLines w:val="0"/>
              <w:pageBreakBefore w:val="0"/>
              <w:widowControl w:val="0"/>
              <w:kinsoku/>
              <w:wordWrap/>
              <w:overflowPunct/>
              <w:topLinePunct w:val="0"/>
              <w:autoSpaceDE/>
              <w:autoSpaceDN/>
              <w:bidi w:val="0"/>
              <w:adjustRightInd/>
              <w:snapToGrid/>
              <w:spacing w:line="290" w:lineRule="exact"/>
              <w:jc w:val="both"/>
              <w:textAlignment w:val="auto"/>
              <w:rPr>
                <w:rFonts w:hint="eastAsia" w:ascii="仿宋_GB2312" w:hAnsi="仿宋_GB2312" w:eastAsia="仿宋_GB2312" w:cs="仿宋_GB2312"/>
                <w:b w:val="0"/>
                <w:bCs w:val="0"/>
                <w:color w:val="auto"/>
                <w:sz w:val="24"/>
                <w:szCs w:val="24"/>
                <w:highlight w:val="none"/>
                <w:lang w:val="en-US" w:eastAsia="zh-CN"/>
              </w:rPr>
            </w:pPr>
            <w:r>
              <w:rPr>
                <w:rFonts w:hint="default" w:ascii="Times New Roman" w:hAnsi="Times New Roman" w:eastAsia="楷体_GB2312" w:cs="Times New Roman"/>
                <w:b/>
                <w:bCs/>
                <w:color w:val="auto"/>
                <w:sz w:val="24"/>
                <w:szCs w:val="24"/>
                <w:highlight w:val="none"/>
                <w:lang w:val="en-US" w:eastAsia="zh-CN"/>
              </w:rPr>
              <w:t>1</w:t>
            </w:r>
            <w:r>
              <w:rPr>
                <w:rFonts w:hint="eastAsia" w:ascii="Times New Roman" w:hAnsi="Times New Roman" w:eastAsia="楷体_GB2312" w:cs="Times New Roman"/>
                <w:b/>
                <w:bCs/>
                <w:color w:val="auto"/>
                <w:sz w:val="24"/>
                <w:szCs w:val="24"/>
                <w:highlight w:val="none"/>
                <w:lang w:val="en-US" w:eastAsia="zh-CN"/>
              </w:rPr>
              <w:t>.</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关于做好重点单位自动监控安装联网相关工作的通知</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（环办执法函〔2021〕484号）</w:t>
            </w:r>
            <w:r>
              <w:rPr>
                <w:rFonts w:hint="eastAsia" w:ascii="Times New Roman" w:hAnsi="Times New Roman" w:eastAsia="楷体_GB2312" w:cs="Times New Roman"/>
                <w:color w:val="auto"/>
                <w:sz w:val="24"/>
                <w:szCs w:val="24"/>
                <w:highlight w:val="none"/>
                <w:lang w:val="en-US" w:eastAsia="zh-CN"/>
              </w:rPr>
              <w:t>对传输率统计方法为：统计小时内数据传输量达到 90%以上（含 90%）时，该小时记为实收，否则记为缺失。对有效率统计方法为：当该小时有效数据占应报数据总量 90%以上（含 90%）时，该数据组为有效数据。</w:t>
            </w:r>
          </w:p>
          <w:p>
            <w:pPr>
              <w:keepNext w:val="0"/>
              <w:keepLines w:val="0"/>
              <w:pageBreakBefore w:val="0"/>
              <w:widowControl w:val="0"/>
              <w:kinsoku/>
              <w:wordWrap/>
              <w:overflowPunct/>
              <w:topLinePunct w:val="0"/>
              <w:autoSpaceDE/>
              <w:autoSpaceDN/>
              <w:bidi w:val="0"/>
              <w:adjustRightInd/>
              <w:snapToGrid/>
              <w:spacing w:line="290" w:lineRule="exact"/>
              <w:jc w:val="both"/>
              <w:textAlignment w:val="auto"/>
              <w:rPr>
                <w:rFonts w:hint="default" w:ascii="Times New Roman" w:hAnsi="Times New Roman" w:eastAsia="楷体_GB2312" w:cs="Times New Roman"/>
                <w:color w:val="auto"/>
                <w:sz w:val="24"/>
                <w:szCs w:val="24"/>
                <w:highlight w:val="none"/>
              </w:rPr>
            </w:pPr>
            <w:r>
              <w:rPr>
                <w:rFonts w:hint="eastAsia" w:ascii="仿宋_GB2312" w:hAnsi="仿宋_GB2312" w:eastAsia="仿宋_GB2312" w:cs="仿宋_GB2312"/>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rPr>
              <w:t>《北京市固定污染源自动监控管理办法》</w:t>
            </w:r>
            <w:r>
              <w:rPr>
                <w:rFonts w:hint="default" w:ascii="Times New Roman" w:hAnsi="Times New Roman" w:eastAsia="楷体_GB2312" w:cs="Times New Roman"/>
                <w:color w:val="auto"/>
                <w:sz w:val="24"/>
                <w:szCs w:val="24"/>
                <w:highlight w:val="none"/>
              </w:rPr>
              <w:t>第十九条 有下列行为之一的，视为未保证大气或水污染物排放自动监测设备正常运行：（六）任意连续90日内自动监测数据有效传输率低于90%的；</w:t>
            </w:r>
          </w:p>
          <w:p>
            <w:pPr>
              <w:keepNext w:val="0"/>
              <w:keepLines w:val="0"/>
              <w:pageBreakBefore w:val="0"/>
              <w:widowControl w:val="0"/>
              <w:kinsoku/>
              <w:wordWrap/>
              <w:overflowPunct/>
              <w:topLinePunct w:val="0"/>
              <w:autoSpaceDE/>
              <w:autoSpaceDN/>
              <w:bidi w:val="0"/>
              <w:adjustRightInd/>
              <w:snapToGrid/>
              <w:spacing w:line="290" w:lineRule="exact"/>
              <w:jc w:val="both"/>
              <w:textAlignment w:val="auto"/>
              <w:rPr>
                <w:rFonts w:hint="eastAsia" w:ascii="Times New Roman" w:hAnsi="Times New Roman" w:eastAsia="楷体_GB2312" w:cs="Times New Roman"/>
                <w:color w:val="auto"/>
                <w:sz w:val="24"/>
                <w:szCs w:val="24"/>
                <w:highlight w:val="none"/>
                <w:lang w:val="en-US" w:eastAsia="zh-CN"/>
              </w:rPr>
            </w:pPr>
            <w:r>
              <w:rPr>
                <w:rFonts w:hint="eastAsia" w:ascii="仿宋_GB2312" w:hAnsi="仿宋_GB2312" w:eastAsia="仿宋_GB2312" w:cs="仿宋_GB2312"/>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《安徽省污染源自动监控管理办法（试行）》</w:t>
            </w:r>
            <w:r>
              <w:rPr>
                <w:rFonts w:hint="default" w:ascii="Times New Roman" w:hAnsi="Times New Roman" w:eastAsia="楷体_GB2312" w:cs="Times New Roman"/>
                <w:color w:val="auto"/>
                <w:sz w:val="24"/>
                <w:szCs w:val="24"/>
                <w:highlight w:val="none"/>
              </w:rPr>
              <w:t>第十八条（九）任意连续90日内，自动监测数据有效传输率低于90%的</w:t>
            </w:r>
            <w:r>
              <w:rPr>
                <w:rFonts w:hint="eastAsia" w:ascii="Times New Roman" w:hAnsi="Times New Roman" w:eastAsia="楷体_GB2312" w:cs="Times New Roman"/>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4624" w:type="dxa"/>
            <w:vAlign w:val="top"/>
          </w:tcPr>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color w:val="auto"/>
                <w:highlight w:val="none"/>
              </w:rPr>
            </w:pPr>
            <w:r>
              <w:rPr>
                <w:rFonts w:hint="default" w:ascii="Times New Roman" w:hAnsi="Times New Roman" w:eastAsia="楷体_GB2312" w:cs="Times New Roman"/>
                <w:color w:val="auto"/>
                <w:sz w:val="24"/>
                <w:szCs w:val="24"/>
                <w:highlight w:val="none"/>
              </w:rPr>
              <w:t>（</w:t>
            </w:r>
            <w:r>
              <w:rPr>
                <w:rFonts w:hint="eastAsia" w:ascii="Times New Roman" w:hAnsi="Times New Roman" w:eastAsia="楷体_GB2312" w:cs="Times New Roman"/>
                <w:color w:val="auto"/>
                <w:sz w:val="24"/>
                <w:szCs w:val="24"/>
                <w:highlight w:val="none"/>
                <w:lang w:val="en-US" w:eastAsia="zh-CN"/>
              </w:rPr>
              <w:t>七</w:t>
            </w:r>
            <w:r>
              <w:rPr>
                <w:rFonts w:hint="default" w:ascii="Times New Roman" w:hAnsi="Times New Roman" w:eastAsia="楷体_GB2312" w:cs="Times New Roman"/>
                <w:color w:val="auto"/>
                <w:sz w:val="24"/>
                <w:szCs w:val="24"/>
                <w:highlight w:val="none"/>
              </w:rPr>
              <w:t>）任意连续30日内，同一台自动监测设备及其附属设施出现大于3次故障的。</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default"/>
                <w:color w:val="auto"/>
                <w:highlight w:val="none"/>
              </w:rPr>
            </w:pPr>
            <w:r>
              <w:rPr>
                <w:rFonts w:hint="default" w:ascii="Times New Roman" w:hAnsi="Times New Roman" w:eastAsia="楷体_GB2312" w:cs="Times New Roman"/>
                <w:color w:val="auto"/>
                <w:sz w:val="24"/>
                <w:szCs w:val="28"/>
                <w:highlight w:val="none"/>
              </w:rPr>
              <w:t>（</w:t>
            </w:r>
            <w:r>
              <w:rPr>
                <w:rFonts w:hint="eastAsia" w:ascii="Times New Roman" w:hAnsi="Times New Roman" w:eastAsia="楷体_GB2312" w:cs="Times New Roman"/>
                <w:color w:val="auto"/>
                <w:sz w:val="24"/>
                <w:szCs w:val="28"/>
                <w:highlight w:val="none"/>
                <w:lang w:val="en-US" w:eastAsia="zh-CN"/>
              </w:rPr>
              <w:t>八</w:t>
            </w:r>
            <w:r>
              <w:rPr>
                <w:rFonts w:hint="default" w:ascii="Times New Roman" w:hAnsi="Times New Roman" w:eastAsia="楷体_GB2312" w:cs="Times New Roman"/>
                <w:color w:val="auto"/>
                <w:sz w:val="24"/>
                <w:szCs w:val="28"/>
                <w:highlight w:val="none"/>
              </w:rPr>
              <w:t>）其他自动监测设备不正常运行的情形。</w:t>
            </w:r>
          </w:p>
        </w:tc>
        <w:tc>
          <w:tcPr>
            <w:tcW w:w="9643" w:type="dxa"/>
            <w:vAlign w:val="top"/>
          </w:tcPr>
          <w:p>
            <w:pPr>
              <w:keepNext w:val="0"/>
              <w:keepLines w:val="0"/>
              <w:pageBreakBefore w:val="0"/>
              <w:widowControl w:val="0"/>
              <w:kinsoku/>
              <w:wordWrap/>
              <w:overflowPunct/>
              <w:topLinePunct w:val="0"/>
              <w:autoSpaceDE/>
              <w:autoSpaceDN/>
              <w:bidi w:val="0"/>
              <w:adjustRightInd/>
              <w:snapToGrid/>
              <w:spacing w:line="29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rPr>
              <w:t>《安徽省污染源自动监控管理办法（试行）》</w:t>
            </w:r>
            <w:r>
              <w:rPr>
                <w:rFonts w:hint="default" w:ascii="Times New Roman" w:hAnsi="Times New Roman" w:eastAsia="楷体_GB2312" w:cs="Times New Roman"/>
                <w:color w:val="auto"/>
                <w:sz w:val="24"/>
                <w:szCs w:val="24"/>
                <w:highlight w:val="none"/>
              </w:rPr>
              <w:t>第十八条（十）任意连续30日内，同一台自动监测设备及其附属设施出现3次及以上故障，并影响自动监测设备正常运行或自动监测数据准确性的。</w:t>
            </w:r>
          </w:p>
          <w:p>
            <w:pPr>
              <w:keepNext w:val="0"/>
              <w:keepLines w:val="0"/>
              <w:pageBreakBefore w:val="0"/>
              <w:widowControl w:val="0"/>
              <w:kinsoku/>
              <w:wordWrap/>
              <w:overflowPunct/>
              <w:topLinePunct w:val="0"/>
              <w:autoSpaceDE/>
              <w:autoSpaceDN/>
              <w:bidi w:val="0"/>
              <w:adjustRightInd/>
              <w:snapToGrid/>
              <w:spacing w:line="29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rPr>
              <w:t>《湖北省污染源自动监控管理办法》《湖北省污染源自动监控管理技术指南》（_鄂环发[2021]43号）</w:t>
            </w:r>
            <w:r>
              <w:rPr>
                <w:rFonts w:hint="default" w:ascii="Times New Roman" w:hAnsi="Times New Roman" w:eastAsia="楷体_GB2312" w:cs="Times New Roman"/>
                <w:color w:val="auto"/>
                <w:sz w:val="24"/>
                <w:szCs w:val="24"/>
                <w:highlight w:val="none"/>
              </w:rPr>
              <w:t>（三）现场检查发现污染源自动监控设施同一故障在 10 天内重复出现三次及以上；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restart"/>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color w:val="auto"/>
                <w:sz w:val="24"/>
                <w:szCs w:val="24"/>
                <w:highlight w:val="none"/>
                <w:lang w:val="en-US" w:eastAsia="zh-CN"/>
              </w:rPr>
              <w:t>第二十三条（未保存原始记录情形）</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“未按规定保存原始监测记录”包括以下情形：</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（一）自动监测设备相关监测记录保存期限不满足排污许可管理规定要求的。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c>
          <w:tcPr>
            <w:tcW w:w="9643" w:type="dxa"/>
            <w:vAlign w:val="top"/>
          </w:tcPr>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lang w:val="en-US" w:eastAsia="zh-CN"/>
              </w:rPr>
              <w:t>《排污许可管理条例》</w:t>
            </w:r>
            <w:r>
              <w:rPr>
                <w:rFonts w:hint="default" w:ascii="Times New Roman" w:hAnsi="Times New Roman" w:eastAsia="楷体_GB2312" w:cs="Times New Roman"/>
                <w:b w:val="0"/>
                <w:bCs w:val="0"/>
                <w:color w:val="auto"/>
                <w:sz w:val="24"/>
                <w:szCs w:val="24"/>
                <w:highlight w:val="none"/>
                <w:lang w:val="en-US" w:eastAsia="zh-CN"/>
              </w:rPr>
              <w:t>第十九条　排污单位应当按照排污许可证规定和有关标准规范，依法开展自行监测，并保存原始监测记录。原始监测记录保存期限不得少于5年。</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val="0"/>
                <w:bCs w:val="0"/>
                <w:color w:val="auto"/>
                <w:kern w:val="2"/>
                <w:sz w:val="24"/>
                <w:szCs w:val="24"/>
                <w:highlight w:val="none"/>
                <w:lang w:val="en-US" w:eastAsia="zh-CN" w:bidi="ar-SA"/>
              </w:rPr>
            </w:pPr>
            <w:r>
              <w:rPr>
                <w:rFonts w:hint="default" w:ascii="Times New Roman" w:hAnsi="Times New Roman" w:eastAsia="楷体_GB2312" w:cs="Times New Roman"/>
                <w:color w:val="auto"/>
                <w:sz w:val="24"/>
                <w:szCs w:val="24"/>
                <w:highlight w:val="none"/>
              </w:rPr>
              <w:t>第三十六条 违反本条例规定，排污单位有下列行为之一的，由生态环境主管部门责令改正，处2万元以上20万元以下的罚款；拒不改正的，责令停产整治：</w:t>
            </w:r>
            <w:r>
              <w:rPr>
                <w:rFonts w:hint="eastAsia" w:ascii="Times New Roman" w:hAnsi="Times New Roman" w:eastAsia="楷体_GB2312" w:cs="Times New Roman"/>
                <w:b w:val="0"/>
                <w:bCs w:val="0"/>
                <w:color w:val="auto"/>
                <w:kern w:val="2"/>
                <w:sz w:val="24"/>
                <w:szCs w:val="24"/>
                <w:highlight w:val="none"/>
                <w:lang w:val="en-US" w:eastAsia="zh-CN" w:bidi="ar-SA"/>
              </w:rPr>
              <w:t>（六）未按照排污许可证规定保存原始监测记录；</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rPr>
              <w:t>《江西省污染源自动监控管理办法》第三十九条</w:t>
            </w:r>
            <w:r>
              <w:rPr>
                <w:rFonts w:hint="default" w:ascii="Times New Roman" w:hAnsi="Times New Roman" w:eastAsia="楷体_GB2312" w:cs="Times New Roman"/>
                <w:color w:val="auto"/>
                <w:sz w:val="24"/>
                <w:szCs w:val="24"/>
                <w:highlight w:val="none"/>
              </w:rPr>
              <w:tab/>
            </w:r>
            <w:r>
              <w:rPr>
                <w:rFonts w:hint="default" w:ascii="Times New Roman" w:hAnsi="Times New Roman" w:eastAsia="楷体_GB2312" w:cs="Times New Roman"/>
                <w:color w:val="auto"/>
                <w:sz w:val="24"/>
                <w:szCs w:val="24"/>
                <w:highlight w:val="none"/>
              </w:rPr>
              <w:t>重点单位或者社会化运维单位有下列行为之一的，视为未按照排污许可证规定保存原始监测记录：（一）自动监测设备相关记录保存期限不满足本办法规定要求的。</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3.《重庆市污染源自动监控管理办法》</w:t>
            </w:r>
            <w:r>
              <w:rPr>
                <w:rFonts w:hint="default" w:ascii="Times New Roman" w:hAnsi="Times New Roman" w:eastAsia="楷体_GB2312" w:cs="Times New Roman"/>
                <w:color w:val="auto"/>
                <w:sz w:val="24"/>
                <w:szCs w:val="24"/>
                <w:highlight w:val="none"/>
                <w:lang w:val="en-US" w:eastAsia="zh-CN"/>
              </w:rPr>
              <w:t>第十九条（未保存原始记录） 存在下列情形之一的，认定为“未按规定保存原始监测记录”：（一）自动监测设备相关电子及纸质记录保存期限不满足排污许可证或本办法规定要求的。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highlight w:val="none"/>
                <w:lang w:val="en-US" w:eastAsia="zh-CN" w:bidi="ar-SA"/>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（二）自动监测设备相关监测记录缺失、不全的。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highlight w:val="none"/>
                <w:lang w:val="en-US" w:eastAsia="zh-CN" w:bidi="ar-SA"/>
              </w:rPr>
            </w:pPr>
            <w:r>
              <w:rPr>
                <w:rFonts w:hint="default" w:ascii="Times New Roman" w:hAnsi="Times New Roman" w:eastAsia="楷体_GB2312" w:cs="Times New Roman"/>
                <w:color w:val="auto"/>
                <w:sz w:val="24"/>
                <w:szCs w:val="24"/>
                <w:highlight w:val="none"/>
              </w:rPr>
              <w:t>（三）其他未按规定保存原始监测记录的情形。</w:t>
            </w:r>
          </w:p>
        </w:tc>
        <w:tc>
          <w:tcPr>
            <w:tcW w:w="9643" w:type="dxa"/>
            <w:vAlign w:val="top"/>
          </w:tcPr>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1.</w:t>
            </w:r>
            <w:r>
              <w:rPr>
                <w:rFonts w:hint="default" w:ascii="Times New Roman" w:hAnsi="Times New Roman" w:eastAsia="楷体_GB2312" w:cs="Times New Roman"/>
                <w:b/>
                <w:bCs/>
                <w:color w:val="auto"/>
                <w:sz w:val="24"/>
                <w:szCs w:val="24"/>
                <w:highlight w:val="none"/>
                <w:lang w:val="en-US" w:eastAsia="zh-CN"/>
              </w:rPr>
              <w:t>《排污许可管理条例》</w:t>
            </w:r>
            <w:r>
              <w:rPr>
                <w:rFonts w:hint="default" w:ascii="Times New Roman" w:hAnsi="Times New Roman" w:eastAsia="楷体_GB2312" w:cs="Times New Roman"/>
                <w:b w:val="0"/>
                <w:bCs w:val="0"/>
                <w:color w:val="auto"/>
                <w:sz w:val="24"/>
                <w:szCs w:val="24"/>
                <w:highlight w:val="none"/>
                <w:lang w:val="en-US" w:eastAsia="zh-CN"/>
              </w:rPr>
              <w:t>第十九条　排污单位应当按照排污许可证规定和有关标准规范，依法开展自行监测，并保存原始监测记录。原始监测记录保存期限不得少于5年。</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default" w:ascii="Times New Roman" w:hAnsi="Times New Roman" w:eastAsia="楷体_GB2312" w:cs="Times New Roman"/>
                <w:color w:val="auto"/>
                <w:sz w:val="24"/>
                <w:szCs w:val="24"/>
                <w:highlight w:val="none"/>
              </w:rPr>
              <w:t>第三十六条 违反本条例规定，排污单位有下列行为之一的，由生态环境主管部门责令改正，处2万元以上20万元以下的罚款；拒不改正的，责令停产整治：</w:t>
            </w:r>
            <w:r>
              <w:rPr>
                <w:rFonts w:hint="eastAsia" w:ascii="Times New Roman" w:hAnsi="Times New Roman" w:eastAsia="楷体_GB2312" w:cs="Times New Roman"/>
                <w:b w:val="0"/>
                <w:bCs w:val="0"/>
                <w:color w:val="auto"/>
                <w:kern w:val="2"/>
                <w:sz w:val="24"/>
                <w:szCs w:val="24"/>
                <w:highlight w:val="none"/>
                <w:lang w:val="en-US" w:eastAsia="zh-CN" w:bidi="ar-SA"/>
              </w:rPr>
              <w:t>（六）未按照排污许可证规定保存原始监测记录；</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lang w:val="en-US" w:eastAsia="zh-CN"/>
              </w:rPr>
              <w:t>2</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《江西省污染源自动监控管理办法》第三十九条</w:t>
            </w:r>
            <w:r>
              <w:rPr>
                <w:rFonts w:hint="default" w:ascii="Times New Roman" w:hAnsi="Times New Roman" w:eastAsia="楷体_GB2312" w:cs="Times New Roman"/>
                <w:color w:val="auto"/>
                <w:sz w:val="24"/>
                <w:szCs w:val="24"/>
                <w:highlight w:val="none"/>
              </w:rPr>
              <w:tab/>
            </w:r>
            <w:r>
              <w:rPr>
                <w:rFonts w:hint="default" w:ascii="Times New Roman" w:hAnsi="Times New Roman" w:eastAsia="楷体_GB2312" w:cs="Times New Roman"/>
                <w:color w:val="auto"/>
                <w:sz w:val="24"/>
                <w:szCs w:val="24"/>
                <w:highlight w:val="none"/>
              </w:rPr>
              <w:t>重点单位或者社会化运维单位有下列行为之一的，视为未按照排污许可证规定保存原始监测记录：（二）自动监测设备相关记录缺失或不全的。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3.《重庆市污染源自动监控管理办法》</w:t>
            </w:r>
            <w:r>
              <w:rPr>
                <w:rFonts w:hint="default" w:ascii="Times New Roman" w:hAnsi="Times New Roman" w:eastAsia="楷体_GB2312" w:cs="Times New Roman"/>
                <w:color w:val="auto"/>
                <w:sz w:val="24"/>
                <w:szCs w:val="24"/>
                <w:highlight w:val="none"/>
                <w:lang w:val="en-US" w:eastAsia="zh-CN"/>
              </w:rPr>
              <w:t>第十九条（未保存原始记录） 存在下列情形之一的，认定为“未按规定保存原始监测记录”：（二）自动监测设备相关电子及纸质记录缺失或不全的。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第二十四条（发现异常不报告情形）</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“发现自动监测设备传输数据异常（含数据超标）情况不报告”包括以下情形：</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（一）自动监测设备及其附属设施因故障不能正常监测、采集、传输数据，发生故障后12小时内未向属地生态环境主管部门报告的。</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（二）其他发现自动监测设备异常不报告的情形。</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default" w:ascii="Times New Roman" w:hAnsi="Times New Roman" w:eastAsia="楷体_GB2312" w:cs="Times New Roman"/>
                <w:b/>
                <w:bCs/>
                <w:color w:val="auto"/>
                <w:sz w:val="24"/>
                <w:szCs w:val="24"/>
                <w:highlight w:val="none"/>
                <w:lang w:val="en-US" w:eastAsia="zh-CN"/>
              </w:rPr>
              <w:t>1</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lang w:val="en-US" w:eastAsia="zh-CN"/>
              </w:rPr>
              <w:t xml:space="preserve">《污染源自动监控设施现场监督检查办法》中华人民共和国环境保护部令19号 </w:t>
            </w:r>
            <w:r>
              <w:rPr>
                <w:rFonts w:hint="default" w:ascii="Times New Roman" w:hAnsi="Times New Roman" w:eastAsia="楷体_GB2312" w:cs="Times New Roman"/>
                <w:b w:val="0"/>
                <w:bCs w:val="0"/>
                <w:color w:val="auto"/>
                <w:sz w:val="24"/>
                <w:szCs w:val="24"/>
                <w:highlight w:val="none"/>
                <w:lang w:val="en-US" w:eastAsia="zh-CN"/>
              </w:rPr>
              <w:t>第八条 污染源自动监控设施发生故障不能正常使用的,排污单位或者运营单位应当在发生故障后十二小时内向有管辖权的监督检查机构报告,并及时检修,保证在五个工作日内恢复正常运行.停运期间,排污单位或者运营单位应当按照有关规定和技术规范,采用手工监测等方式,对 污染物排放状况进行监测,并报送监测数据。</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lang w:val="en-US" w:eastAsia="zh-CN"/>
              </w:rPr>
              <w:t>2</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《北京市固定污染源自动监控管理办法》</w:t>
            </w:r>
            <w:r>
              <w:rPr>
                <w:rFonts w:hint="default" w:ascii="Times New Roman" w:hAnsi="Times New Roman" w:eastAsia="楷体_GB2312" w:cs="Times New Roman"/>
                <w:color w:val="auto"/>
                <w:sz w:val="24"/>
                <w:szCs w:val="24"/>
                <w:highlight w:val="none"/>
              </w:rPr>
              <w:t>第十九条 有下列行为之一的，视为未保证大气或水污染物排放自动监测设备正常运行：（一）自动监测设备因故障不能正常监测、采集、传输数据时，未于12小时内向生态环境行政主管部门报告或者未在5日内恢复正常运行的；</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jc w:val="both"/>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lang w:val="en-US" w:eastAsia="zh-CN"/>
              </w:rPr>
              <w:t>3</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《安徽省污染源自动监控管理办法（试行）》</w:t>
            </w:r>
            <w:r>
              <w:rPr>
                <w:rFonts w:hint="default" w:ascii="Times New Roman" w:hAnsi="Times New Roman" w:eastAsia="楷体_GB2312" w:cs="Times New Roman"/>
                <w:color w:val="auto"/>
                <w:sz w:val="24"/>
                <w:szCs w:val="24"/>
                <w:highlight w:val="none"/>
              </w:rPr>
              <w:t xml:space="preserve">第十八条（四）自动监测设备及其附属设施因故障不能正常监测、采集、传输数据，超过12小时未向生态环境主管部门报告的。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restart"/>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第二十五条（拒不配合检查情形）</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“拒不配合生态环境主管部门监督检查”包括以下情形：</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（一）采取禁止进入、拖延时间等方式阻挠现场监督检查人员进入现场检查自动监测设备的。</w:t>
            </w:r>
          </w:p>
        </w:tc>
        <w:tc>
          <w:tcPr>
            <w:tcW w:w="9643" w:type="dxa"/>
            <w:vAlign w:val="top"/>
          </w:tcPr>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bCs/>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1.</w:t>
            </w:r>
            <w:r>
              <w:rPr>
                <w:rFonts w:hint="eastAsia" w:ascii="Times New Roman" w:hAnsi="Times New Roman" w:eastAsia="楷体_GB2312" w:cs="Times New Roman"/>
                <w:b/>
                <w:bCs/>
                <w:color w:val="auto"/>
                <w:sz w:val="24"/>
                <w:szCs w:val="24"/>
                <w:highlight w:val="none"/>
                <w:lang w:eastAsia="zh-CN"/>
              </w:rPr>
              <w:t>《中华人民共和国大气污染防治法》</w:t>
            </w:r>
            <w:r>
              <w:rPr>
                <w:rFonts w:hint="eastAsia" w:ascii="Times New Roman" w:hAnsi="Times New Roman" w:eastAsia="楷体_GB2312" w:cs="Times New Roman"/>
                <w:b w:val="0"/>
                <w:bCs w:val="0"/>
                <w:color w:val="auto"/>
                <w:sz w:val="24"/>
                <w:szCs w:val="24"/>
                <w:highlight w:val="none"/>
                <w:lang w:val="en-US" w:eastAsia="zh-CN"/>
              </w:rPr>
              <w:t>第九十八条　违反本法规定，以拒绝进入现场等方式拒不接受生态环境主管部门及其环境执法机构或者其他负有大气环境保护监督管理职责的部门的监督检查，或者在接受监督检查时弄虚作假的，由县级以上人民政府生态环境主管部门或者其他负有大气环境保护监督管理职责的部门责令改正，处二万元以上二十万元以下的罚款；构成违反治安管理行为的，由公安机关依法予以处罚。</w:t>
            </w:r>
          </w:p>
          <w:p>
            <w:pPr>
              <w:keepNext w:val="0"/>
              <w:keepLines w:val="0"/>
              <w:pageBreakBefore w:val="0"/>
              <w:numPr>
                <w:ilvl w:val="0"/>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2.</w:t>
            </w:r>
            <w:r>
              <w:rPr>
                <w:rFonts w:hint="eastAsia" w:ascii="Times New Roman" w:hAnsi="Times New Roman" w:eastAsia="楷体_GB2312" w:cs="Times New Roman"/>
                <w:b/>
                <w:bCs/>
                <w:color w:val="auto"/>
                <w:sz w:val="24"/>
                <w:szCs w:val="24"/>
                <w:highlight w:val="none"/>
                <w:lang w:eastAsia="zh-CN"/>
              </w:rPr>
              <w:t>《中华人民共和国水污染防治法》</w:t>
            </w:r>
            <w:r>
              <w:rPr>
                <w:rFonts w:hint="eastAsia" w:ascii="Times New Roman" w:hAnsi="Times New Roman" w:eastAsia="楷体_GB2312" w:cs="Times New Roman"/>
                <w:b w:val="0"/>
                <w:bCs w:val="0"/>
                <w:color w:val="auto"/>
                <w:sz w:val="24"/>
                <w:szCs w:val="24"/>
                <w:highlight w:val="none"/>
                <w:lang w:val="en-US" w:eastAsia="zh-CN"/>
              </w:rPr>
              <w:t>第八十一条  以拖延、围堵、滞留执法人员等方式拒绝、阻挠环境保护主管部门或者其他依照本法规定行使监督管理权的部门的监督检查，或者在接受监督检查时弄虚作假的，由县级以上人民政府环境保护主管部门或者其他依照本法规定行使监督管理权的部门责令改正，处二万元以上二十万元以下的罚款。</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sz w:val="22"/>
                <w:szCs w:val="22"/>
                <w:highlight w:val="none"/>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《排污许可管理条例》</w:t>
            </w:r>
            <w:r>
              <w:rPr>
                <w:rFonts w:hint="default" w:ascii="Times New Roman" w:hAnsi="Times New Roman" w:eastAsia="楷体_GB2312" w:cs="Times New Roman"/>
                <w:color w:val="auto"/>
                <w:kern w:val="2"/>
                <w:sz w:val="24"/>
                <w:szCs w:val="24"/>
                <w:highlight w:val="none"/>
                <w:lang w:val="en-US" w:eastAsia="zh-CN" w:bidi="ar-SA"/>
              </w:rPr>
              <w:t>第三十九条　排污单位拒不配合生态环境主管部门监督检查，或者在接受监督检查时弄虚作假的，由生态环境主管部门责令改正，处2万元以上20万元以下的罚款。</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b/>
                <w:bCs/>
                <w:color w:val="auto"/>
                <w:sz w:val="22"/>
                <w:szCs w:val="22"/>
                <w:highlight w:val="none"/>
                <w:lang w:val="en-US" w:eastAsia="zh-CN"/>
              </w:rPr>
              <w:t>4.</w:t>
            </w:r>
            <w:r>
              <w:rPr>
                <w:rFonts w:hint="default" w:ascii="Times New Roman" w:hAnsi="Times New Roman" w:eastAsia="楷体_GB2312" w:cs="Times New Roman"/>
                <w:b/>
                <w:bCs/>
                <w:color w:val="auto"/>
                <w:sz w:val="22"/>
                <w:szCs w:val="22"/>
                <w:highlight w:val="none"/>
              </w:rPr>
              <w:t>《污染源自动监控设施现场监督检查办法》</w:t>
            </w:r>
            <w:r>
              <w:rPr>
                <w:rFonts w:hint="default" w:ascii="Times New Roman" w:hAnsi="Times New Roman" w:eastAsia="楷体_GB2312" w:cs="Times New Roman"/>
                <w:i w:val="0"/>
                <w:iCs w:val="0"/>
                <w:caps w:val="0"/>
                <w:color w:val="auto"/>
                <w:spacing w:val="0"/>
                <w:sz w:val="24"/>
                <w:szCs w:val="24"/>
                <w:highlight w:val="none"/>
                <w:shd w:val="clear" w:fill="FFFFFF"/>
                <w:lang w:val="en-US" w:eastAsia="zh-CN"/>
              </w:rPr>
              <w:t>第十八条 排污单位或者运营单位有下列行为之一的,依 照《中华人民共和国水污染防治法》第七十条或者《中华人民共和国大气污染防治法》第四十六条第 (二 )项的规定处罚;(一)采取禁止进入、拖延时间等方式阻挠现场监督检查人员 进入现场检查污染源自动监控设施的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highlight w:val="none"/>
                <w:lang w:val="en-US" w:eastAsia="zh-CN" w:bidi="ar-SA"/>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（二）拒不配合进行仪器标定等现场测试的。</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kern w:val="2"/>
                <w:sz w:val="24"/>
                <w:szCs w:val="24"/>
                <w:highlight w:val="none"/>
                <w:lang w:val="en-US" w:eastAsia="zh-CN" w:bidi="ar-SA"/>
              </w:rPr>
            </w:pPr>
            <w:r>
              <w:rPr>
                <w:rFonts w:hint="default" w:ascii="Times New Roman" w:hAnsi="Times New Roman" w:eastAsia="楷体_GB2312" w:cs="Times New Roman"/>
                <w:color w:val="auto"/>
                <w:sz w:val="24"/>
                <w:szCs w:val="24"/>
                <w:highlight w:val="none"/>
              </w:rPr>
              <w:t>（三）其他拒不配合检查的情形。</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i w:val="0"/>
                <w:iCs w:val="0"/>
                <w:caps w:val="0"/>
                <w:color w:val="auto"/>
                <w:spacing w:val="0"/>
                <w:sz w:val="24"/>
                <w:szCs w:val="24"/>
                <w:highlight w:val="none"/>
                <w:shd w:val="clear" w:fill="FFFFFF"/>
              </w:rPr>
            </w:pPr>
            <w:r>
              <w:rPr>
                <w:rFonts w:hint="default" w:ascii="Times New Roman" w:hAnsi="Times New Roman" w:eastAsia="楷体_GB2312" w:cs="Times New Roman"/>
                <w:b/>
                <w:bCs/>
                <w:color w:val="auto"/>
                <w:sz w:val="24"/>
                <w:szCs w:val="24"/>
                <w:highlight w:val="none"/>
                <w:lang w:val="en-US" w:eastAsia="zh-CN"/>
              </w:rPr>
              <w:t>1</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lang w:val="en-US" w:eastAsia="zh-CN"/>
              </w:rPr>
              <w:t>《排污许可管理条例》</w:t>
            </w:r>
            <w:r>
              <w:rPr>
                <w:rFonts w:hint="default" w:ascii="Times New Roman" w:hAnsi="Times New Roman" w:eastAsia="楷体_GB2312" w:cs="Times New Roman"/>
                <w:b/>
                <w:bCs/>
                <w:i w:val="0"/>
                <w:iCs w:val="0"/>
                <w:caps w:val="0"/>
                <w:color w:val="auto"/>
                <w:spacing w:val="0"/>
                <w:sz w:val="24"/>
                <w:szCs w:val="24"/>
                <w:highlight w:val="none"/>
                <w:shd w:val="clear" w:fill="FFFFFF"/>
              </w:rPr>
              <w:t>第三十九条</w:t>
            </w:r>
            <w:r>
              <w:rPr>
                <w:rFonts w:hint="default" w:ascii="Times New Roman" w:hAnsi="Times New Roman" w:eastAsia="楷体_GB2312" w:cs="Times New Roman"/>
                <w:i w:val="0"/>
                <w:iCs w:val="0"/>
                <w:caps w:val="0"/>
                <w:color w:val="auto"/>
                <w:spacing w:val="0"/>
                <w:sz w:val="24"/>
                <w:szCs w:val="24"/>
                <w:highlight w:val="none"/>
                <w:shd w:val="clear" w:fill="FFFFFF"/>
              </w:rPr>
              <w:t>　排污单位拒不配合生态环境主管部门监督检查，或者在接受监督检查时弄虚作假的，由生态环境主管部门责令改正，处2万元以上20万元以下的罚款。</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i w:val="0"/>
                <w:iCs w:val="0"/>
                <w:caps w:val="0"/>
                <w:color w:val="auto"/>
                <w:spacing w:val="0"/>
                <w:sz w:val="24"/>
                <w:szCs w:val="24"/>
                <w:highlight w:val="none"/>
                <w:shd w:val="clear" w:fill="FFFFFF"/>
                <w:lang w:val="en-US" w:eastAsia="zh-CN"/>
              </w:rPr>
            </w:pPr>
            <w:r>
              <w:rPr>
                <w:rFonts w:hint="eastAsia" w:ascii="Times New Roman" w:hAnsi="Times New Roman" w:eastAsia="楷体_GB2312" w:cs="Times New Roman"/>
                <w:b/>
                <w:bCs/>
                <w:color w:val="auto"/>
                <w:sz w:val="22"/>
                <w:szCs w:val="22"/>
                <w:highlight w:val="none"/>
                <w:lang w:val="en-US" w:eastAsia="zh-CN"/>
              </w:rPr>
              <w:t>2.</w:t>
            </w:r>
            <w:r>
              <w:rPr>
                <w:rFonts w:hint="default" w:ascii="Times New Roman" w:hAnsi="Times New Roman" w:eastAsia="楷体_GB2312" w:cs="Times New Roman"/>
                <w:b/>
                <w:bCs/>
                <w:color w:val="auto"/>
                <w:sz w:val="22"/>
                <w:szCs w:val="22"/>
                <w:highlight w:val="none"/>
              </w:rPr>
              <w:t>《污染源自动监控设施现场监督检查办法》</w:t>
            </w:r>
            <w:r>
              <w:rPr>
                <w:rFonts w:hint="default" w:ascii="Times New Roman" w:hAnsi="Times New Roman" w:eastAsia="楷体_GB2312" w:cs="Times New Roman"/>
                <w:i w:val="0"/>
                <w:iCs w:val="0"/>
                <w:caps w:val="0"/>
                <w:color w:val="auto"/>
                <w:spacing w:val="0"/>
                <w:sz w:val="24"/>
                <w:szCs w:val="24"/>
                <w:highlight w:val="none"/>
                <w:shd w:val="clear" w:fill="FFFFFF"/>
                <w:lang w:val="en-US" w:eastAsia="zh-CN"/>
              </w:rPr>
              <w:t>第十八条 排污单位或者运营单位有下列行为之一的,依 照《中华人民共和国水污染防治法》第七十条或者《中华人民共和国大气污染防治法》第四十六条第 (二 )项的规定处罚;(一)采取禁止进入、拖延时间等方式阻挠现场监督检查人员进入现场检查污染源自动监控设施的;(二)不配合进行仪器标定等现场测试的;(三)不按照要求提供相关技术资料和运行记录的;(四)不如实回答现场监督检查人员询问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仿宋_GB2312" w:hAnsi="仿宋_GB2312" w:eastAsia="仿宋_GB2312" w:cs="仿宋_GB2312"/>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 xml:space="preserve">《江西省污染源自动监控管理办法》第四十条 </w:t>
            </w:r>
            <w:r>
              <w:rPr>
                <w:rFonts w:hint="default" w:ascii="Times New Roman" w:hAnsi="Times New Roman" w:eastAsia="楷体_GB2312" w:cs="Times New Roman"/>
                <w:color w:val="auto"/>
                <w:sz w:val="24"/>
                <w:szCs w:val="24"/>
                <w:highlight w:val="none"/>
              </w:rPr>
              <w:t>重点单位或者社会化运维单位有下列行为之一的，视为拒不配合生态环境主管部门监督检查：</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（一）采取禁止进入、拖延时间等方式阻挠现场监督检查人员进入现场检查污染源自动监测设备的。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（二）不配合进行仪器标定等现场测试的。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（三）不按照要求提供相关技术资料和运行记录的。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（四）不如实回答现场监督检查人员询问的。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4.《重庆市污染源自动监控管理办法》</w:t>
            </w:r>
            <w:r>
              <w:rPr>
                <w:rFonts w:hint="default" w:ascii="Times New Roman" w:hAnsi="Times New Roman" w:eastAsia="楷体_GB2312" w:cs="Times New Roman"/>
                <w:color w:val="auto"/>
                <w:sz w:val="24"/>
                <w:szCs w:val="24"/>
                <w:highlight w:val="none"/>
                <w:lang w:val="en-US" w:eastAsia="zh-CN"/>
              </w:rPr>
              <w:t>第二十一条（不配合检查）　有下列情形之一的，认定为“拒不配合生态环境主管部门监督检查”：</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val="en-US" w:eastAsia="zh-CN"/>
              </w:rPr>
            </w:pPr>
            <w:r>
              <w:rPr>
                <w:rFonts w:hint="default" w:ascii="Times New Roman" w:hAnsi="Times New Roman" w:eastAsia="楷体_GB2312" w:cs="Times New Roman"/>
                <w:color w:val="auto"/>
                <w:sz w:val="24"/>
                <w:szCs w:val="24"/>
                <w:highlight w:val="none"/>
                <w:lang w:val="en-US" w:eastAsia="zh-CN"/>
              </w:rPr>
              <w:t>（一）采取禁止进入、拖延时间等方式阻挠现场监督检查人员进入现场检查自动监测设备的。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val="en-US" w:eastAsia="zh-CN"/>
              </w:rPr>
            </w:pPr>
            <w:r>
              <w:rPr>
                <w:rFonts w:hint="default" w:ascii="Times New Roman" w:hAnsi="Times New Roman" w:eastAsia="楷体_GB2312" w:cs="Times New Roman"/>
                <w:color w:val="auto"/>
                <w:sz w:val="24"/>
                <w:szCs w:val="24"/>
                <w:highlight w:val="none"/>
                <w:lang w:val="en-US" w:eastAsia="zh-CN"/>
              </w:rPr>
              <w:t>（二）不配合进行仪器标定等现场测试的。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val="en-US" w:eastAsia="zh-CN"/>
              </w:rPr>
            </w:pPr>
            <w:r>
              <w:rPr>
                <w:rFonts w:hint="default" w:ascii="Times New Roman" w:hAnsi="Times New Roman" w:eastAsia="楷体_GB2312" w:cs="Times New Roman"/>
                <w:color w:val="auto"/>
                <w:sz w:val="24"/>
                <w:szCs w:val="24"/>
                <w:highlight w:val="none"/>
                <w:lang w:val="en-US" w:eastAsia="zh-CN"/>
              </w:rPr>
              <w:t>（三）不按照要求及时提供相关技术资料和运行记录的。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val="en-US" w:eastAsia="zh-CN"/>
              </w:rPr>
            </w:pPr>
            <w:r>
              <w:rPr>
                <w:rFonts w:hint="default" w:ascii="Times New Roman" w:hAnsi="Times New Roman" w:eastAsia="楷体_GB2312" w:cs="Times New Roman"/>
                <w:color w:val="auto"/>
                <w:sz w:val="24"/>
                <w:szCs w:val="24"/>
                <w:highlight w:val="none"/>
                <w:lang w:val="en-US" w:eastAsia="zh-CN"/>
              </w:rPr>
              <w:t>（四）不如实回答现场监督检查人员询问的。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restart"/>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第二十六条（逃避监管情形）</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“通过篡改、伪造监测数据等逃避监管的方式排放水或大气污染物”中的“逃避监管”的方式包括以下情形：</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（一）符合《环境监测数据弄虚作假行为判定及处理办法》篡改、伪造监测数据或干扰自动监测设施行为的。</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rPr>
              <w:t>1</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《环境保护法》</w:t>
            </w:r>
            <w:r>
              <w:rPr>
                <w:rFonts w:hint="default" w:ascii="Times New Roman" w:hAnsi="Times New Roman" w:eastAsia="楷体_GB2312" w:cs="Times New Roman"/>
                <w:color w:val="auto"/>
                <w:sz w:val="24"/>
                <w:szCs w:val="24"/>
                <w:highlight w:val="none"/>
              </w:rPr>
              <w:t>第四十二条 重点排污单位应当按照国家有关规定和监测规范安装使用监测设备，保证监测设备正常运行，保存原始监测记录。严禁通过暗管、渗井、渗坑、灌注或者篡改、伪造监测数据，或者不正常运行防治污染设施等逃避监管的方式违法排放污染物。</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b/>
                <w:bCs/>
                <w:color w:val="auto"/>
                <w:sz w:val="24"/>
                <w:szCs w:val="24"/>
                <w:highlight w:val="none"/>
              </w:rPr>
              <w:t>2</w:t>
            </w:r>
            <w:r>
              <w:rPr>
                <w:rFonts w:hint="eastAsia" w:ascii="仿宋_GB2312" w:hAnsi="仿宋_GB2312" w:eastAsia="仿宋_GB2312" w:cs="仿宋_GB2312"/>
                <w:b/>
                <w:bCs/>
                <w:color w:val="auto"/>
                <w:sz w:val="24"/>
                <w:szCs w:val="24"/>
                <w:highlight w:val="none"/>
                <w:lang w:val="en-US" w:eastAsia="zh-CN"/>
              </w:rPr>
              <w:t>．</w:t>
            </w:r>
            <w:r>
              <w:rPr>
                <w:rFonts w:hint="eastAsia" w:ascii="Times New Roman" w:hAnsi="Times New Roman" w:eastAsia="楷体_GB2312" w:cs="Times New Roman"/>
                <w:b/>
                <w:bCs/>
                <w:color w:val="auto"/>
                <w:sz w:val="24"/>
                <w:szCs w:val="24"/>
                <w:highlight w:val="none"/>
                <w:lang w:eastAsia="zh-CN"/>
              </w:rPr>
              <w:t>《中华人民共和国水污染防治法》</w:t>
            </w:r>
            <w:r>
              <w:rPr>
                <w:rFonts w:hint="default" w:ascii="Times New Roman" w:hAnsi="Times New Roman" w:eastAsia="楷体_GB2312" w:cs="Times New Roman"/>
                <w:color w:val="auto"/>
                <w:sz w:val="24"/>
                <w:szCs w:val="24"/>
                <w:highlight w:val="none"/>
              </w:rPr>
              <w:t>第八十三条 违反本法规定，有下列行为之一的，由县级以上人民政府环境保护主管部门责令改正或者责令限制生产、停产整治，并处十万元以上一百万元以下的罚款；情节严重的，报经有批准权的人民政府批准，责令停业、关闭：（三）利用渗井、渗坑、裂隙、溶洞，私设暗管，篡改、伪造监测数据，或者不正常运行水污染防治设施等逃避监管的方式排放水污染物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rPr>
            </w:pPr>
            <w:r>
              <w:rPr>
                <w:rFonts w:hint="default" w:ascii="Times New Roman" w:hAnsi="Times New Roman" w:eastAsia="楷体_GB2312" w:cs="Times New Roman"/>
                <w:b/>
                <w:bCs/>
                <w:color w:val="auto"/>
                <w:sz w:val="24"/>
                <w:szCs w:val="24"/>
                <w:highlight w:val="none"/>
              </w:rPr>
              <w:t>3</w:t>
            </w:r>
            <w:r>
              <w:rPr>
                <w:rFonts w:hint="eastAsia" w:ascii="仿宋_GB2312" w:hAnsi="仿宋_GB2312" w:eastAsia="仿宋_GB2312" w:cs="仿宋_GB2312"/>
                <w:b/>
                <w:bCs/>
                <w:color w:val="auto"/>
                <w:sz w:val="24"/>
                <w:szCs w:val="24"/>
                <w:highlight w:val="none"/>
                <w:lang w:val="en-US" w:eastAsia="zh-CN"/>
              </w:rPr>
              <w:t>．</w:t>
            </w:r>
            <w:r>
              <w:rPr>
                <w:rFonts w:hint="eastAsia" w:ascii="Times New Roman" w:hAnsi="Times New Roman" w:eastAsia="楷体_GB2312" w:cs="Times New Roman"/>
                <w:b/>
                <w:bCs/>
                <w:color w:val="auto"/>
                <w:sz w:val="24"/>
                <w:szCs w:val="24"/>
                <w:highlight w:val="none"/>
                <w:lang w:eastAsia="zh-CN"/>
              </w:rPr>
              <w:t>《中华人民共和国大气污染防治法》</w:t>
            </w:r>
            <w:r>
              <w:rPr>
                <w:rFonts w:hint="default" w:ascii="Times New Roman" w:hAnsi="Times New Roman" w:eastAsia="楷体_GB2312" w:cs="Times New Roman"/>
                <w:b w:val="0"/>
                <w:bCs w:val="0"/>
                <w:color w:val="auto"/>
                <w:sz w:val="24"/>
                <w:szCs w:val="24"/>
                <w:highlight w:val="none"/>
              </w:rPr>
              <w:t>第二十条　企业事业单位和其他生产经营者向大气排放污染物的，应当依照法律法规和国务院生态环境主管部门的规定设置大气污染物排放口。禁止通过偷排、篡改或者伪造监测数据、以逃避现场检查为目的的临时停产、非紧急情况下开启应急排放通道、不正常运行大气污染防治设施等逃避监管的方式排放大气污染物。</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4.《关于印发&lt;环境监测数据弄虚作假行为判定及处理办法&gt;的通知》（环发〔2015〕175号）全文。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（二）谎报自动监测异常、生产或治理设施工况异常，或者在自动监测数据标记过程中虚假标记，导致联网传输至生态环境主管部门的自动监测数据不符合实际情况的。</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bCs/>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1.</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关于做好重点单位自动监控安装联网相关工作的通知</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（环办执法函〔2021〕484号）</w:t>
            </w:r>
            <w:r>
              <w:rPr>
                <w:rFonts w:hint="default" w:ascii="Times New Roman" w:hAnsi="Times New Roman" w:eastAsia="楷体_GB2312" w:cs="Times New Roman"/>
                <w:color w:val="auto"/>
                <w:sz w:val="24"/>
                <w:szCs w:val="24"/>
                <w:highlight w:val="none"/>
                <w:lang w:val="en-US" w:eastAsia="zh-CN"/>
              </w:rPr>
              <w:t>附件2.</w:t>
            </w:r>
            <w:r>
              <w:rPr>
                <w:rFonts w:hint="default" w:ascii="Times New Roman" w:hAnsi="Times New Roman" w:eastAsia="楷体_GB2312" w:cs="Times New Roman"/>
                <w:color w:val="auto"/>
                <w:sz w:val="24"/>
                <w:szCs w:val="24"/>
                <w:highlight w:val="none"/>
              </w:rPr>
              <w:t>所有污染物浓度数据和水质、烟气参数均由真实测量得出，现场端自动监测设备不得具有数据模拟软件、模拟信号发生器、隐藏操作界面、远程登录软件，用于过滤数据、限制数据上下限和修改监测数据及设备参数等任何数据造假的功能和漏洞。</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2.</w:t>
            </w:r>
            <w:r>
              <w:rPr>
                <w:rFonts w:hint="default" w:ascii="Times New Roman" w:hAnsi="Times New Roman" w:eastAsia="楷体_GB2312" w:cs="Times New Roman"/>
                <w:b/>
                <w:bCs/>
                <w:color w:val="auto"/>
                <w:sz w:val="24"/>
                <w:szCs w:val="24"/>
                <w:highlight w:val="none"/>
              </w:rPr>
              <w:t>《生活垃圾焚烧发电厂自动监测数据应用管理规定</w:t>
            </w:r>
            <w:r>
              <w:rPr>
                <w:rFonts w:hint="default" w:ascii="Times New Roman" w:hAnsi="Times New Roman" w:eastAsia="楷体_GB2312" w:cs="Times New Roman"/>
                <w:color w:val="auto"/>
                <w:sz w:val="24"/>
                <w:szCs w:val="24"/>
                <w:highlight w:val="none"/>
              </w:rPr>
              <w:t>》第十三条 垃圾焚烧厂通过下列行为排放污染物的，认定为“通过逃避监管的方式排放大气污染物”，依照</w:t>
            </w:r>
            <w:r>
              <w:rPr>
                <w:rFonts w:hint="eastAsia" w:ascii="Times New Roman" w:hAnsi="Times New Roman" w:eastAsia="楷体_GB2312" w:cs="Times New Roman"/>
                <w:color w:val="auto"/>
                <w:sz w:val="24"/>
                <w:szCs w:val="24"/>
                <w:highlight w:val="none"/>
                <w:lang w:eastAsia="zh-CN"/>
              </w:rPr>
              <w:t>《中华人民共和国大气污染防治法》</w:t>
            </w:r>
            <w:r>
              <w:rPr>
                <w:rFonts w:hint="default" w:ascii="Times New Roman" w:hAnsi="Times New Roman" w:eastAsia="楷体_GB2312" w:cs="Times New Roman"/>
                <w:color w:val="auto"/>
                <w:sz w:val="24"/>
                <w:szCs w:val="24"/>
                <w:highlight w:val="none"/>
              </w:rPr>
              <w:t>第九十九条第三项的规定处罚：（一）未按照标记规则虚假标记的；（二）篡改、伪造自动监测数据的。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Times New Roman" w:hAnsi="Times New Roman" w:eastAsia="楷体_GB2312" w:cs="Times New Roman"/>
                <w:b/>
                <w:bCs/>
                <w:color w:val="auto"/>
                <w:sz w:val="24"/>
                <w:szCs w:val="24"/>
                <w:highlight w:val="none"/>
                <w:lang w:val="en-US" w:eastAsia="zh-CN"/>
              </w:rPr>
              <w:t>3.</w:t>
            </w:r>
            <w:r>
              <w:rPr>
                <w:rFonts w:hint="default" w:ascii="Times New Roman" w:hAnsi="Times New Roman" w:eastAsia="楷体_GB2312" w:cs="Times New Roman"/>
                <w:b/>
                <w:bCs/>
                <w:color w:val="auto"/>
                <w:sz w:val="24"/>
                <w:szCs w:val="24"/>
                <w:highlight w:val="none"/>
              </w:rPr>
              <w:t>《江西省污染源自动监控管理办法》</w:t>
            </w:r>
            <w:r>
              <w:rPr>
                <w:rFonts w:hint="default" w:ascii="Times New Roman" w:hAnsi="Times New Roman" w:eastAsia="楷体_GB2312" w:cs="Times New Roman"/>
                <w:color w:val="auto"/>
                <w:sz w:val="24"/>
                <w:szCs w:val="24"/>
                <w:highlight w:val="none"/>
              </w:rPr>
              <w:t>第四十二条</w:t>
            </w:r>
            <w:r>
              <w:rPr>
                <w:rFonts w:hint="default" w:ascii="Times New Roman" w:hAnsi="Times New Roman" w:eastAsia="楷体_GB2312" w:cs="Times New Roman"/>
                <w:color w:val="auto"/>
                <w:sz w:val="24"/>
                <w:szCs w:val="24"/>
                <w:highlight w:val="none"/>
              </w:rPr>
              <w:tab/>
            </w:r>
            <w:r>
              <w:rPr>
                <w:rFonts w:hint="default" w:ascii="Times New Roman" w:hAnsi="Times New Roman" w:eastAsia="楷体_GB2312" w:cs="Times New Roman"/>
                <w:color w:val="auto"/>
                <w:sz w:val="24"/>
                <w:szCs w:val="24"/>
                <w:highlight w:val="none"/>
              </w:rPr>
              <w:t>重点单位或者社会化运维单位有下列情形之 一的，视为通过逃避监管的方式排放污染物：（二）未按照标记规则虚假标记的。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4.</w:t>
            </w:r>
            <w:r>
              <w:rPr>
                <w:rFonts w:hint="default" w:ascii="Times New Roman" w:hAnsi="Times New Roman" w:eastAsia="楷体_GB2312" w:cs="Times New Roman"/>
                <w:b/>
                <w:bCs/>
                <w:color w:val="auto"/>
                <w:sz w:val="24"/>
                <w:szCs w:val="24"/>
                <w:highlight w:val="none"/>
              </w:rPr>
              <w:t>《安徽省污染源自动监控管理办法（试行）》</w:t>
            </w:r>
            <w:r>
              <w:rPr>
                <w:rFonts w:hint="default" w:ascii="Times New Roman" w:hAnsi="Times New Roman" w:eastAsia="楷体_GB2312" w:cs="Times New Roman"/>
                <w:color w:val="auto"/>
                <w:sz w:val="24"/>
                <w:szCs w:val="24"/>
                <w:highlight w:val="none"/>
              </w:rPr>
              <w:t>第十九条 重点排污单位有下列情形之一的，认定为“通过逃避监管的方式排放水或大气污染物”：（一）篡改、伪造自动监测数据的。（二）虚假标记的。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（三）以数据保持或修约等方式改变原始监测数据。</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color w:val="auto"/>
                <w:sz w:val="24"/>
                <w:szCs w:val="24"/>
                <w:highlight w:val="none"/>
                <w:lang w:eastAsia="zh-CN"/>
              </w:rPr>
            </w:pPr>
            <w:r>
              <w:rPr>
                <w:rFonts w:hint="eastAsia" w:ascii="Times New Roman" w:hAnsi="Times New Roman" w:eastAsia="楷体_GB2312" w:cs="Times New Roman"/>
                <w:b/>
                <w:bCs/>
                <w:color w:val="auto"/>
                <w:sz w:val="24"/>
                <w:szCs w:val="24"/>
                <w:highlight w:val="none"/>
                <w:lang w:val="en-US" w:eastAsia="zh-CN"/>
              </w:rPr>
              <w:t>1.</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关于做好重点单位自动监控安装联网相关工作的通知</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（环办执法函〔2021〕484号）</w:t>
            </w:r>
            <w:r>
              <w:rPr>
                <w:rFonts w:hint="default" w:ascii="Times New Roman" w:hAnsi="Times New Roman" w:eastAsia="楷体_GB2312" w:cs="Times New Roman"/>
                <w:color w:val="auto"/>
                <w:sz w:val="24"/>
                <w:szCs w:val="24"/>
                <w:highlight w:val="none"/>
                <w:lang w:val="en-US" w:eastAsia="zh-CN"/>
              </w:rPr>
              <w:t>附件2.</w:t>
            </w:r>
            <w:r>
              <w:rPr>
                <w:rFonts w:hint="default" w:ascii="Times New Roman" w:hAnsi="Times New Roman" w:eastAsia="楷体_GB2312" w:cs="Times New Roman"/>
                <w:color w:val="auto"/>
                <w:sz w:val="24"/>
                <w:szCs w:val="24"/>
                <w:highlight w:val="none"/>
              </w:rPr>
              <w:t>所有污染物浓度数据和水质、烟气参数均由真实测量得出，现场端自动监测设备不得具有数据模拟软件、模拟信号发生器、隐藏操作界面、远程登录软件，用于过滤数据、限制数据上下限和修改监测数据及设备参数等任何数据造假的功能和漏洞。</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imes New Roman" w:hAnsi="Times New Roman" w:eastAsia="楷体_GB2312" w:cs="Times New Roman"/>
                <w:b/>
                <w:bCs/>
                <w:color w:val="auto"/>
                <w:sz w:val="24"/>
                <w:szCs w:val="24"/>
                <w:highlight w:val="none"/>
                <w:lang w:val="en-US" w:eastAsia="zh-CN"/>
              </w:rPr>
            </w:pPr>
            <w:r>
              <w:rPr>
                <w:rFonts w:hint="eastAsia" w:ascii="Times New Roman" w:hAnsi="Times New Roman" w:eastAsia="楷体_GB2312" w:cs="Times New Roman"/>
                <w:b/>
                <w:bCs/>
                <w:color w:val="auto"/>
                <w:sz w:val="24"/>
                <w:szCs w:val="24"/>
                <w:highlight w:val="none"/>
                <w:lang w:val="en-US" w:eastAsia="zh-CN"/>
              </w:rPr>
              <w:t>2.《重庆市污染源自动监控管理办法》</w:t>
            </w:r>
            <w:r>
              <w:rPr>
                <w:rFonts w:hint="default" w:ascii="Times New Roman" w:hAnsi="Times New Roman" w:eastAsia="楷体_GB2312" w:cs="Times New Roman"/>
                <w:color w:val="auto"/>
                <w:sz w:val="24"/>
                <w:szCs w:val="24"/>
                <w:highlight w:val="none"/>
              </w:rPr>
              <w:t>第二十三条（逃避监管）　有下列情形之一，认定为“通过逃避监管的方式排放水或大气污染物”：（三）故意以数据保持或修约等方式改变原始监测数据。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Merge w:val="continue"/>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（四）使用具备数据造假功能和漏洞的自动监测设备的。</w:t>
            </w:r>
          </w:p>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（五）其他逃避监管的方式。</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关于做好重点单位自动监控安装联网相关工作的通知</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（环办执法函〔2021〕484号）</w:t>
            </w:r>
            <w:r>
              <w:rPr>
                <w:rFonts w:hint="default" w:ascii="Times New Roman" w:hAnsi="Times New Roman" w:eastAsia="楷体_GB2312" w:cs="Times New Roman"/>
                <w:color w:val="auto"/>
                <w:sz w:val="24"/>
                <w:szCs w:val="24"/>
                <w:highlight w:val="none"/>
                <w:lang w:val="en-US" w:eastAsia="zh-CN"/>
              </w:rPr>
              <w:t>附件2.</w:t>
            </w:r>
            <w:r>
              <w:rPr>
                <w:rFonts w:hint="default" w:ascii="Times New Roman" w:hAnsi="Times New Roman" w:eastAsia="楷体_GB2312" w:cs="Times New Roman"/>
                <w:color w:val="auto"/>
                <w:sz w:val="24"/>
                <w:szCs w:val="24"/>
                <w:highlight w:val="none"/>
              </w:rPr>
              <w:t>所有污染物浓度数据和水质、烟气参数均由真实测量得出，现场端自动监测设备不得具有数据模拟软件、模拟信号发生器、隐藏操作界面、远程登录软件，用于过滤数据、限制数据上下限和修改监测数据及设备参数等任何数据造假的功能和漏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5244" w:type="dxa"/>
            <w:gridSpan w:val="3"/>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sz w:val="24"/>
                <w:szCs w:val="24"/>
                <w:highlight w:val="none"/>
                <w:lang w:val="en-US" w:eastAsia="zh-CN"/>
              </w:rPr>
            </w:pPr>
            <w:r>
              <w:rPr>
                <w:rFonts w:hint="default" w:ascii="Times New Roman" w:hAnsi="Times New Roman" w:eastAsia="楷体_GB2312" w:cs="Times New Roman"/>
                <w:b/>
                <w:bCs/>
                <w:color w:val="auto"/>
                <w:sz w:val="24"/>
                <w:szCs w:val="24"/>
                <w:highlight w:val="none"/>
              </w:rPr>
              <w:t>第</w:t>
            </w:r>
            <w:r>
              <w:rPr>
                <w:rFonts w:hint="eastAsia" w:ascii="Times New Roman" w:hAnsi="Times New Roman" w:eastAsia="楷体_GB2312" w:cs="Times New Roman"/>
                <w:b/>
                <w:bCs/>
                <w:color w:val="auto"/>
                <w:sz w:val="24"/>
                <w:szCs w:val="24"/>
                <w:highlight w:val="none"/>
                <w:lang w:val="en-US" w:eastAsia="zh-CN"/>
              </w:rPr>
              <w:t>七</w:t>
            </w:r>
            <w:r>
              <w:rPr>
                <w:rFonts w:hint="default" w:ascii="Times New Roman" w:hAnsi="Times New Roman" w:eastAsia="楷体_GB2312" w:cs="Times New Roman"/>
                <w:b/>
                <w:bCs/>
                <w:color w:val="auto"/>
                <w:sz w:val="24"/>
                <w:szCs w:val="24"/>
                <w:highlight w:val="none"/>
              </w:rPr>
              <w:t xml:space="preserve">章 </w:t>
            </w:r>
            <w:r>
              <w:rPr>
                <w:rFonts w:hint="eastAsia" w:ascii="Times New Roman" w:hAnsi="Times New Roman" w:eastAsia="楷体_GB2312" w:cs="Times New Roman"/>
                <w:b/>
                <w:bCs/>
                <w:color w:val="auto"/>
                <w:sz w:val="24"/>
                <w:szCs w:val="24"/>
                <w:highlight w:val="none"/>
                <w:lang w:val="en-US" w:eastAsia="zh-CN"/>
              </w:rPr>
              <w:t>其他要求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kern w:val="2"/>
                <w:sz w:val="24"/>
                <w:szCs w:val="24"/>
                <w:highlight w:val="none"/>
                <w:lang w:val="en-US" w:eastAsia="zh-CN" w:bidi="ar-SA"/>
              </w:rPr>
            </w:pPr>
            <w:r>
              <w:rPr>
                <w:rFonts w:hint="default" w:ascii="Times New Roman" w:hAnsi="Times New Roman" w:eastAsia="楷体_GB2312" w:cs="Times New Roman"/>
                <w:color w:val="auto"/>
                <w:sz w:val="24"/>
                <w:szCs w:val="24"/>
                <w:highlight w:val="none"/>
              </w:rPr>
              <w:t>第二十七条（案件移送）</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kern w:val="2"/>
                <w:sz w:val="24"/>
                <w:szCs w:val="24"/>
                <w:highlight w:val="none"/>
                <w:lang w:val="en-US" w:eastAsia="zh-CN" w:bidi="ar-SA"/>
              </w:rPr>
            </w:pPr>
            <w:r>
              <w:rPr>
                <w:rFonts w:hint="default" w:ascii="Times New Roman" w:hAnsi="Times New Roman" w:eastAsia="楷体_GB2312" w:cs="Times New Roman"/>
                <w:color w:val="auto"/>
                <w:sz w:val="24"/>
                <w:szCs w:val="24"/>
                <w:highlight w:val="none"/>
              </w:rPr>
              <w:t>排污单位或其委托运营单位存在符合《环境监测数据弄虚作假行为判定及处理办法》规定情形的，生态环境主管部门应依法移送公安机关追究相应责任。涉嫌构成犯罪的，生态环境主管部门应当依照《最高人民法院、最高人民检察院关于办理环境污染刑事案件适用法律若干问题的解释》（法释〔2023〕7号）移送司法机关，追究刑事责任。</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default" w:ascii="Times New Roman" w:hAnsi="Times New Roman" w:eastAsia="楷体_GB2312" w:cs="Times New Roman"/>
                <w:b/>
                <w:bCs/>
                <w:color w:val="auto"/>
                <w:sz w:val="24"/>
                <w:szCs w:val="24"/>
                <w:highlight w:val="none"/>
                <w:lang w:val="en-US" w:eastAsia="zh-CN"/>
              </w:rPr>
              <w:t>1</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lang w:val="en-US" w:eastAsia="zh-CN"/>
              </w:rPr>
              <w:t xml:space="preserve">关于印发《环境监测数据弄虚作假行为判定及处理办法》的通知 环发〔2015〕175号 </w:t>
            </w:r>
            <w:r>
              <w:rPr>
                <w:rFonts w:hint="default" w:ascii="Times New Roman" w:hAnsi="Times New Roman" w:eastAsia="楷体_GB2312" w:cs="Times New Roman"/>
                <w:b w:val="0"/>
                <w:bCs w:val="0"/>
                <w:color w:val="auto"/>
                <w:sz w:val="24"/>
                <w:szCs w:val="24"/>
                <w:highlight w:val="none"/>
                <w:lang w:val="en-US" w:eastAsia="zh-CN"/>
              </w:rPr>
              <w:t>第八条 地市级以上人民政府环境保护主管部门负责调查环境监测数据弄虚作假行为。地市级以上人民政府环境保护主管部门应定期或者不定期组织开展环境监测质量监督检查，发现环境监测数据弄虚作假行为的，应当依法查处，并向上级环境保护主管部门报告。</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default" w:ascii="Times New Roman" w:hAnsi="Times New Roman" w:eastAsia="楷体_GB2312" w:cs="Times New Roman"/>
                <w:b/>
                <w:bCs/>
                <w:color w:val="auto"/>
                <w:sz w:val="24"/>
                <w:szCs w:val="24"/>
                <w:highlight w:val="none"/>
                <w:lang w:val="en-US" w:eastAsia="zh-CN"/>
              </w:rPr>
              <w:t>2</w:t>
            </w:r>
            <w:r>
              <w:rPr>
                <w:rFonts w:hint="eastAsia" w:ascii="仿宋_GB2312" w:hAnsi="仿宋_GB2312" w:eastAsia="仿宋_GB2312" w:cs="仿宋_GB2312"/>
                <w:b/>
                <w:bCs/>
                <w:color w:val="auto"/>
                <w:sz w:val="24"/>
                <w:szCs w:val="24"/>
                <w:highlight w:val="none"/>
                <w:lang w:val="en-US" w:eastAsia="zh-CN"/>
              </w:rPr>
              <w:t>．</w:t>
            </w:r>
            <w:r>
              <w:rPr>
                <w:rFonts w:hint="default" w:ascii="Times New Roman" w:hAnsi="Times New Roman" w:eastAsia="楷体_GB2312" w:cs="Times New Roman"/>
                <w:b/>
                <w:bCs/>
                <w:color w:val="auto"/>
                <w:sz w:val="24"/>
                <w:szCs w:val="24"/>
                <w:highlight w:val="none"/>
              </w:rPr>
              <w:t>《最高人民法院、最高人民检察院关于办理环境污染刑事案件适用法律若干问题的解释》（法释〔2023〕7号）</w:t>
            </w:r>
            <w:r>
              <w:rPr>
                <w:rFonts w:hint="default" w:ascii="Times New Roman" w:hAnsi="Times New Roman" w:eastAsia="楷体_GB2312" w:cs="Times New Roman"/>
                <w:b w:val="0"/>
                <w:bCs w:val="0"/>
                <w:color w:val="auto"/>
                <w:sz w:val="24"/>
                <w:szCs w:val="24"/>
                <w:highlight w:val="none"/>
                <w:lang w:val="en-US" w:eastAsia="zh-CN"/>
              </w:rPr>
              <w:t>第一条  实施刑法第三百三十八条规定的行为，具有下列情形之一的，应当认定为“严重污染环境”：（七）重点排污单位、实行排污许可重点管理的单位篡改、伪造自动监测数据或者干扰自动监测设施，排放化学需氧量、氨氮、二氧化硫、氮氧化物等污染物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default" w:ascii="Times New Roman" w:hAnsi="Times New Roman" w:eastAsia="楷体_GB2312" w:cs="Times New Roman"/>
                <w:b w:val="0"/>
                <w:bCs w:val="0"/>
                <w:color w:val="auto"/>
                <w:sz w:val="24"/>
                <w:szCs w:val="24"/>
                <w:highlight w:val="none"/>
                <w:lang w:val="en-US" w:eastAsia="zh-CN"/>
              </w:rPr>
              <w:t>第十一条  违反国家规定，针对环境质量监测系统实施下列行为，或者强令、指使、授意他人实施下列行为，后果严重的，应当依照刑法第二百八十六条的规定，以破坏计算机信息系统罪定罪处罚：</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default" w:ascii="Times New Roman" w:hAnsi="Times New Roman" w:eastAsia="楷体_GB2312" w:cs="Times New Roman"/>
                <w:b w:val="0"/>
                <w:bCs w:val="0"/>
                <w:color w:val="auto"/>
                <w:sz w:val="24"/>
                <w:szCs w:val="24"/>
                <w:highlight w:val="none"/>
                <w:lang w:val="en-US" w:eastAsia="zh-CN"/>
              </w:rPr>
              <w:t>　　（一）修改系统参数或者系统中存储、处理、传输的监测数据的；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default" w:ascii="Times New Roman" w:hAnsi="Times New Roman" w:eastAsia="楷体_GB2312" w:cs="Times New Roman"/>
                <w:b w:val="0"/>
                <w:bCs w:val="0"/>
                <w:color w:val="auto"/>
                <w:sz w:val="24"/>
                <w:szCs w:val="24"/>
                <w:highlight w:val="none"/>
                <w:lang w:val="en-US" w:eastAsia="zh-CN"/>
              </w:rPr>
              <w:t>　　（二）干扰系统采样，致使监测数据因系统不能正常运行而严重失真的；</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default" w:ascii="Times New Roman" w:hAnsi="Times New Roman" w:eastAsia="楷体_GB2312" w:cs="Times New Roman"/>
                <w:b w:val="0"/>
                <w:bCs w:val="0"/>
                <w:color w:val="auto"/>
                <w:sz w:val="24"/>
                <w:szCs w:val="24"/>
                <w:highlight w:val="none"/>
                <w:lang w:val="en-US" w:eastAsia="zh-CN"/>
              </w:rPr>
              <w:t>　　（三）其他破坏环境质量监测系统的行为。</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default" w:ascii="Times New Roman" w:hAnsi="Times New Roman" w:eastAsia="楷体_GB2312" w:cs="Times New Roman"/>
                <w:b w:val="0"/>
                <w:bCs w:val="0"/>
                <w:color w:val="auto"/>
                <w:sz w:val="24"/>
                <w:szCs w:val="24"/>
                <w:highlight w:val="none"/>
                <w:lang w:val="en-US" w:eastAsia="zh-CN"/>
              </w:rPr>
              <w:t>　　重点排污单位、实行排污许可重点管理的单位篡改、伪造自动监测数据或者干扰自动监测设施，排放化学需氧量、氨氮、二氧化硫、氮氧化物等污染物，同时构成污染环境罪和破坏计算机信息系统罪的，依照处罚较重的规定定罪处罚。</w:t>
            </w:r>
          </w:p>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val="0"/>
                <w:bCs w:val="0"/>
                <w:color w:val="auto"/>
                <w:sz w:val="24"/>
                <w:szCs w:val="24"/>
                <w:highlight w:val="none"/>
                <w:lang w:val="en-US" w:eastAsia="zh-CN"/>
              </w:rPr>
            </w:pPr>
            <w:r>
              <w:rPr>
                <w:rFonts w:hint="default" w:ascii="Times New Roman" w:hAnsi="Times New Roman" w:eastAsia="楷体_GB2312" w:cs="Times New Roman"/>
                <w:b w:val="0"/>
                <w:bCs w:val="0"/>
                <w:color w:val="auto"/>
                <w:sz w:val="24"/>
                <w:szCs w:val="24"/>
                <w:highlight w:val="none"/>
                <w:lang w:val="en-US" w:eastAsia="zh-CN"/>
              </w:rPr>
              <w:t>　　从事环境监测设施维护、运营的人员实施或者参与实施篡改、伪造自动监测数据、干扰自动监测设施、破坏环境质量监测系统等行为的，依法从重处罚。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5244" w:type="dxa"/>
            <w:gridSpan w:val="3"/>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b/>
                <w:bCs/>
                <w:color w:val="auto"/>
                <w:sz w:val="24"/>
                <w:szCs w:val="24"/>
                <w:highlight w:val="none"/>
              </w:rPr>
            </w:pPr>
            <w:r>
              <w:rPr>
                <w:rFonts w:hint="default" w:ascii="Times New Roman" w:hAnsi="Times New Roman" w:eastAsia="楷体_GB2312" w:cs="Times New Roman"/>
                <w:b/>
                <w:bCs/>
                <w:color w:val="auto"/>
                <w:sz w:val="24"/>
                <w:szCs w:val="24"/>
                <w:highlight w:val="none"/>
              </w:rPr>
              <w:t>第</w:t>
            </w:r>
            <w:r>
              <w:rPr>
                <w:rFonts w:hint="eastAsia" w:ascii="Times New Roman" w:hAnsi="Times New Roman" w:eastAsia="楷体_GB2312" w:cs="Times New Roman"/>
                <w:b/>
                <w:bCs/>
                <w:color w:val="auto"/>
                <w:sz w:val="24"/>
                <w:szCs w:val="24"/>
                <w:highlight w:val="none"/>
                <w:lang w:val="en-US" w:eastAsia="zh-CN"/>
              </w:rPr>
              <w:t>八</w:t>
            </w:r>
            <w:r>
              <w:rPr>
                <w:rFonts w:hint="default" w:ascii="Times New Roman" w:hAnsi="Times New Roman" w:eastAsia="楷体_GB2312" w:cs="Times New Roman"/>
                <w:b/>
                <w:bCs/>
                <w:color w:val="auto"/>
                <w:sz w:val="24"/>
                <w:szCs w:val="24"/>
                <w:highlight w:val="none"/>
              </w:rPr>
              <w:t>章 附则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 xml:space="preserve">第二十八条 </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本办法中的“日”，未作特殊说明的，指自然日。</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 xml:space="preserve">第二十九条 </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default" w:ascii="Times New Roman" w:hAnsi="Times New Roman" w:eastAsia="楷体_GB2312" w:cs="Times New Roman"/>
                <w:color w:val="auto"/>
                <w:sz w:val="24"/>
                <w:szCs w:val="24"/>
                <w:highlight w:val="none"/>
              </w:rPr>
            </w:pPr>
            <w:r>
              <w:rPr>
                <w:rFonts w:hint="default" w:ascii="Times New Roman" w:hAnsi="Times New Roman" w:eastAsia="楷体_GB2312" w:cs="Times New Roman"/>
                <w:color w:val="auto"/>
                <w:sz w:val="24"/>
                <w:szCs w:val="24"/>
                <w:highlight w:val="none"/>
              </w:rPr>
              <w:t>本办法由广东省生态环境厅负责解释，生态环境部有新规定的，从其规定。</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77"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lang w:eastAsia="zh-CN"/>
              </w:rPr>
            </w:pPr>
            <w:r>
              <w:rPr>
                <w:rFonts w:hint="default" w:ascii="Times New Roman" w:hAnsi="Times New Roman" w:eastAsia="楷体_GB2312" w:cs="Times New Roman"/>
                <w:color w:val="auto"/>
                <w:sz w:val="24"/>
                <w:szCs w:val="24"/>
                <w:highlight w:val="none"/>
              </w:rPr>
              <w:t>第三十条</w:t>
            </w:r>
          </w:p>
        </w:tc>
        <w:tc>
          <w:tcPr>
            <w:tcW w:w="4624" w:type="dxa"/>
            <w:vAlign w:val="top"/>
          </w:tcPr>
          <w:p>
            <w:pPr>
              <w:keepNext w:val="0"/>
              <w:keepLines w:val="0"/>
              <w:pageBreakBefore w:val="0"/>
              <w:kinsoku/>
              <w:wordWrap/>
              <w:overflowPunct/>
              <w:topLinePunct w:val="0"/>
              <w:autoSpaceDE/>
              <w:autoSpaceDN/>
              <w:bidi w:val="0"/>
              <w:adjustRightInd/>
              <w:snapToGrid/>
              <w:spacing w:line="320" w:lineRule="exact"/>
              <w:ind w:firstLine="480" w:firstLineChars="200"/>
              <w:jc w:val="both"/>
              <w:textAlignment w:val="auto"/>
              <w:rPr>
                <w:rFonts w:hint="eastAsia" w:ascii="Times New Roman" w:hAnsi="Times New Roman" w:eastAsia="楷体_GB2312" w:cs="Times New Roman"/>
                <w:color w:val="auto"/>
                <w:sz w:val="24"/>
                <w:szCs w:val="24"/>
                <w:highlight w:val="none"/>
                <w:lang w:val="en-US" w:eastAsia="zh-CN"/>
              </w:rPr>
            </w:pPr>
            <w:r>
              <w:rPr>
                <w:rFonts w:hint="default" w:ascii="Times New Roman" w:hAnsi="Times New Roman" w:eastAsia="楷体_GB2312" w:cs="Times New Roman"/>
                <w:color w:val="auto"/>
                <w:sz w:val="24"/>
                <w:szCs w:val="24"/>
                <w:highlight w:val="none"/>
              </w:rPr>
              <w:t>本办法自印发之日起施行，有效期</w:t>
            </w:r>
            <w:r>
              <w:rPr>
                <w:rFonts w:hint="eastAsia" w:ascii="Times New Roman" w:hAnsi="Times New Roman" w:eastAsia="楷体_GB2312" w:cs="Times New Roman"/>
                <w:color w:val="auto"/>
                <w:sz w:val="24"/>
                <w:szCs w:val="24"/>
                <w:highlight w:val="none"/>
                <w:lang w:val="en-US" w:eastAsia="zh-CN"/>
              </w:rPr>
              <w:t>2</w:t>
            </w:r>
            <w:r>
              <w:rPr>
                <w:rFonts w:hint="default" w:ascii="Times New Roman" w:hAnsi="Times New Roman" w:eastAsia="楷体_GB2312" w:cs="Times New Roman"/>
                <w:color w:val="auto"/>
                <w:sz w:val="24"/>
                <w:szCs w:val="24"/>
                <w:highlight w:val="none"/>
              </w:rPr>
              <w:t>年。</w:t>
            </w:r>
            <w:r>
              <w:rPr>
                <w:rFonts w:hint="eastAsia" w:ascii="Times New Roman" w:hAnsi="Times New Roman" w:eastAsia="楷体_GB2312" w:cs="Times New Roman"/>
                <w:color w:val="auto"/>
                <w:sz w:val="24"/>
                <w:szCs w:val="24"/>
                <w:highlight w:val="none"/>
                <w:lang w:val="en-US" w:eastAsia="zh-CN"/>
              </w:rPr>
              <w:t xml:space="preserve"> </w:t>
            </w:r>
          </w:p>
        </w:tc>
        <w:tc>
          <w:tcPr>
            <w:tcW w:w="9643" w:type="dxa"/>
            <w:vAlign w:val="top"/>
          </w:tcPr>
          <w:p>
            <w:pPr>
              <w:keepNext w:val="0"/>
              <w:keepLines w:val="0"/>
              <w:pageBreakBefore w:val="0"/>
              <w:kinsoku/>
              <w:wordWrap/>
              <w:overflowPunct/>
              <w:topLinePunct w:val="0"/>
              <w:autoSpaceDE/>
              <w:autoSpaceDN/>
              <w:bidi w:val="0"/>
              <w:adjustRightInd/>
              <w:snapToGrid/>
              <w:spacing w:line="320" w:lineRule="exact"/>
              <w:jc w:val="both"/>
              <w:textAlignment w:val="auto"/>
              <w:rPr>
                <w:rFonts w:hint="default" w:ascii="Times New Roman" w:hAnsi="Times New Roman" w:eastAsia="楷体_GB2312" w:cs="Times New Roman"/>
                <w:color w:val="auto"/>
                <w:sz w:val="24"/>
                <w:szCs w:val="24"/>
                <w:highlight w:val="none"/>
              </w:rPr>
            </w:pPr>
          </w:p>
        </w:tc>
      </w:tr>
    </w:tbl>
    <w:p>
      <w:pPr>
        <w:rPr>
          <w:rFonts w:ascii="宋体" w:hAnsi="宋体" w:eastAsia="宋体"/>
          <w:color w:val="auto"/>
          <w:sz w:val="24"/>
          <w:szCs w:val="24"/>
          <w:highlight w:val="none"/>
        </w:rPr>
      </w:pPr>
    </w:p>
    <w:sectPr>
      <w:footerReference r:id="rId3" w:type="default"/>
      <w:pgSz w:w="16838" w:h="11906" w:orient="landscape"/>
      <w:pgMar w:top="1417" w:right="850" w:bottom="1417" w:left="850"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_GBK">
    <w:panose1 w:val="02000000000000000000"/>
    <w:charset w:val="86"/>
    <w:family w:val="script"/>
    <w:pitch w:val="default"/>
    <w:sig w:usb0="A00002BF" w:usb1="38CF7CFA" w:usb2="00082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仿宋" w:hAnsi="仿宋" w:eastAsia="仿宋" w:cs="仿宋"/>
                              <w:sz w:val="28"/>
                              <w:szCs w:val="28"/>
                            </w:rPr>
                          </w:pPr>
                          <w:r>
                            <w:rPr>
                              <w:rFonts w:hint="eastAsia" w:ascii="仿宋" w:hAnsi="仿宋" w:eastAsia="仿宋" w:cs="仿宋"/>
                              <w:sz w:val="28"/>
                              <w:szCs w:val="28"/>
                            </w:rPr>
                            <w:t xml:space="preserve">— </w:t>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  \* MERGEFORMAT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ascii="仿宋" w:hAnsi="仿宋" w:eastAsia="仿宋" w:cs="仿宋"/>
                        <w:sz w:val="28"/>
                        <w:szCs w:val="28"/>
                      </w:rPr>
                    </w:pPr>
                    <w:r>
                      <w:rPr>
                        <w:rFonts w:hint="eastAsia" w:ascii="仿宋" w:hAnsi="仿宋" w:eastAsia="仿宋" w:cs="仿宋"/>
                        <w:sz w:val="28"/>
                        <w:szCs w:val="28"/>
                      </w:rPr>
                      <w:t xml:space="preserve">— </w:t>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  \* MERGEFORMAT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29F7D26"/>
    <w:multiLevelType w:val="singleLevel"/>
    <w:tmpl w:val="229F7D26"/>
    <w:lvl w:ilvl="0" w:tentative="0">
      <w:start w:val="2"/>
      <w:numFmt w:val="chineseCounting"/>
      <w:suff w:val="nothing"/>
      <w:lvlText w:val="（%1）"/>
      <w:lvlJc w:val="left"/>
      <w:rPr>
        <w:rFonts w:hint="eastAsia"/>
      </w:rPr>
    </w:lvl>
  </w:abstractNum>
  <w:abstractNum w:abstractNumId="1">
    <w:nsid w:val="677A7F3F"/>
    <w:multiLevelType w:val="singleLevel"/>
    <w:tmpl w:val="677A7F3F"/>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3"/>
  <w:doNotDisplayPageBoundaries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c1ODkyNTQ5MmMzNWI3MmIyMzlmZWQ3Y2ZhM2NhMjcifQ=="/>
  </w:docVars>
  <w:rsids>
    <w:rsidRoot w:val="00652ED5"/>
    <w:rsid w:val="000051CA"/>
    <w:rsid w:val="00006D1E"/>
    <w:rsid w:val="00010798"/>
    <w:rsid w:val="00022F50"/>
    <w:rsid w:val="00040A71"/>
    <w:rsid w:val="00045EE6"/>
    <w:rsid w:val="000631C5"/>
    <w:rsid w:val="000819F8"/>
    <w:rsid w:val="00091B30"/>
    <w:rsid w:val="000A2771"/>
    <w:rsid w:val="000C7B4F"/>
    <w:rsid w:val="000D26B3"/>
    <w:rsid w:val="000E6906"/>
    <w:rsid w:val="000E7CE5"/>
    <w:rsid w:val="000F2AD4"/>
    <w:rsid w:val="00104D32"/>
    <w:rsid w:val="00114E2A"/>
    <w:rsid w:val="00117AC1"/>
    <w:rsid w:val="0014140A"/>
    <w:rsid w:val="00145968"/>
    <w:rsid w:val="00150AE4"/>
    <w:rsid w:val="0015460E"/>
    <w:rsid w:val="00162653"/>
    <w:rsid w:val="0018724F"/>
    <w:rsid w:val="001A0EB1"/>
    <w:rsid w:val="001A5D23"/>
    <w:rsid w:val="001C436D"/>
    <w:rsid w:val="001C5AE5"/>
    <w:rsid w:val="001D105C"/>
    <w:rsid w:val="001E084B"/>
    <w:rsid w:val="001E4045"/>
    <w:rsid w:val="001E67C6"/>
    <w:rsid w:val="001F4548"/>
    <w:rsid w:val="001F75FF"/>
    <w:rsid w:val="002031A1"/>
    <w:rsid w:val="00206414"/>
    <w:rsid w:val="00213F69"/>
    <w:rsid w:val="0026200C"/>
    <w:rsid w:val="00280984"/>
    <w:rsid w:val="00290D99"/>
    <w:rsid w:val="002B0F3D"/>
    <w:rsid w:val="002D263A"/>
    <w:rsid w:val="002D475A"/>
    <w:rsid w:val="002D4D4E"/>
    <w:rsid w:val="002E39B5"/>
    <w:rsid w:val="002F3043"/>
    <w:rsid w:val="002F3732"/>
    <w:rsid w:val="002F55EB"/>
    <w:rsid w:val="003003BE"/>
    <w:rsid w:val="0031295C"/>
    <w:rsid w:val="00322512"/>
    <w:rsid w:val="0032780D"/>
    <w:rsid w:val="00336631"/>
    <w:rsid w:val="0036003B"/>
    <w:rsid w:val="00365D0C"/>
    <w:rsid w:val="00374DF3"/>
    <w:rsid w:val="003820B0"/>
    <w:rsid w:val="00392919"/>
    <w:rsid w:val="00397AEF"/>
    <w:rsid w:val="003B433B"/>
    <w:rsid w:val="003B54B0"/>
    <w:rsid w:val="003C3701"/>
    <w:rsid w:val="003D287E"/>
    <w:rsid w:val="003D7FF6"/>
    <w:rsid w:val="003E0AB7"/>
    <w:rsid w:val="003E353D"/>
    <w:rsid w:val="003F17C0"/>
    <w:rsid w:val="004047D1"/>
    <w:rsid w:val="00414FFC"/>
    <w:rsid w:val="004248A4"/>
    <w:rsid w:val="00445AB5"/>
    <w:rsid w:val="004720EC"/>
    <w:rsid w:val="00476876"/>
    <w:rsid w:val="00483599"/>
    <w:rsid w:val="00497F6E"/>
    <w:rsid w:val="004B06CE"/>
    <w:rsid w:val="004B072F"/>
    <w:rsid w:val="004B5A63"/>
    <w:rsid w:val="004E4631"/>
    <w:rsid w:val="004E61C7"/>
    <w:rsid w:val="0051658F"/>
    <w:rsid w:val="005232BE"/>
    <w:rsid w:val="00525D09"/>
    <w:rsid w:val="005529AA"/>
    <w:rsid w:val="005665F6"/>
    <w:rsid w:val="00586CEF"/>
    <w:rsid w:val="00591C22"/>
    <w:rsid w:val="005A0FD5"/>
    <w:rsid w:val="005C426C"/>
    <w:rsid w:val="005C4CEE"/>
    <w:rsid w:val="005C61A2"/>
    <w:rsid w:val="005D18C6"/>
    <w:rsid w:val="005D3A75"/>
    <w:rsid w:val="005D697C"/>
    <w:rsid w:val="005F5ABA"/>
    <w:rsid w:val="006037B7"/>
    <w:rsid w:val="00625ABD"/>
    <w:rsid w:val="00631885"/>
    <w:rsid w:val="0063550A"/>
    <w:rsid w:val="006365FF"/>
    <w:rsid w:val="00644225"/>
    <w:rsid w:val="00652ED5"/>
    <w:rsid w:val="00653257"/>
    <w:rsid w:val="00656729"/>
    <w:rsid w:val="006577D1"/>
    <w:rsid w:val="00664673"/>
    <w:rsid w:val="00676AF2"/>
    <w:rsid w:val="00680D22"/>
    <w:rsid w:val="00696039"/>
    <w:rsid w:val="006B3678"/>
    <w:rsid w:val="006D0BED"/>
    <w:rsid w:val="006F1C5D"/>
    <w:rsid w:val="0070573C"/>
    <w:rsid w:val="00707161"/>
    <w:rsid w:val="007265EB"/>
    <w:rsid w:val="00736F6C"/>
    <w:rsid w:val="00753994"/>
    <w:rsid w:val="00762F97"/>
    <w:rsid w:val="00764771"/>
    <w:rsid w:val="00767A25"/>
    <w:rsid w:val="00781359"/>
    <w:rsid w:val="00782065"/>
    <w:rsid w:val="00782E94"/>
    <w:rsid w:val="0079356B"/>
    <w:rsid w:val="00797918"/>
    <w:rsid w:val="007A0506"/>
    <w:rsid w:val="007B527D"/>
    <w:rsid w:val="007B7487"/>
    <w:rsid w:val="007C1273"/>
    <w:rsid w:val="007C32DC"/>
    <w:rsid w:val="007D0984"/>
    <w:rsid w:val="007D114C"/>
    <w:rsid w:val="007D588E"/>
    <w:rsid w:val="007E2548"/>
    <w:rsid w:val="007E63D8"/>
    <w:rsid w:val="00804EE9"/>
    <w:rsid w:val="0081134F"/>
    <w:rsid w:val="0081757E"/>
    <w:rsid w:val="00821125"/>
    <w:rsid w:val="0082643C"/>
    <w:rsid w:val="00843CB3"/>
    <w:rsid w:val="008535D9"/>
    <w:rsid w:val="00857C13"/>
    <w:rsid w:val="00860218"/>
    <w:rsid w:val="008800CF"/>
    <w:rsid w:val="00884806"/>
    <w:rsid w:val="008A1457"/>
    <w:rsid w:val="008B5AFC"/>
    <w:rsid w:val="008E3D6C"/>
    <w:rsid w:val="008F0ECD"/>
    <w:rsid w:val="008F6F91"/>
    <w:rsid w:val="009002F2"/>
    <w:rsid w:val="00901338"/>
    <w:rsid w:val="00903753"/>
    <w:rsid w:val="00904C3A"/>
    <w:rsid w:val="009273FD"/>
    <w:rsid w:val="00942DE6"/>
    <w:rsid w:val="00975265"/>
    <w:rsid w:val="00991A2F"/>
    <w:rsid w:val="00991ADF"/>
    <w:rsid w:val="009A31B1"/>
    <w:rsid w:val="009E7129"/>
    <w:rsid w:val="009F61C8"/>
    <w:rsid w:val="00A06829"/>
    <w:rsid w:val="00A365EF"/>
    <w:rsid w:val="00A53D59"/>
    <w:rsid w:val="00A56C73"/>
    <w:rsid w:val="00A67B75"/>
    <w:rsid w:val="00A719BF"/>
    <w:rsid w:val="00A71ED2"/>
    <w:rsid w:val="00A75C3D"/>
    <w:rsid w:val="00A82757"/>
    <w:rsid w:val="00A83FDD"/>
    <w:rsid w:val="00AA5254"/>
    <w:rsid w:val="00AA76DF"/>
    <w:rsid w:val="00AE2FA6"/>
    <w:rsid w:val="00B036AE"/>
    <w:rsid w:val="00B07303"/>
    <w:rsid w:val="00B104C0"/>
    <w:rsid w:val="00B12BB1"/>
    <w:rsid w:val="00B40EDC"/>
    <w:rsid w:val="00B5474E"/>
    <w:rsid w:val="00B57B36"/>
    <w:rsid w:val="00B73C5D"/>
    <w:rsid w:val="00B77C72"/>
    <w:rsid w:val="00B80B5F"/>
    <w:rsid w:val="00B9543B"/>
    <w:rsid w:val="00BC5E70"/>
    <w:rsid w:val="00BD2C79"/>
    <w:rsid w:val="00BD594F"/>
    <w:rsid w:val="00BD7123"/>
    <w:rsid w:val="00BE51BD"/>
    <w:rsid w:val="00BF2635"/>
    <w:rsid w:val="00BF7174"/>
    <w:rsid w:val="00C01425"/>
    <w:rsid w:val="00C54166"/>
    <w:rsid w:val="00C7450E"/>
    <w:rsid w:val="00C74ED7"/>
    <w:rsid w:val="00C77567"/>
    <w:rsid w:val="00C833C4"/>
    <w:rsid w:val="00CA04C7"/>
    <w:rsid w:val="00CB3538"/>
    <w:rsid w:val="00CB4EFA"/>
    <w:rsid w:val="00CD6C28"/>
    <w:rsid w:val="00CE4BB1"/>
    <w:rsid w:val="00D14004"/>
    <w:rsid w:val="00D22C20"/>
    <w:rsid w:val="00D41ED7"/>
    <w:rsid w:val="00D43AE6"/>
    <w:rsid w:val="00D45A29"/>
    <w:rsid w:val="00D635F5"/>
    <w:rsid w:val="00D65E10"/>
    <w:rsid w:val="00DA47DF"/>
    <w:rsid w:val="00DC195A"/>
    <w:rsid w:val="00DC48DC"/>
    <w:rsid w:val="00DF0B38"/>
    <w:rsid w:val="00DF23A2"/>
    <w:rsid w:val="00E13E1B"/>
    <w:rsid w:val="00E31723"/>
    <w:rsid w:val="00E32D1E"/>
    <w:rsid w:val="00E361DE"/>
    <w:rsid w:val="00E56C31"/>
    <w:rsid w:val="00E759E5"/>
    <w:rsid w:val="00E77E91"/>
    <w:rsid w:val="00E849A8"/>
    <w:rsid w:val="00EB1C84"/>
    <w:rsid w:val="00EC0CDD"/>
    <w:rsid w:val="00EC761D"/>
    <w:rsid w:val="00EE1606"/>
    <w:rsid w:val="00EE4D02"/>
    <w:rsid w:val="00EF5AC6"/>
    <w:rsid w:val="00F1037B"/>
    <w:rsid w:val="00F30FEE"/>
    <w:rsid w:val="00F33B90"/>
    <w:rsid w:val="00F42FB7"/>
    <w:rsid w:val="00F446BA"/>
    <w:rsid w:val="00F450E3"/>
    <w:rsid w:val="00F56E40"/>
    <w:rsid w:val="00F6610F"/>
    <w:rsid w:val="00F7240C"/>
    <w:rsid w:val="00F72925"/>
    <w:rsid w:val="00F92BA9"/>
    <w:rsid w:val="00FA0FDA"/>
    <w:rsid w:val="00FA181A"/>
    <w:rsid w:val="00FA74F1"/>
    <w:rsid w:val="00FE1869"/>
    <w:rsid w:val="00FF3815"/>
    <w:rsid w:val="00FF6A8D"/>
    <w:rsid w:val="01153701"/>
    <w:rsid w:val="01341807"/>
    <w:rsid w:val="013D4597"/>
    <w:rsid w:val="01635C49"/>
    <w:rsid w:val="016F05E9"/>
    <w:rsid w:val="0199142D"/>
    <w:rsid w:val="01995BAA"/>
    <w:rsid w:val="019D7E34"/>
    <w:rsid w:val="01D3250C"/>
    <w:rsid w:val="01DC37E8"/>
    <w:rsid w:val="01E847E5"/>
    <w:rsid w:val="01F2753D"/>
    <w:rsid w:val="0210148D"/>
    <w:rsid w:val="02510BDC"/>
    <w:rsid w:val="025E7EF2"/>
    <w:rsid w:val="026E270A"/>
    <w:rsid w:val="02A35163"/>
    <w:rsid w:val="02D149AD"/>
    <w:rsid w:val="02D877AF"/>
    <w:rsid w:val="02E806FA"/>
    <w:rsid w:val="02FE0C2D"/>
    <w:rsid w:val="03350E4E"/>
    <w:rsid w:val="03477E6F"/>
    <w:rsid w:val="03600D99"/>
    <w:rsid w:val="03903C1F"/>
    <w:rsid w:val="03A65C8A"/>
    <w:rsid w:val="03B44E81"/>
    <w:rsid w:val="03D609D8"/>
    <w:rsid w:val="03DA73DE"/>
    <w:rsid w:val="03DC6164"/>
    <w:rsid w:val="03FF761E"/>
    <w:rsid w:val="044B421A"/>
    <w:rsid w:val="044B6418"/>
    <w:rsid w:val="045A77D7"/>
    <w:rsid w:val="045E5439"/>
    <w:rsid w:val="046C392C"/>
    <w:rsid w:val="04922410"/>
    <w:rsid w:val="04B11640"/>
    <w:rsid w:val="04D32E79"/>
    <w:rsid w:val="04E9501D"/>
    <w:rsid w:val="05087E50"/>
    <w:rsid w:val="05121E5F"/>
    <w:rsid w:val="051668EE"/>
    <w:rsid w:val="051849A5"/>
    <w:rsid w:val="05284B01"/>
    <w:rsid w:val="053D4AA7"/>
    <w:rsid w:val="0545023A"/>
    <w:rsid w:val="055F2BCB"/>
    <w:rsid w:val="057448C8"/>
    <w:rsid w:val="05847419"/>
    <w:rsid w:val="05B01562"/>
    <w:rsid w:val="05B3073B"/>
    <w:rsid w:val="05D25154"/>
    <w:rsid w:val="06056A6E"/>
    <w:rsid w:val="062E0F0E"/>
    <w:rsid w:val="06374CBF"/>
    <w:rsid w:val="063B3638"/>
    <w:rsid w:val="067A44AE"/>
    <w:rsid w:val="06A47871"/>
    <w:rsid w:val="06E22BD9"/>
    <w:rsid w:val="071830B3"/>
    <w:rsid w:val="07580619"/>
    <w:rsid w:val="076034A7"/>
    <w:rsid w:val="077D79EA"/>
    <w:rsid w:val="07C60C4D"/>
    <w:rsid w:val="07F20818"/>
    <w:rsid w:val="080674B8"/>
    <w:rsid w:val="08200062"/>
    <w:rsid w:val="082E4445"/>
    <w:rsid w:val="085375B8"/>
    <w:rsid w:val="08980FA6"/>
    <w:rsid w:val="089D2EAF"/>
    <w:rsid w:val="08AB21C5"/>
    <w:rsid w:val="08B17BE1"/>
    <w:rsid w:val="08C3586F"/>
    <w:rsid w:val="08C87576"/>
    <w:rsid w:val="08D13141"/>
    <w:rsid w:val="08DF4584"/>
    <w:rsid w:val="08E43623"/>
    <w:rsid w:val="08FF54D2"/>
    <w:rsid w:val="090109D5"/>
    <w:rsid w:val="092558C8"/>
    <w:rsid w:val="092D4D1C"/>
    <w:rsid w:val="093211A4"/>
    <w:rsid w:val="09405F3B"/>
    <w:rsid w:val="094F6556"/>
    <w:rsid w:val="095F2F6D"/>
    <w:rsid w:val="09914A41"/>
    <w:rsid w:val="09CC2259"/>
    <w:rsid w:val="0A095984"/>
    <w:rsid w:val="0A0A3406"/>
    <w:rsid w:val="0A232419"/>
    <w:rsid w:val="0A433F43"/>
    <w:rsid w:val="0A750537"/>
    <w:rsid w:val="0A80214B"/>
    <w:rsid w:val="0AD27DEA"/>
    <w:rsid w:val="0ADF6939"/>
    <w:rsid w:val="0B107D8C"/>
    <w:rsid w:val="0B486311"/>
    <w:rsid w:val="0B514A22"/>
    <w:rsid w:val="0B5B1AAE"/>
    <w:rsid w:val="0B9B6108"/>
    <w:rsid w:val="0BA12222"/>
    <w:rsid w:val="0BA7537D"/>
    <w:rsid w:val="0BC87EE4"/>
    <w:rsid w:val="0BDF4286"/>
    <w:rsid w:val="0BE1300C"/>
    <w:rsid w:val="0BEB139D"/>
    <w:rsid w:val="0BED101D"/>
    <w:rsid w:val="0C4F74F5"/>
    <w:rsid w:val="0C7634FF"/>
    <w:rsid w:val="0C831895"/>
    <w:rsid w:val="0CC53C5B"/>
    <w:rsid w:val="0CF92A3E"/>
    <w:rsid w:val="0D165607"/>
    <w:rsid w:val="0D223618"/>
    <w:rsid w:val="0D286D68"/>
    <w:rsid w:val="0D3600BA"/>
    <w:rsid w:val="0D417786"/>
    <w:rsid w:val="0D556D8D"/>
    <w:rsid w:val="0D743422"/>
    <w:rsid w:val="0D781E29"/>
    <w:rsid w:val="0DAD6BC9"/>
    <w:rsid w:val="0DB51C8D"/>
    <w:rsid w:val="0DD1781A"/>
    <w:rsid w:val="0DFE5677"/>
    <w:rsid w:val="0E132027"/>
    <w:rsid w:val="0E1A7433"/>
    <w:rsid w:val="0E486C7E"/>
    <w:rsid w:val="0E495CEA"/>
    <w:rsid w:val="0E5F6C53"/>
    <w:rsid w:val="0E642D2B"/>
    <w:rsid w:val="0E745543"/>
    <w:rsid w:val="0E972280"/>
    <w:rsid w:val="0EB86F32"/>
    <w:rsid w:val="0EE46AFC"/>
    <w:rsid w:val="0F1D7F5B"/>
    <w:rsid w:val="0F2B7270"/>
    <w:rsid w:val="0F486821"/>
    <w:rsid w:val="0F773AEC"/>
    <w:rsid w:val="0F7B1AD0"/>
    <w:rsid w:val="0F7D59F6"/>
    <w:rsid w:val="0F91589E"/>
    <w:rsid w:val="0FFF2388"/>
    <w:rsid w:val="10130B2C"/>
    <w:rsid w:val="1059665E"/>
    <w:rsid w:val="106575AD"/>
    <w:rsid w:val="108465A8"/>
    <w:rsid w:val="10A20CEA"/>
    <w:rsid w:val="10C72515"/>
    <w:rsid w:val="10ED2754"/>
    <w:rsid w:val="11011E5F"/>
    <w:rsid w:val="11471B69"/>
    <w:rsid w:val="115D4434"/>
    <w:rsid w:val="11732926"/>
    <w:rsid w:val="119D1273"/>
    <w:rsid w:val="11A42E54"/>
    <w:rsid w:val="11AB1672"/>
    <w:rsid w:val="11AD4D91"/>
    <w:rsid w:val="11CA303C"/>
    <w:rsid w:val="11CF74C4"/>
    <w:rsid w:val="11E9006E"/>
    <w:rsid w:val="12435284"/>
    <w:rsid w:val="126A5144"/>
    <w:rsid w:val="12722550"/>
    <w:rsid w:val="12A82A2A"/>
    <w:rsid w:val="13083D49"/>
    <w:rsid w:val="13146984"/>
    <w:rsid w:val="134F1F3F"/>
    <w:rsid w:val="13596FCB"/>
    <w:rsid w:val="135B5D51"/>
    <w:rsid w:val="13671B64"/>
    <w:rsid w:val="137C63D3"/>
    <w:rsid w:val="13A82AA1"/>
    <w:rsid w:val="13B10CDE"/>
    <w:rsid w:val="13B576E5"/>
    <w:rsid w:val="13DF4CA5"/>
    <w:rsid w:val="13FA6B54"/>
    <w:rsid w:val="1410457B"/>
    <w:rsid w:val="144349CA"/>
    <w:rsid w:val="14517563"/>
    <w:rsid w:val="1485453A"/>
    <w:rsid w:val="14A61FEB"/>
    <w:rsid w:val="14D577BC"/>
    <w:rsid w:val="14D61ED0"/>
    <w:rsid w:val="14DB4F49"/>
    <w:rsid w:val="14F050B9"/>
    <w:rsid w:val="153B29E4"/>
    <w:rsid w:val="156F4137"/>
    <w:rsid w:val="157E0ECE"/>
    <w:rsid w:val="15D31C5D"/>
    <w:rsid w:val="15F20E8D"/>
    <w:rsid w:val="163376F8"/>
    <w:rsid w:val="163C2586"/>
    <w:rsid w:val="16470173"/>
    <w:rsid w:val="164D719B"/>
    <w:rsid w:val="16801192"/>
    <w:rsid w:val="16872A35"/>
    <w:rsid w:val="16AA643D"/>
    <w:rsid w:val="16E24AD0"/>
    <w:rsid w:val="171E63FC"/>
    <w:rsid w:val="17426B8D"/>
    <w:rsid w:val="17435337"/>
    <w:rsid w:val="174C5C47"/>
    <w:rsid w:val="177F76C0"/>
    <w:rsid w:val="17896F7F"/>
    <w:rsid w:val="17CB1D98"/>
    <w:rsid w:val="17CD749A"/>
    <w:rsid w:val="17FD7FE9"/>
    <w:rsid w:val="183129F7"/>
    <w:rsid w:val="185D1307"/>
    <w:rsid w:val="18E24DE3"/>
    <w:rsid w:val="18FD340F"/>
    <w:rsid w:val="190B01A6"/>
    <w:rsid w:val="192432CE"/>
    <w:rsid w:val="19297756"/>
    <w:rsid w:val="192D615C"/>
    <w:rsid w:val="1934019F"/>
    <w:rsid w:val="193645BF"/>
    <w:rsid w:val="196B01BF"/>
    <w:rsid w:val="19751DD4"/>
    <w:rsid w:val="19812363"/>
    <w:rsid w:val="198804EA"/>
    <w:rsid w:val="19C703CC"/>
    <w:rsid w:val="1A255D39"/>
    <w:rsid w:val="1A364939"/>
    <w:rsid w:val="1A555C88"/>
    <w:rsid w:val="1A896419"/>
    <w:rsid w:val="1AA027BB"/>
    <w:rsid w:val="1AB958E3"/>
    <w:rsid w:val="1AD80FFE"/>
    <w:rsid w:val="1AEF5DBD"/>
    <w:rsid w:val="1B4034E2"/>
    <w:rsid w:val="1B5919A0"/>
    <w:rsid w:val="1B5C096F"/>
    <w:rsid w:val="1B604DF7"/>
    <w:rsid w:val="1B634D6B"/>
    <w:rsid w:val="1B6603B7"/>
    <w:rsid w:val="1B6A5707"/>
    <w:rsid w:val="1B9036AD"/>
    <w:rsid w:val="1B9E26DE"/>
    <w:rsid w:val="1BB61BD8"/>
    <w:rsid w:val="1C2B7D43"/>
    <w:rsid w:val="1C4306F9"/>
    <w:rsid w:val="1C7162B9"/>
    <w:rsid w:val="1C7A6810"/>
    <w:rsid w:val="1C7A6BC9"/>
    <w:rsid w:val="1C8409D2"/>
    <w:rsid w:val="1C951971"/>
    <w:rsid w:val="1C9F7D02"/>
    <w:rsid w:val="1CA11007"/>
    <w:rsid w:val="1D0B1216"/>
    <w:rsid w:val="1D4173F5"/>
    <w:rsid w:val="1D636E5C"/>
    <w:rsid w:val="1D6951CC"/>
    <w:rsid w:val="1D6B7F07"/>
    <w:rsid w:val="1DC964EA"/>
    <w:rsid w:val="1DE859FC"/>
    <w:rsid w:val="1E036392"/>
    <w:rsid w:val="1E4800BE"/>
    <w:rsid w:val="1E535EBD"/>
    <w:rsid w:val="1E767CD6"/>
    <w:rsid w:val="1EA272B7"/>
    <w:rsid w:val="1EA5569B"/>
    <w:rsid w:val="1EC137FC"/>
    <w:rsid w:val="1EE16FB7"/>
    <w:rsid w:val="1EE45D3E"/>
    <w:rsid w:val="1F171A10"/>
    <w:rsid w:val="1F2111C5"/>
    <w:rsid w:val="1F332CA6"/>
    <w:rsid w:val="1F4B7FF0"/>
    <w:rsid w:val="1F73636E"/>
    <w:rsid w:val="1FA13B72"/>
    <w:rsid w:val="1FAF5501"/>
    <w:rsid w:val="1FC073F7"/>
    <w:rsid w:val="1FC85FB0"/>
    <w:rsid w:val="20097E96"/>
    <w:rsid w:val="20251BCD"/>
    <w:rsid w:val="20462102"/>
    <w:rsid w:val="206C2914"/>
    <w:rsid w:val="208D02F8"/>
    <w:rsid w:val="20B44934"/>
    <w:rsid w:val="21024A33"/>
    <w:rsid w:val="2118245A"/>
    <w:rsid w:val="211E29D3"/>
    <w:rsid w:val="21380790"/>
    <w:rsid w:val="214B19AF"/>
    <w:rsid w:val="215C1C4A"/>
    <w:rsid w:val="21931DA4"/>
    <w:rsid w:val="21D87015"/>
    <w:rsid w:val="21DF0B9E"/>
    <w:rsid w:val="22511F8F"/>
    <w:rsid w:val="2265586D"/>
    <w:rsid w:val="226D7508"/>
    <w:rsid w:val="22865EB4"/>
    <w:rsid w:val="229451CA"/>
    <w:rsid w:val="22952C4B"/>
    <w:rsid w:val="22AA736D"/>
    <w:rsid w:val="22CC1D9A"/>
    <w:rsid w:val="22D8243B"/>
    <w:rsid w:val="22DF6543"/>
    <w:rsid w:val="22F8166B"/>
    <w:rsid w:val="22FE0FF6"/>
    <w:rsid w:val="23114793"/>
    <w:rsid w:val="23241235"/>
    <w:rsid w:val="23333A4E"/>
    <w:rsid w:val="233B0E5B"/>
    <w:rsid w:val="239932B2"/>
    <w:rsid w:val="2399736C"/>
    <w:rsid w:val="239F0B7F"/>
    <w:rsid w:val="23BA5744"/>
    <w:rsid w:val="23BD6FE3"/>
    <w:rsid w:val="23C87E61"/>
    <w:rsid w:val="23EF1C03"/>
    <w:rsid w:val="23F30C56"/>
    <w:rsid w:val="23F6158E"/>
    <w:rsid w:val="240D7F6A"/>
    <w:rsid w:val="242765C4"/>
    <w:rsid w:val="243932FC"/>
    <w:rsid w:val="243F7403"/>
    <w:rsid w:val="246B6FCE"/>
    <w:rsid w:val="248633FB"/>
    <w:rsid w:val="248F3D0B"/>
    <w:rsid w:val="2490178C"/>
    <w:rsid w:val="249A6818"/>
    <w:rsid w:val="24E10292"/>
    <w:rsid w:val="24E84399"/>
    <w:rsid w:val="25954568"/>
    <w:rsid w:val="259D2BC3"/>
    <w:rsid w:val="25A03664"/>
    <w:rsid w:val="25A03B48"/>
    <w:rsid w:val="25A612D4"/>
    <w:rsid w:val="25A70F54"/>
    <w:rsid w:val="25B03DE2"/>
    <w:rsid w:val="25C01E7E"/>
    <w:rsid w:val="25C7728B"/>
    <w:rsid w:val="26141908"/>
    <w:rsid w:val="26307BB3"/>
    <w:rsid w:val="26677F49"/>
    <w:rsid w:val="267B47B0"/>
    <w:rsid w:val="26B03985"/>
    <w:rsid w:val="26D01CBB"/>
    <w:rsid w:val="26E541DF"/>
    <w:rsid w:val="26EE126B"/>
    <w:rsid w:val="26FA2BD0"/>
    <w:rsid w:val="27187EB1"/>
    <w:rsid w:val="274D290A"/>
    <w:rsid w:val="27A877A0"/>
    <w:rsid w:val="27B457B1"/>
    <w:rsid w:val="27C24AC7"/>
    <w:rsid w:val="27E15995"/>
    <w:rsid w:val="27F12FBB"/>
    <w:rsid w:val="282647EB"/>
    <w:rsid w:val="282E6701"/>
    <w:rsid w:val="28412E17"/>
    <w:rsid w:val="284B6FA9"/>
    <w:rsid w:val="286B1A5C"/>
    <w:rsid w:val="28BB2B5E"/>
    <w:rsid w:val="28C272B1"/>
    <w:rsid w:val="28ED45B4"/>
    <w:rsid w:val="290A126D"/>
    <w:rsid w:val="29105A6E"/>
    <w:rsid w:val="29246C8C"/>
    <w:rsid w:val="29283114"/>
    <w:rsid w:val="293272A7"/>
    <w:rsid w:val="299824CF"/>
    <w:rsid w:val="29D14827"/>
    <w:rsid w:val="29FB0EEE"/>
    <w:rsid w:val="2A062B02"/>
    <w:rsid w:val="2A0D248D"/>
    <w:rsid w:val="2A2F0444"/>
    <w:rsid w:val="2A465F84"/>
    <w:rsid w:val="2A6B02A8"/>
    <w:rsid w:val="2A756869"/>
    <w:rsid w:val="2AC01F31"/>
    <w:rsid w:val="2AD71B56"/>
    <w:rsid w:val="2AD753D9"/>
    <w:rsid w:val="2AE25969"/>
    <w:rsid w:val="2AED757D"/>
    <w:rsid w:val="2AF46F08"/>
    <w:rsid w:val="2B133F39"/>
    <w:rsid w:val="2B212B7C"/>
    <w:rsid w:val="2B4A1E95"/>
    <w:rsid w:val="2B6C388C"/>
    <w:rsid w:val="2BA20325"/>
    <w:rsid w:val="2BBB64FD"/>
    <w:rsid w:val="2BDF2388"/>
    <w:rsid w:val="2C0734F1"/>
    <w:rsid w:val="2C765D7F"/>
    <w:rsid w:val="2CE079AD"/>
    <w:rsid w:val="2CEF608D"/>
    <w:rsid w:val="2CF241A1"/>
    <w:rsid w:val="2D0E2A7A"/>
    <w:rsid w:val="2D0E6608"/>
    <w:rsid w:val="2D562E6F"/>
    <w:rsid w:val="2D6D1A79"/>
    <w:rsid w:val="2D947006"/>
    <w:rsid w:val="2D98715B"/>
    <w:rsid w:val="2D9C5EBB"/>
    <w:rsid w:val="2DCF50B7"/>
    <w:rsid w:val="2DEB1164"/>
    <w:rsid w:val="2E047FB3"/>
    <w:rsid w:val="2E2959A0"/>
    <w:rsid w:val="2E346FDA"/>
    <w:rsid w:val="2E381263"/>
    <w:rsid w:val="2E40666F"/>
    <w:rsid w:val="2E421B72"/>
    <w:rsid w:val="2E6E34C0"/>
    <w:rsid w:val="2E8438E1"/>
    <w:rsid w:val="2E9E0C07"/>
    <w:rsid w:val="2E9E448B"/>
    <w:rsid w:val="2E9F1F0C"/>
    <w:rsid w:val="2EA84D9A"/>
    <w:rsid w:val="2EB72ABC"/>
    <w:rsid w:val="2EBD1B9A"/>
    <w:rsid w:val="2ED95569"/>
    <w:rsid w:val="2EFA351F"/>
    <w:rsid w:val="2F226F15"/>
    <w:rsid w:val="2F276D40"/>
    <w:rsid w:val="2F2C2DF5"/>
    <w:rsid w:val="2F462582"/>
    <w:rsid w:val="2F552934"/>
    <w:rsid w:val="2F5E1045"/>
    <w:rsid w:val="2F6F6D61"/>
    <w:rsid w:val="2F776BDF"/>
    <w:rsid w:val="2F7C05F5"/>
    <w:rsid w:val="2FB30503"/>
    <w:rsid w:val="2FBB13DF"/>
    <w:rsid w:val="2FF80E78"/>
    <w:rsid w:val="301A3977"/>
    <w:rsid w:val="301D017F"/>
    <w:rsid w:val="304B79C9"/>
    <w:rsid w:val="30702187"/>
    <w:rsid w:val="30984245"/>
    <w:rsid w:val="309D3F50"/>
    <w:rsid w:val="30DC7ADB"/>
    <w:rsid w:val="30E03740"/>
    <w:rsid w:val="30EF3DFF"/>
    <w:rsid w:val="310103F1"/>
    <w:rsid w:val="313528AE"/>
    <w:rsid w:val="313D6058"/>
    <w:rsid w:val="314E04F1"/>
    <w:rsid w:val="316118F5"/>
    <w:rsid w:val="316F0A25"/>
    <w:rsid w:val="31964168"/>
    <w:rsid w:val="31AF54C7"/>
    <w:rsid w:val="31C12394"/>
    <w:rsid w:val="320C542C"/>
    <w:rsid w:val="3279475B"/>
    <w:rsid w:val="327F2033"/>
    <w:rsid w:val="32A546E8"/>
    <w:rsid w:val="32B62041"/>
    <w:rsid w:val="32BF68D3"/>
    <w:rsid w:val="32E16709"/>
    <w:rsid w:val="32E5730D"/>
    <w:rsid w:val="33371696"/>
    <w:rsid w:val="33372528"/>
    <w:rsid w:val="333E321F"/>
    <w:rsid w:val="334B63B9"/>
    <w:rsid w:val="337C3E29"/>
    <w:rsid w:val="33977131"/>
    <w:rsid w:val="339B5B37"/>
    <w:rsid w:val="33AB77CF"/>
    <w:rsid w:val="33C95EED"/>
    <w:rsid w:val="340328B6"/>
    <w:rsid w:val="343B0ACB"/>
    <w:rsid w:val="345E497B"/>
    <w:rsid w:val="3468528B"/>
    <w:rsid w:val="34B0567F"/>
    <w:rsid w:val="34CB3CAA"/>
    <w:rsid w:val="34CF5F34"/>
    <w:rsid w:val="34F9077B"/>
    <w:rsid w:val="350B4A94"/>
    <w:rsid w:val="35215623"/>
    <w:rsid w:val="353A1D60"/>
    <w:rsid w:val="35424BEE"/>
    <w:rsid w:val="356815AA"/>
    <w:rsid w:val="35957DBF"/>
    <w:rsid w:val="35B54F2D"/>
    <w:rsid w:val="35B900B0"/>
    <w:rsid w:val="35D57E26"/>
    <w:rsid w:val="35F32813"/>
    <w:rsid w:val="361529C8"/>
    <w:rsid w:val="364C0923"/>
    <w:rsid w:val="36630C68"/>
    <w:rsid w:val="366A3757"/>
    <w:rsid w:val="36882D07"/>
    <w:rsid w:val="3696201C"/>
    <w:rsid w:val="36BB0AFB"/>
    <w:rsid w:val="36CC24F7"/>
    <w:rsid w:val="36CD2176"/>
    <w:rsid w:val="36EC3A0F"/>
    <w:rsid w:val="3716753C"/>
    <w:rsid w:val="375A4E1C"/>
    <w:rsid w:val="378E381E"/>
    <w:rsid w:val="37992B44"/>
    <w:rsid w:val="37B101EB"/>
    <w:rsid w:val="37C0293D"/>
    <w:rsid w:val="37CD7B1B"/>
    <w:rsid w:val="37E2423D"/>
    <w:rsid w:val="37E466A9"/>
    <w:rsid w:val="37F7266B"/>
    <w:rsid w:val="38007319"/>
    <w:rsid w:val="381D0B9F"/>
    <w:rsid w:val="381F1BC2"/>
    <w:rsid w:val="382A7EB4"/>
    <w:rsid w:val="38793253"/>
    <w:rsid w:val="38833DC6"/>
    <w:rsid w:val="389205E6"/>
    <w:rsid w:val="38933929"/>
    <w:rsid w:val="389C6EEF"/>
    <w:rsid w:val="38C03C2B"/>
    <w:rsid w:val="38D81226"/>
    <w:rsid w:val="38DA69D3"/>
    <w:rsid w:val="38E66069"/>
    <w:rsid w:val="391248D3"/>
    <w:rsid w:val="394B380F"/>
    <w:rsid w:val="3954669D"/>
    <w:rsid w:val="39671A73"/>
    <w:rsid w:val="39947487"/>
    <w:rsid w:val="39A74E22"/>
    <w:rsid w:val="39B324CD"/>
    <w:rsid w:val="39C1124F"/>
    <w:rsid w:val="39E45CBB"/>
    <w:rsid w:val="39E7008B"/>
    <w:rsid w:val="3A0045B7"/>
    <w:rsid w:val="3A007301"/>
    <w:rsid w:val="3A2940F7"/>
    <w:rsid w:val="3A414072"/>
    <w:rsid w:val="3A5B15D7"/>
    <w:rsid w:val="3A741F0B"/>
    <w:rsid w:val="3A840F8D"/>
    <w:rsid w:val="3A8B0918"/>
    <w:rsid w:val="3AA12ABC"/>
    <w:rsid w:val="3AA755AA"/>
    <w:rsid w:val="3AA9374B"/>
    <w:rsid w:val="3ABF721B"/>
    <w:rsid w:val="3AD32391"/>
    <w:rsid w:val="3AD72F96"/>
    <w:rsid w:val="3AE635B0"/>
    <w:rsid w:val="3B4C0F20"/>
    <w:rsid w:val="3B6F440E"/>
    <w:rsid w:val="3B824942"/>
    <w:rsid w:val="3B94571E"/>
    <w:rsid w:val="3B9B6557"/>
    <w:rsid w:val="3BCD6080"/>
    <w:rsid w:val="3BF10EB2"/>
    <w:rsid w:val="3C001BAF"/>
    <w:rsid w:val="3C10781A"/>
    <w:rsid w:val="3C145EC6"/>
    <w:rsid w:val="3C2A2ADB"/>
    <w:rsid w:val="3C762A42"/>
    <w:rsid w:val="3C7C10C8"/>
    <w:rsid w:val="3C907D69"/>
    <w:rsid w:val="3CB44AA5"/>
    <w:rsid w:val="3CC505C3"/>
    <w:rsid w:val="3CCE564F"/>
    <w:rsid w:val="3CDD7E68"/>
    <w:rsid w:val="3CED2111"/>
    <w:rsid w:val="3CEE2AEC"/>
    <w:rsid w:val="3CFC4E99"/>
    <w:rsid w:val="3CFD0D29"/>
    <w:rsid w:val="3CFF16A1"/>
    <w:rsid w:val="3D07322A"/>
    <w:rsid w:val="3D1B4F89"/>
    <w:rsid w:val="3D407F0C"/>
    <w:rsid w:val="3D4C5F1D"/>
    <w:rsid w:val="3D810976"/>
    <w:rsid w:val="3D924493"/>
    <w:rsid w:val="3DCE51F2"/>
    <w:rsid w:val="3DE5069A"/>
    <w:rsid w:val="3DEE6DAB"/>
    <w:rsid w:val="3E29429B"/>
    <w:rsid w:val="3E36391C"/>
    <w:rsid w:val="3E3E45AC"/>
    <w:rsid w:val="3E42537F"/>
    <w:rsid w:val="3E492C52"/>
    <w:rsid w:val="3E6469EA"/>
    <w:rsid w:val="3E667CEF"/>
    <w:rsid w:val="3E84149D"/>
    <w:rsid w:val="3E844D20"/>
    <w:rsid w:val="3ECA7A13"/>
    <w:rsid w:val="3EE819BF"/>
    <w:rsid w:val="3F094F7A"/>
    <w:rsid w:val="3F1D3C1A"/>
    <w:rsid w:val="3F2F1936"/>
    <w:rsid w:val="3F397CC7"/>
    <w:rsid w:val="3F6F1FDE"/>
    <w:rsid w:val="3FA5067B"/>
    <w:rsid w:val="3FA54DF8"/>
    <w:rsid w:val="3FA64C1B"/>
    <w:rsid w:val="3FA85D7D"/>
    <w:rsid w:val="402C30CE"/>
    <w:rsid w:val="40401075"/>
    <w:rsid w:val="40BA2742"/>
    <w:rsid w:val="40C874D9"/>
    <w:rsid w:val="40CA3854"/>
    <w:rsid w:val="40DD6179"/>
    <w:rsid w:val="40E97A0E"/>
    <w:rsid w:val="40FA31CC"/>
    <w:rsid w:val="4106153C"/>
    <w:rsid w:val="41251DF1"/>
    <w:rsid w:val="413B0711"/>
    <w:rsid w:val="414A7CB0"/>
    <w:rsid w:val="41540B2E"/>
    <w:rsid w:val="4154383A"/>
    <w:rsid w:val="417F1590"/>
    <w:rsid w:val="41A5138A"/>
    <w:rsid w:val="41AC4942"/>
    <w:rsid w:val="41D16B08"/>
    <w:rsid w:val="421019EE"/>
    <w:rsid w:val="421A7ECF"/>
    <w:rsid w:val="421B164C"/>
    <w:rsid w:val="423D5A66"/>
    <w:rsid w:val="42492E4D"/>
    <w:rsid w:val="42521512"/>
    <w:rsid w:val="427B4921"/>
    <w:rsid w:val="428916B8"/>
    <w:rsid w:val="428C263D"/>
    <w:rsid w:val="42901043"/>
    <w:rsid w:val="42BE6BA7"/>
    <w:rsid w:val="42E5074D"/>
    <w:rsid w:val="430A3B9B"/>
    <w:rsid w:val="43873B5A"/>
    <w:rsid w:val="43970571"/>
    <w:rsid w:val="43A97591"/>
    <w:rsid w:val="43C51B8B"/>
    <w:rsid w:val="43E64389"/>
    <w:rsid w:val="43F72EE5"/>
    <w:rsid w:val="440740A8"/>
    <w:rsid w:val="4450044C"/>
    <w:rsid w:val="44550E45"/>
    <w:rsid w:val="445B15B3"/>
    <w:rsid w:val="44811263"/>
    <w:rsid w:val="44934F90"/>
    <w:rsid w:val="44CA2EEC"/>
    <w:rsid w:val="44F87590"/>
    <w:rsid w:val="451C3BF0"/>
    <w:rsid w:val="455F7B5C"/>
    <w:rsid w:val="4584231A"/>
    <w:rsid w:val="45965AB8"/>
    <w:rsid w:val="45A01C4B"/>
    <w:rsid w:val="45A13E49"/>
    <w:rsid w:val="45B23E4C"/>
    <w:rsid w:val="45C35BD0"/>
    <w:rsid w:val="46064E72"/>
    <w:rsid w:val="46084AF2"/>
    <w:rsid w:val="461D1214"/>
    <w:rsid w:val="462A2AA8"/>
    <w:rsid w:val="463B4047"/>
    <w:rsid w:val="465D5881"/>
    <w:rsid w:val="46641988"/>
    <w:rsid w:val="4669643F"/>
    <w:rsid w:val="46B34128"/>
    <w:rsid w:val="46D54246"/>
    <w:rsid w:val="46DF12D2"/>
    <w:rsid w:val="46E22257"/>
    <w:rsid w:val="46E97663"/>
    <w:rsid w:val="46F26E20"/>
    <w:rsid w:val="47193A36"/>
    <w:rsid w:val="471C10AF"/>
    <w:rsid w:val="471D6BB8"/>
    <w:rsid w:val="472B2331"/>
    <w:rsid w:val="47315859"/>
    <w:rsid w:val="473A3F6A"/>
    <w:rsid w:val="4743487A"/>
    <w:rsid w:val="47863A0C"/>
    <w:rsid w:val="47A91DF7"/>
    <w:rsid w:val="47B34B2D"/>
    <w:rsid w:val="47C96CD1"/>
    <w:rsid w:val="47D32E64"/>
    <w:rsid w:val="47DA0270"/>
    <w:rsid w:val="47DC3773"/>
    <w:rsid w:val="481822D3"/>
    <w:rsid w:val="48233974"/>
    <w:rsid w:val="48870389"/>
    <w:rsid w:val="48AB58D0"/>
    <w:rsid w:val="48B7695A"/>
    <w:rsid w:val="48C05429"/>
    <w:rsid w:val="48D82712"/>
    <w:rsid w:val="48DD6B99"/>
    <w:rsid w:val="49311755"/>
    <w:rsid w:val="49396F88"/>
    <w:rsid w:val="494574C2"/>
    <w:rsid w:val="494D0152"/>
    <w:rsid w:val="497858F9"/>
    <w:rsid w:val="49AF6EF2"/>
    <w:rsid w:val="4A0C728B"/>
    <w:rsid w:val="4A325785"/>
    <w:rsid w:val="4A531BFE"/>
    <w:rsid w:val="4A586086"/>
    <w:rsid w:val="4A622219"/>
    <w:rsid w:val="4B3C797D"/>
    <w:rsid w:val="4B46248B"/>
    <w:rsid w:val="4B7342A7"/>
    <w:rsid w:val="4BA803F5"/>
    <w:rsid w:val="4BAA5A33"/>
    <w:rsid w:val="4BAE0BB6"/>
    <w:rsid w:val="4BBB7ECB"/>
    <w:rsid w:val="4BDA4326"/>
    <w:rsid w:val="4BE14DE3"/>
    <w:rsid w:val="4BE67E16"/>
    <w:rsid w:val="4BF0215C"/>
    <w:rsid w:val="4C0009C0"/>
    <w:rsid w:val="4C1550E2"/>
    <w:rsid w:val="4C612B23"/>
    <w:rsid w:val="4C6D7CEF"/>
    <w:rsid w:val="4C9011A8"/>
    <w:rsid w:val="4CCF0CFC"/>
    <w:rsid w:val="4CE0222C"/>
    <w:rsid w:val="4D1E3396"/>
    <w:rsid w:val="4D3B54F3"/>
    <w:rsid w:val="4D3E25C6"/>
    <w:rsid w:val="4D4322D1"/>
    <w:rsid w:val="4D72759D"/>
    <w:rsid w:val="4DA60964"/>
    <w:rsid w:val="4DEA5F62"/>
    <w:rsid w:val="4DEF23EA"/>
    <w:rsid w:val="4E622728"/>
    <w:rsid w:val="4E6E3FBD"/>
    <w:rsid w:val="4E6F61BB"/>
    <w:rsid w:val="4E734BC1"/>
    <w:rsid w:val="4E776E4B"/>
    <w:rsid w:val="4E7D7917"/>
    <w:rsid w:val="4EA8070C"/>
    <w:rsid w:val="4ECD6554"/>
    <w:rsid w:val="4F147B4F"/>
    <w:rsid w:val="4F1B40D5"/>
    <w:rsid w:val="4F3B1580"/>
    <w:rsid w:val="4F6B1917"/>
    <w:rsid w:val="4F6C0472"/>
    <w:rsid w:val="4F990227"/>
    <w:rsid w:val="4F9F1B0F"/>
    <w:rsid w:val="4FA30B36"/>
    <w:rsid w:val="4FB64D53"/>
    <w:rsid w:val="4FBC3C5F"/>
    <w:rsid w:val="4FD80CA0"/>
    <w:rsid w:val="50147B70"/>
    <w:rsid w:val="50267A8B"/>
    <w:rsid w:val="50645371"/>
    <w:rsid w:val="507408A5"/>
    <w:rsid w:val="50762272"/>
    <w:rsid w:val="508476E3"/>
    <w:rsid w:val="50863838"/>
    <w:rsid w:val="509748C6"/>
    <w:rsid w:val="50D137A7"/>
    <w:rsid w:val="50D40EA8"/>
    <w:rsid w:val="50DA2DB1"/>
    <w:rsid w:val="50DA6635"/>
    <w:rsid w:val="50E37239"/>
    <w:rsid w:val="50E87B49"/>
    <w:rsid w:val="51025EB1"/>
    <w:rsid w:val="51583680"/>
    <w:rsid w:val="519434E5"/>
    <w:rsid w:val="51C12F89"/>
    <w:rsid w:val="51D75253"/>
    <w:rsid w:val="51E235E4"/>
    <w:rsid w:val="51FB1F8F"/>
    <w:rsid w:val="522265CC"/>
    <w:rsid w:val="522B4CDD"/>
    <w:rsid w:val="52391A74"/>
    <w:rsid w:val="5248208F"/>
    <w:rsid w:val="524D2C93"/>
    <w:rsid w:val="52643C20"/>
    <w:rsid w:val="526C3548"/>
    <w:rsid w:val="52A955AB"/>
    <w:rsid w:val="52B54C41"/>
    <w:rsid w:val="52C65E4D"/>
    <w:rsid w:val="52ED493F"/>
    <w:rsid w:val="531B45E5"/>
    <w:rsid w:val="532A2681"/>
    <w:rsid w:val="532E5F1B"/>
    <w:rsid w:val="534B2BB6"/>
    <w:rsid w:val="534F15BC"/>
    <w:rsid w:val="537A3705"/>
    <w:rsid w:val="5389269B"/>
    <w:rsid w:val="53B1255A"/>
    <w:rsid w:val="53B4545D"/>
    <w:rsid w:val="540135DE"/>
    <w:rsid w:val="54275A1C"/>
    <w:rsid w:val="5445084F"/>
    <w:rsid w:val="54473D53"/>
    <w:rsid w:val="546D070F"/>
    <w:rsid w:val="54766E20"/>
    <w:rsid w:val="54AF027F"/>
    <w:rsid w:val="54EA355C"/>
    <w:rsid w:val="551835BA"/>
    <w:rsid w:val="5542526F"/>
    <w:rsid w:val="558A5663"/>
    <w:rsid w:val="558B6968"/>
    <w:rsid w:val="55914FEE"/>
    <w:rsid w:val="55BC38B4"/>
    <w:rsid w:val="56050830"/>
    <w:rsid w:val="564D0C25"/>
    <w:rsid w:val="56571534"/>
    <w:rsid w:val="56BF557A"/>
    <w:rsid w:val="56D3300B"/>
    <w:rsid w:val="56DA1B0D"/>
    <w:rsid w:val="56DD7F5E"/>
    <w:rsid w:val="56E4241D"/>
    <w:rsid w:val="56EB1DA8"/>
    <w:rsid w:val="5728768E"/>
    <w:rsid w:val="57374425"/>
    <w:rsid w:val="573B2E2C"/>
    <w:rsid w:val="574370F4"/>
    <w:rsid w:val="57BB0DFB"/>
    <w:rsid w:val="57FE2B69"/>
    <w:rsid w:val="58072BF9"/>
    <w:rsid w:val="58221AA4"/>
    <w:rsid w:val="584432DE"/>
    <w:rsid w:val="584B64EC"/>
    <w:rsid w:val="584E7471"/>
    <w:rsid w:val="585D6406"/>
    <w:rsid w:val="58672599"/>
    <w:rsid w:val="58B13C92"/>
    <w:rsid w:val="58B407EB"/>
    <w:rsid w:val="58CF5440"/>
    <w:rsid w:val="58DF34DC"/>
    <w:rsid w:val="58DF56DB"/>
    <w:rsid w:val="592077C9"/>
    <w:rsid w:val="592163C9"/>
    <w:rsid w:val="5963158C"/>
    <w:rsid w:val="59633BAD"/>
    <w:rsid w:val="59820767"/>
    <w:rsid w:val="598A738C"/>
    <w:rsid w:val="59A5419F"/>
    <w:rsid w:val="59E70C01"/>
    <w:rsid w:val="5A0148B9"/>
    <w:rsid w:val="5A226FEB"/>
    <w:rsid w:val="5A4A272E"/>
    <w:rsid w:val="5A812888"/>
    <w:rsid w:val="5A900C07"/>
    <w:rsid w:val="5A9B2D02"/>
    <w:rsid w:val="5AAE6BFF"/>
    <w:rsid w:val="5AC90A7E"/>
    <w:rsid w:val="5ADF2C22"/>
    <w:rsid w:val="5B5154DF"/>
    <w:rsid w:val="5B5B69F1"/>
    <w:rsid w:val="5B9B1DDA"/>
    <w:rsid w:val="5BC5549E"/>
    <w:rsid w:val="5BD26D32"/>
    <w:rsid w:val="5BDB53F8"/>
    <w:rsid w:val="5BE64117"/>
    <w:rsid w:val="5C1A6687"/>
    <w:rsid w:val="5C641B24"/>
    <w:rsid w:val="5C7C3948"/>
    <w:rsid w:val="5C8332D2"/>
    <w:rsid w:val="5CCB6F4A"/>
    <w:rsid w:val="5CE72FF7"/>
    <w:rsid w:val="5D07132D"/>
    <w:rsid w:val="5D1C5A4F"/>
    <w:rsid w:val="5D333476"/>
    <w:rsid w:val="5D3A2E77"/>
    <w:rsid w:val="5D4F4FA5"/>
    <w:rsid w:val="5D700D5D"/>
    <w:rsid w:val="5D747763"/>
    <w:rsid w:val="5D967917"/>
    <w:rsid w:val="5DFE3E44"/>
    <w:rsid w:val="5E246282"/>
    <w:rsid w:val="5E317DD6"/>
    <w:rsid w:val="5E464238"/>
    <w:rsid w:val="5E4B06C0"/>
    <w:rsid w:val="5E7C0E8F"/>
    <w:rsid w:val="5EF35656"/>
    <w:rsid w:val="5F0720F8"/>
    <w:rsid w:val="5F276DA9"/>
    <w:rsid w:val="5F2E1FB7"/>
    <w:rsid w:val="5F301C37"/>
    <w:rsid w:val="5F3960AE"/>
    <w:rsid w:val="5F432E56"/>
    <w:rsid w:val="5F9A3865"/>
    <w:rsid w:val="5F9C25EB"/>
    <w:rsid w:val="5FA10C71"/>
    <w:rsid w:val="5FE84C69"/>
    <w:rsid w:val="5FFD5B08"/>
    <w:rsid w:val="60071C9B"/>
    <w:rsid w:val="60132B5C"/>
    <w:rsid w:val="602435E6"/>
    <w:rsid w:val="60443CFE"/>
    <w:rsid w:val="60503394"/>
    <w:rsid w:val="60672FB9"/>
    <w:rsid w:val="60BB2A43"/>
    <w:rsid w:val="60E0467B"/>
    <w:rsid w:val="60E96A0A"/>
    <w:rsid w:val="60EE6715"/>
    <w:rsid w:val="61146955"/>
    <w:rsid w:val="61385890"/>
    <w:rsid w:val="613E7799"/>
    <w:rsid w:val="615F7CCE"/>
    <w:rsid w:val="61723CCA"/>
    <w:rsid w:val="617C1CB0"/>
    <w:rsid w:val="619117A1"/>
    <w:rsid w:val="61A34F3F"/>
    <w:rsid w:val="61AD584E"/>
    <w:rsid w:val="61CB22EF"/>
    <w:rsid w:val="61F71146"/>
    <w:rsid w:val="620152D8"/>
    <w:rsid w:val="62254213"/>
    <w:rsid w:val="622C3B9E"/>
    <w:rsid w:val="624D7956"/>
    <w:rsid w:val="62BA4707"/>
    <w:rsid w:val="62C83A1C"/>
    <w:rsid w:val="62D96C8E"/>
    <w:rsid w:val="62E66850"/>
    <w:rsid w:val="62F835D2"/>
    <w:rsid w:val="63102F17"/>
    <w:rsid w:val="63105496"/>
    <w:rsid w:val="63361EB9"/>
    <w:rsid w:val="63421168"/>
    <w:rsid w:val="634258E5"/>
    <w:rsid w:val="635D7793"/>
    <w:rsid w:val="637E52FF"/>
    <w:rsid w:val="638B6FDE"/>
    <w:rsid w:val="638F37E5"/>
    <w:rsid w:val="63A86D8C"/>
    <w:rsid w:val="64151F48"/>
    <w:rsid w:val="643A5E7D"/>
    <w:rsid w:val="64460353"/>
    <w:rsid w:val="644A3F19"/>
    <w:rsid w:val="644E03A0"/>
    <w:rsid w:val="646E2E54"/>
    <w:rsid w:val="647D0127"/>
    <w:rsid w:val="64930758"/>
    <w:rsid w:val="64A27E2A"/>
    <w:rsid w:val="64A977B5"/>
    <w:rsid w:val="64D150F6"/>
    <w:rsid w:val="64DE67DD"/>
    <w:rsid w:val="64EA57BB"/>
    <w:rsid w:val="65015C46"/>
    <w:rsid w:val="65095250"/>
    <w:rsid w:val="651C646F"/>
    <w:rsid w:val="65266D7F"/>
    <w:rsid w:val="65326415"/>
    <w:rsid w:val="6536289C"/>
    <w:rsid w:val="65474383"/>
    <w:rsid w:val="658904F7"/>
    <w:rsid w:val="659F7D1B"/>
    <w:rsid w:val="65AA1556"/>
    <w:rsid w:val="65B01F28"/>
    <w:rsid w:val="65C91E0B"/>
    <w:rsid w:val="65E47E23"/>
    <w:rsid w:val="66007D67"/>
    <w:rsid w:val="663933C4"/>
    <w:rsid w:val="666A3B93"/>
    <w:rsid w:val="66724822"/>
    <w:rsid w:val="66A739F8"/>
    <w:rsid w:val="66FE4406"/>
    <w:rsid w:val="674647FB"/>
    <w:rsid w:val="678A1A6C"/>
    <w:rsid w:val="67A01A11"/>
    <w:rsid w:val="68120A4B"/>
    <w:rsid w:val="68332285"/>
    <w:rsid w:val="684921C0"/>
    <w:rsid w:val="68500530"/>
    <w:rsid w:val="686252AC"/>
    <w:rsid w:val="68B24209"/>
    <w:rsid w:val="692B6F9A"/>
    <w:rsid w:val="69371FCB"/>
    <w:rsid w:val="694D7A8E"/>
    <w:rsid w:val="69756720"/>
    <w:rsid w:val="697A259C"/>
    <w:rsid w:val="697B479A"/>
    <w:rsid w:val="69847953"/>
    <w:rsid w:val="698D7F38"/>
    <w:rsid w:val="69912E82"/>
    <w:rsid w:val="69ED7058"/>
    <w:rsid w:val="6A584189"/>
    <w:rsid w:val="6A694423"/>
    <w:rsid w:val="6A767EB5"/>
    <w:rsid w:val="6A8739D3"/>
    <w:rsid w:val="6AB14817"/>
    <w:rsid w:val="6AD66FD5"/>
    <w:rsid w:val="6AF44007"/>
    <w:rsid w:val="6B2A0C5E"/>
    <w:rsid w:val="6B6A1A47"/>
    <w:rsid w:val="6B792DBC"/>
    <w:rsid w:val="6B7F19ED"/>
    <w:rsid w:val="6BBB054D"/>
    <w:rsid w:val="6C2446F9"/>
    <w:rsid w:val="6C4C54AA"/>
    <w:rsid w:val="6C584EA0"/>
    <w:rsid w:val="6C585E4D"/>
    <w:rsid w:val="6C597151"/>
    <w:rsid w:val="6C87699C"/>
    <w:rsid w:val="6C8E6327"/>
    <w:rsid w:val="6C997F3B"/>
    <w:rsid w:val="6CAB7E55"/>
    <w:rsid w:val="6CB249D9"/>
    <w:rsid w:val="6CC63F02"/>
    <w:rsid w:val="6CD43218"/>
    <w:rsid w:val="6CDA5121"/>
    <w:rsid w:val="6CE028AE"/>
    <w:rsid w:val="6CE93F71"/>
    <w:rsid w:val="6D1F7E14"/>
    <w:rsid w:val="6D30394E"/>
    <w:rsid w:val="6D3C51C6"/>
    <w:rsid w:val="6D467CD3"/>
    <w:rsid w:val="6D4F63E5"/>
    <w:rsid w:val="6D8B6DD7"/>
    <w:rsid w:val="6D8E6FF3"/>
    <w:rsid w:val="6D920153"/>
    <w:rsid w:val="6DA97D78"/>
    <w:rsid w:val="6DD96349"/>
    <w:rsid w:val="6DE7565E"/>
    <w:rsid w:val="6E123F24"/>
    <w:rsid w:val="6E255143"/>
    <w:rsid w:val="6E293B49"/>
    <w:rsid w:val="6E360C61"/>
    <w:rsid w:val="6E6526A9"/>
    <w:rsid w:val="6E932C1C"/>
    <w:rsid w:val="6E9D5013"/>
    <w:rsid w:val="6EA840E4"/>
    <w:rsid w:val="6EAB66A1"/>
    <w:rsid w:val="6EAC089F"/>
    <w:rsid w:val="6EB87F35"/>
    <w:rsid w:val="6EB9774E"/>
    <w:rsid w:val="6EC9652B"/>
    <w:rsid w:val="6EE40E94"/>
    <w:rsid w:val="6EFD3FE4"/>
    <w:rsid w:val="6F372A02"/>
    <w:rsid w:val="6F5D06C3"/>
    <w:rsid w:val="6F64004E"/>
    <w:rsid w:val="6F6C3363"/>
    <w:rsid w:val="6F6D2EDC"/>
    <w:rsid w:val="6FAC5D4C"/>
    <w:rsid w:val="6FAE71C8"/>
    <w:rsid w:val="6FC07AE5"/>
    <w:rsid w:val="6FC935F6"/>
    <w:rsid w:val="6FF109C1"/>
    <w:rsid w:val="6FF82AC0"/>
    <w:rsid w:val="70173375"/>
    <w:rsid w:val="70206203"/>
    <w:rsid w:val="70394BAE"/>
    <w:rsid w:val="70512255"/>
    <w:rsid w:val="7058635C"/>
    <w:rsid w:val="70DF533C"/>
    <w:rsid w:val="70ED20D3"/>
    <w:rsid w:val="71147D94"/>
    <w:rsid w:val="71152AE8"/>
    <w:rsid w:val="713524C7"/>
    <w:rsid w:val="7138344C"/>
    <w:rsid w:val="7148395C"/>
    <w:rsid w:val="718C1A9B"/>
    <w:rsid w:val="718C6759"/>
    <w:rsid w:val="718D31B7"/>
    <w:rsid w:val="71900A0A"/>
    <w:rsid w:val="71A053FA"/>
    <w:rsid w:val="71E05943"/>
    <w:rsid w:val="71E74F23"/>
    <w:rsid w:val="71EA26E4"/>
    <w:rsid w:val="721553B9"/>
    <w:rsid w:val="722649A5"/>
    <w:rsid w:val="722D2A5F"/>
    <w:rsid w:val="72380DF1"/>
    <w:rsid w:val="723C307A"/>
    <w:rsid w:val="726760BC"/>
    <w:rsid w:val="726F4716"/>
    <w:rsid w:val="72A10820"/>
    <w:rsid w:val="73116555"/>
    <w:rsid w:val="73123FD7"/>
    <w:rsid w:val="73440153"/>
    <w:rsid w:val="737352F5"/>
    <w:rsid w:val="73854316"/>
    <w:rsid w:val="73A50785"/>
    <w:rsid w:val="73DE2426"/>
    <w:rsid w:val="73E72A46"/>
    <w:rsid w:val="73EB3CBA"/>
    <w:rsid w:val="73EF5F44"/>
    <w:rsid w:val="74213B7A"/>
    <w:rsid w:val="742E61B8"/>
    <w:rsid w:val="745E5840"/>
    <w:rsid w:val="74653984"/>
    <w:rsid w:val="748773BC"/>
    <w:rsid w:val="74951F55"/>
    <w:rsid w:val="74D20BB4"/>
    <w:rsid w:val="74E651D7"/>
    <w:rsid w:val="74F80974"/>
    <w:rsid w:val="75016C0B"/>
    <w:rsid w:val="751B4F9A"/>
    <w:rsid w:val="75722D56"/>
    <w:rsid w:val="757D171F"/>
    <w:rsid w:val="757D4451"/>
    <w:rsid w:val="758B11E8"/>
    <w:rsid w:val="75967579"/>
    <w:rsid w:val="75DC7CED"/>
    <w:rsid w:val="75F1698E"/>
    <w:rsid w:val="76047BAD"/>
    <w:rsid w:val="76253251"/>
    <w:rsid w:val="762635E5"/>
    <w:rsid w:val="76473B19"/>
    <w:rsid w:val="76672603"/>
    <w:rsid w:val="766A7551"/>
    <w:rsid w:val="7682047B"/>
    <w:rsid w:val="76AE4262"/>
    <w:rsid w:val="76B15747"/>
    <w:rsid w:val="76B36A39"/>
    <w:rsid w:val="76BF24DE"/>
    <w:rsid w:val="76CE66B2"/>
    <w:rsid w:val="76D3117F"/>
    <w:rsid w:val="77193E72"/>
    <w:rsid w:val="77352DB4"/>
    <w:rsid w:val="77383B2B"/>
    <w:rsid w:val="77594C5B"/>
    <w:rsid w:val="7778661E"/>
    <w:rsid w:val="77935D3A"/>
    <w:rsid w:val="77A43A56"/>
    <w:rsid w:val="77D8682E"/>
    <w:rsid w:val="77E86AC9"/>
    <w:rsid w:val="77FD31EB"/>
    <w:rsid w:val="77FF2E6B"/>
    <w:rsid w:val="78070277"/>
    <w:rsid w:val="783842C9"/>
    <w:rsid w:val="78491FE5"/>
    <w:rsid w:val="784D7AAA"/>
    <w:rsid w:val="786646C8"/>
    <w:rsid w:val="786D1EFA"/>
    <w:rsid w:val="787A05B6"/>
    <w:rsid w:val="7883171E"/>
    <w:rsid w:val="789D40D9"/>
    <w:rsid w:val="78C706B5"/>
    <w:rsid w:val="78DB7356"/>
    <w:rsid w:val="78E73A5B"/>
    <w:rsid w:val="79011794"/>
    <w:rsid w:val="7920692D"/>
    <w:rsid w:val="7923774A"/>
    <w:rsid w:val="79242C0B"/>
    <w:rsid w:val="79283BD2"/>
    <w:rsid w:val="796C5D0E"/>
    <w:rsid w:val="7983686A"/>
    <w:rsid w:val="79982FA7"/>
    <w:rsid w:val="79A10018"/>
    <w:rsid w:val="79C627D6"/>
    <w:rsid w:val="79CF0EE8"/>
    <w:rsid w:val="79E03380"/>
    <w:rsid w:val="79E03564"/>
    <w:rsid w:val="79EC4C14"/>
    <w:rsid w:val="79FA4FE6"/>
    <w:rsid w:val="7A3F6C1D"/>
    <w:rsid w:val="7A5742C4"/>
    <w:rsid w:val="7A6A7B0F"/>
    <w:rsid w:val="7A8A3819"/>
    <w:rsid w:val="7A992B33"/>
    <w:rsid w:val="7AB3115A"/>
    <w:rsid w:val="7AD7365B"/>
    <w:rsid w:val="7AF357C7"/>
    <w:rsid w:val="7B004ADD"/>
    <w:rsid w:val="7B027034"/>
    <w:rsid w:val="7B476D14"/>
    <w:rsid w:val="7B5D73F5"/>
    <w:rsid w:val="7B664481"/>
    <w:rsid w:val="7B695405"/>
    <w:rsid w:val="7B6F730F"/>
    <w:rsid w:val="7B756C9A"/>
    <w:rsid w:val="7B7A3121"/>
    <w:rsid w:val="7B992442"/>
    <w:rsid w:val="7BC86AA4"/>
    <w:rsid w:val="7BE13DCA"/>
    <w:rsid w:val="7BE2184C"/>
    <w:rsid w:val="7BF02C26"/>
    <w:rsid w:val="7BFA5853"/>
    <w:rsid w:val="7C345DD3"/>
    <w:rsid w:val="7C6B3D2F"/>
    <w:rsid w:val="7CC74D90"/>
    <w:rsid w:val="7CED7166"/>
    <w:rsid w:val="7CF2291D"/>
    <w:rsid w:val="7CF73373"/>
    <w:rsid w:val="7D2A75E5"/>
    <w:rsid w:val="7D2B5066"/>
    <w:rsid w:val="7D3127F3"/>
    <w:rsid w:val="7D3D4087"/>
    <w:rsid w:val="7D512D27"/>
    <w:rsid w:val="7D9B1948"/>
    <w:rsid w:val="7D9B661F"/>
    <w:rsid w:val="7DC242E0"/>
    <w:rsid w:val="7DD2457A"/>
    <w:rsid w:val="7DD62F81"/>
    <w:rsid w:val="7DDD290B"/>
    <w:rsid w:val="7DFB573F"/>
    <w:rsid w:val="7E11354F"/>
    <w:rsid w:val="7E300197"/>
    <w:rsid w:val="7E564B54"/>
    <w:rsid w:val="7E6802F1"/>
    <w:rsid w:val="7E7E2495"/>
    <w:rsid w:val="7E927FC5"/>
    <w:rsid w:val="7E9A1880"/>
    <w:rsid w:val="7EB503F0"/>
    <w:rsid w:val="7F012A6E"/>
    <w:rsid w:val="7F417FD4"/>
    <w:rsid w:val="7F425A56"/>
    <w:rsid w:val="7F617B4A"/>
    <w:rsid w:val="7FB9221D"/>
    <w:rsid w:val="7FC44D2A"/>
    <w:rsid w:val="7FCE0093"/>
    <w:rsid w:val="7FD25345"/>
    <w:rsid w:val="BAFD2136"/>
    <w:rsid w:val="BFE604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semiHidden/>
    <w:unhideWhenUsed/>
    <w:qFormat/>
    <w:uiPriority w:val="99"/>
    <w:pPr>
      <w:jc w:val="left"/>
    </w:p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页眉 字符"/>
    <w:basedOn w:val="8"/>
    <w:link w:val="4"/>
    <w:qFormat/>
    <w:uiPriority w:val="99"/>
    <w:rPr>
      <w:sz w:val="18"/>
      <w:szCs w:val="18"/>
    </w:rPr>
  </w:style>
  <w:style w:type="character" w:customStyle="1" w:styleId="10">
    <w:name w:val="页脚 字符"/>
    <w:basedOn w:val="8"/>
    <w:link w:val="3"/>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30</Pages>
  <Words>26884</Words>
  <Characters>27450</Characters>
  <Lines>131</Lines>
  <Paragraphs>36</Paragraphs>
  <TotalTime>27</TotalTime>
  <ScaleCrop>false</ScaleCrop>
  <LinksUpToDate>false</LinksUpToDate>
  <CharactersWithSpaces>27706</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2021-04-14T09:33:00Z</dcterms:created>
  <dc:creator>李 明哲</dc:creator>
  <cp:lastModifiedBy>lxh</cp:lastModifiedBy>
  <dcterms:modified xsi:type="dcterms:W3CDTF">2024-05-20T06:43:34Z</dcterms:modified>
  <cp:revision>172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346A40308D354ED98856BD4A074BCC98</vt:lpwstr>
  </property>
</Properties>
</file>