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24AEC" w:rsidRDefault="00C24AEC">
      <w:pPr>
        <w:rPr>
          <w:rFonts w:ascii="黑体" w:eastAsia="黑体" w:hAnsi="黑体"/>
          <w:bCs/>
          <w:sz w:val="32"/>
        </w:rPr>
      </w:pPr>
      <w:r>
        <w:rPr>
          <w:rFonts w:ascii="黑体" w:eastAsia="黑体" w:hAnsi="黑体" w:hint="eastAsia"/>
          <w:bCs/>
          <w:sz w:val="32"/>
        </w:rPr>
        <w:t xml:space="preserve">附件  </w:t>
      </w:r>
    </w:p>
    <w:p w:rsidR="00C24AEC" w:rsidRDefault="00C24AEC">
      <w:pPr>
        <w:rPr>
          <w:sz w:val="36"/>
        </w:rPr>
      </w:pPr>
      <w:r>
        <w:rPr>
          <w:rFonts w:ascii="黑体" w:eastAsia="黑体" w:hAnsi="黑体" w:hint="eastAsia"/>
        </w:rPr>
        <w:t xml:space="preserve">                 </w:t>
      </w:r>
      <w:r>
        <w:rPr>
          <w:rFonts w:ascii="文鼎小标宋简" w:eastAsia="文鼎小标宋简" w:hAnsi="文鼎小标宋简" w:hint="eastAsia"/>
          <w:sz w:val="36"/>
        </w:rPr>
        <w:t xml:space="preserve">            </w:t>
      </w:r>
      <w:r>
        <w:rPr>
          <w:rFonts w:ascii="方正小标宋简体" w:eastAsia="方正小标宋简体" w:hAnsi="方正小标宋简体" w:hint="eastAsia"/>
          <w:sz w:val="44"/>
        </w:rPr>
        <w:t>砖瓦行业环保专项执法检查表</w:t>
      </w:r>
    </w:p>
    <w:p w:rsidR="00C24AEC" w:rsidRDefault="00C24AEC">
      <w:pPr>
        <w:rPr>
          <w:rFonts w:ascii="楷体_GB2312" w:eastAsia="楷体_GB2312" w:hAnsi="楷体_GB2312"/>
          <w:sz w:val="24"/>
        </w:rPr>
      </w:pPr>
      <w:r>
        <w:rPr>
          <w:rFonts w:ascii="楷体_GB2312" w:eastAsia="楷体_GB2312" w:hAnsi="楷体_GB2312" w:hint="eastAsia"/>
          <w:b/>
          <w:color w:val="000000"/>
          <w:kern w:val="0"/>
          <w:sz w:val="24"/>
        </w:rPr>
        <w:t>填表单位：</w:t>
      </w:r>
      <w:r w:rsidR="009F01F7">
        <w:rPr>
          <w:rFonts w:ascii="楷体_GB2312" w:eastAsia="楷体_GB2312" w:hAnsi="楷体_GB2312" w:hint="eastAsia"/>
          <w:b/>
          <w:color w:val="000000"/>
          <w:kern w:val="0"/>
          <w:sz w:val="24"/>
        </w:rPr>
        <w:t>顺德区环境运输和城市管理局</w:t>
      </w:r>
      <w:r>
        <w:rPr>
          <w:rFonts w:ascii="楷体_GB2312" w:eastAsia="楷体_GB2312" w:hAnsi="楷体_GB2312" w:hint="eastAsia"/>
          <w:b/>
          <w:color w:val="000000"/>
          <w:kern w:val="0"/>
          <w:sz w:val="24"/>
        </w:rPr>
        <w:t xml:space="preserve">                    </w:t>
      </w:r>
      <w:r w:rsidR="008C7042">
        <w:rPr>
          <w:rFonts w:ascii="楷体_GB2312" w:eastAsia="楷体_GB2312" w:hAnsi="楷体_GB2312" w:hint="eastAsia"/>
          <w:b/>
          <w:color w:val="000000"/>
          <w:kern w:val="0"/>
          <w:sz w:val="24"/>
        </w:rPr>
        <w:t xml:space="preserve">                       </w:t>
      </w:r>
      <w:r w:rsidR="009F01F7">
        <w:rPr>
          <w:rFonts w:ascii="楷体_GB2312" w:eastAsia="楷体_GB2312" w:hAnsi="楷体_GB2312" w:hint="eastAsia"/>
          <w:b/>
          <w:color w:val="000000"/>
          <w:kern w:val="0"/>
          <w:sz w:val="24"/>
        </w:rPr>
        <w:t xml:space="preserve">   </w:t>
      </w:r>
      <w:r>
        <w:rPr>
          <w:rFonts w:ascii="楷体_GB2312" w:eastAsia="楷体_GB2312" w:hAnsi="楷体_GB2312" w:hint="eastAsia"/>
          <w:b/>
          <w:color w:val="000000"/>
          <w:kern w:val="0"/>
          <w:sz w:val="24"/>
        </w:rPr>
        <w:t xml:space="preserve">     </w:t>
      </w:r>
      <w:r w:rsidR="009F01F7">
        <w:rPr>
          <w:rFonts w:ascii="楷体_GB2312" w:eastAsia="楷体_GB2312" w:hAnsi="楷体_GB2312" w:hint="eastAsia"/>
          <w:b/>
          <w:color w:val="000000"/>
          <w:kern w:val="0"/>
          <w:sz w:val="24"/>
        </w:rPr>
        <w:t xml:space="preserve">   </w:t>
      </w:r>
      <w:r>
        <w:rPr>
          <w:rFonts w:ascii="楷体_GB2312" w:eastAsia="楷体_GB2312" w:hAnsi="楷体_GB2312" w:hint="eastAsia"/>
          <w:b/>
          <w:color w:val="000000"/>
          <w:kern w:val="0"/>
          <w:sz w:val="24"/>
        </w:rPr>
        <w:t>填表日期：</w:t>
      </w:r>
      <w:r w:rsidR="009F01F7">
        <w:rPr>
          <w:rFonts w:ascii="楷体_GB2312" w:eastAsia="楷体_GB2312" w:hAnsi="楷体_GB2312" w:hint="eastAsia"/>
          <w:b/>
          <w:color w:val="000000"/>
          <w:kern w:val="0"/>
          <w:sz w:val="24"/>
        </w:rPr>
        <w:t>2017年8月23日</w:t>
      </w:r>
    </w:p>
    <w:tbl>
      <w:tblPr>
        <w:tblW w:w="15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3"/>
        <w:gridCol w:w="792"/>
        <w:gridCol w:w="793"/>
        <w:gridCol w:w="743"/>
        <w:gridCol w:w="844"/>
        <w:gridCol w:w="792"/>
        <w:gridCol w:w="1057"/>
        <w:gridCol w:w="944"/>
        <w:gridCol w:w="794"/>
        <w:gridCol w:w="793"/>
        <w:gridCol w:w="782"/>
        <w:gridCol w:w="963"/>
        <w:gridCol w:w="781"/>
        <w:gridCol w:w="1225"/>
        <w:gridCol w:w="944"/>
        <w:gridCol w:w="782"/>
        <w:gridCol w:w="781"/>
        <w:gridCol w:w="777"/>
      </w:tblGrid>
      <w:tr w:rsidR="00C24AEC" w:rsidTr="008C3FF9">
        <w:trPr>
          <w:trHeight w:val="30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经度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纬度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生产状态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产品及规模（万块</w:t>
            </w:r>
            <w:r>
              <w:rPr>
                <w:rFonts w:hint="eastAsia"/>
                <w:b/>
                <w:color w:val="000000"/>
                <w:kern w:val="0"/>
                <w:sz w:val="24"/>
              </w:rPr>
              <w:t>/</w:t>
            </w: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年）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原料及燃料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是否环评审批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是否建设除尘脱硫设施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破碎工段是否建设除尘设施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制备成型工段是否建设除尘设施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是否安装废气在线监测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污染防治及在线设施是否正常运行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干燥和焙烧窑排放口是否规范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污染物是否达标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无组织排放是否达标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C" w:rsidRDefault="00C24AEC">
            <w:pPr>
              <w:widowControl/>
              <w:spacing w:line="340" w:lineRule="exact"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其他环境问题</w:t>
            </w:r>
          </w:p>
        </w:tc>
      </w:tr>
      <w:tr w:rsidR="009F01F7" w:rsidTr="008C3FF9">
        <w:trPr>
          <w:trHeight w:val="2884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佛山市顺德区泓滔水泥制品有限公司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顺德区容桂红旗华丰沙工业区首层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113.265843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22.73603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BE2F3E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已关停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200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FB5FA6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水泥、砂石、</w:t>
            </w:r>
            <w:r w:rsidR="009F01F7" w:rsidRPr="00F8409D">
              <w:rPr>
                <w:rFonts w:ascii="楷体" w:eastAsia="楷体" w:hAnsi="楷体" w:hint="eastAsia"/>
                <w:kern w:val="34"/>
                <w:sz w:val="24"/>
              </w:rPr>
              <w:t>用电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有除尘，无脱硫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搞拌混合，无破碎工段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无焙烧窑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</w:tr>
      <w:tr w:rsidR="009F01F7" w:rsidTr="009C344E">
        <w:trPr>
          <w:trHeight w:val="4955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lastRenderedPageBreak/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佛山市顺德区伦教祥满灰沙砖厂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霞石砂亭码头东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东经113°15′26.75″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北纬N22°53′38.00″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正常生产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砖机7台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原料：水泥和沙；燃料：无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无破碎工段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否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无干燥和焙烧工艺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未开展监测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未开展监测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7" w:rsidRPr="00F8409D" w:rsidRDefault="009F01F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该项目生产由水泥加沙压制成水泥砖，无加热烘干工序，暂未发现环境问题。</w:t>
            </w:r>
          </w:p>
        </w:tc>
      </w:tr>
      <w:tr w:rsidR="00ED0327" w:rsidTr="009C344E">
        <w:trPr>
          <w:trHeight w:val="3395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lastRenderedPageBreak/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佛山市顺德区杰力建材有限公司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佛山市顺德区龙江镇麦朗孖冧街13号之一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/>
                <w:kern w:val="34"/>
                <w:sz w:val="24"/>
              </w:rPr>
              <w:t>113.0955951620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22.8363275810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正常生产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20万块/年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生物质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水喷淋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正常运行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无该工序，不需设置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/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327" w:rsidRPr="00F8409D" w:rsidRDefault="00ED0327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</w:tr>
      <w:tr w:rsidR="0012324F" w:rsidTr="009C344E">
        <w:trPr>
          <w:trHeight w:val="3812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>
              <w:rPr>
                <w:rFonts w:ascii="楷体" w:eastAsia="楷体" w:hAnsi="楷体" w:hint="eastAsia"/>
                <w:kern w:val="34"/>
                <w:sz w:val="24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佛山市顺德区杏坛镇古朗润华灰砂砖厂码头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顺德区杏坛镇古朗村顺利围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ind w:leftChars="-73" w:left="-153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113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°</w:t>
            </w:r>
            <w:r w:rsidRPr="0012324F">
              <w:rPr>
                <w:rFonts w:ascii="楷体" w:eastAsia="楷体" w:hAnsi="楷体"/>
                <w:kern w:val="34"/>
                <w:sz w:val="24"/>
              </w:rPr>
              <w:t>5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′</w:t>
            </w:r>
            <w:r w:rsidRPr="0012324F">
              <w:rPr>
                <w:rFonts w:ascii="楷体" w:eastAsia="楷体" w:hAnsi="楷体"/>
                <w:kern w:val="34"/>
                <w:sz w:val="24"/>
              </w:rPr>
              <w:t>42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22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°</w:t>
            </w:r>
            <w:r w:rsidRPr="0012324F">
              <w:rPr>
                <w:rFonts w:ascii="楷体" w:eastAsia="楷体" w:hAnsi="楷体"/>
                <w:kern w:val="34"/>
                <w:sz w:val="24"/>
              </w:rPr>
              <w:t>50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′</w:t>
            </w:r>
            <w:r w:rsidRPr="0012324F">
              <w:rPr>
                <w:rFonts w:ascii="楷体" w:eastAsia="楷体" w:hAnsi="楷体"/>
                <w:kern w:val="34"/>
                <w:sz w:val="24"/>
              </w:rPr>
              <w:t>11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已关停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</w:tr>
      <w:tr w:rsidR="0012324F" w:rsidTr="009C344E">
        <w:trPr>
          <w:trHeight w:val="33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>
              <w:rPr>
                <w:rFonts w:ascii="楷体" w:eastAsia="楷体" w:hAnsi="楷体" w:hint="eastAsia"/>
                <w:kern w:val="34"/>
                <w:sz w:val="24"/>
              </w:rPr>
              <w:lastRenderedPageBreak/>
              <w:t>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古朗润华灰沙砖厂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古朗乡顺利围村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ind w:leftChars="-73" w:left="-153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113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°</w:t>
            </w:r>
            <w:r w:rsidRPr="0012324F">
              <w:rPr>
                <w:rFonts w:ascii="楷体" w:eastAsia="楷体" w:hAnsi="楷体"/>
                <w:kern w:val="34"/>
                <w:sz w:val="24"/>
              </w:rPr>
              <w:t>5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′</w:t>
            </w:r>
            <w:r w:rsidRPr="0012324F">
              <w:rPr>
                <w:rFonts w:ascii="楷体" w:eastAsia="楷体" w:hAnsi="楷体"/>
                <w:kern w:val="34"/>
                <w:sz w:val="24"/>
              </w:rPr>
              <w:t>42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22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°</w:t>
            </w:r>
            <w:r w:rsidRPr="0012324F">
              <w:rPr>
                <w:rFonts w:ascii="楷体" w:eastAsia="楷体" w:hAnsi="楷体"/>
                <w:kern w:val="34"/>
                <w:sz w:val="24"/>
              </w:rPr>
              <w:t>50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′</w:t>
            </w:r>
            <w:r w:rsidRPr="0012324F">
              <w:rPr>
                <w:rFonts w:ascii="楷体" w:eastAsia="楷体" w:hAnsi="楷体"/>
                <w:kern w:val="34"/>
                <w:sz w:val="24"/>
              </w:rPr>
              <w:t>11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已关停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</w:tr>
      <w:tr w:rsidR="0012324F" w:rsidTr="009C344E">
        <w:trPr>
          <w:trHeight w:val="4671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>
              <w:rPr>
                <w:rFonts w:ascii="楷体" w:eastAsia="楷体" w:hAnsi="楷体" w:hint="eastAsia"/>
                <w:kern w:val="34"/>
                <w:sz w:val="24"/>
              </w:rPr>
              <w:t>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佛山市顺德区杏坛镇博成建筑墙体材料厂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高赞高北苏凤咀子围内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ind w:leftChars="-73" w:left="-153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113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°</w:t>
            </w:r>
            <w:r w:rsidRPr="0012324F">
              <w:rPr>
                <w:rFonts w:ascii="楷体" w:eastAsia="楷体" w:hAnsi="楷体"/>
                <w:kern w:val="34"/>
                <w:sz w:val="24"/>
              </w:rPr>
              <w:t>12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′</w:t>
            </w:r>
            <w:r w:rsidRPr="0012324F">
              <w:rPr>
                <w:rFonts w:ascii="楷体" w:eastAsia="楷体" w:hAnsi="楷体"/>
                <w:kern w:val="34"/>
                <w:sz w:val="24"/>
              </w:rPr>
              <w:t>46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22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°</w:t>
            </w:r>
            <w:r w:rsidRPr="0012324F">
              <w:rPr>
                <w:rFonts w:ascii="楷体" w:eastAsia="楷体" w:hAnsi="楷体"/>
                <w:kern w:val="34"/>
                <w:sz w:val="24"/>
              </w:rPr>
              <w:t>46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′</w:t>
            </w:r>
            <w:r w:rsidRPr="0012324F">
              <w:rPr>
                <w:rFonts w:ascii="楷体" w:eastAsia="楷体" w:hAnsi="楷体"/>
                <w:kern w:val="34"/>
                <w:sz w:val="24"/>
              </w:rPr>
              <w:t>22</w:t>
            </w:r>
            <w:r w:rsidRPr="0012324F">
              <w:rPr>
                <w:rFonts w:ascii="楷体" w:eastAsia="楷体" w:hAnsi="楷体" w:hint="eastAsia"/>
                <w:kern w:val="34"/>
                <w:sz w:val="24"/>
              </w:rPr>
              <w:t>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BE2F3E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已关停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ind w:leftChars="-6" w:left="-13" w:rightChars="-21" w:right="-44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250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水泥、沙石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有除尘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无破碎工段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停产设施无运行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无干燥和焙烧工艺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</w:tr>
      <w:tr w:rsidR="0012324F" w:rsidTr="008C3FF9">
        <w:trPr>
          <w:trHeight w:val="30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>
              <w:rPr>
                <w:rFonts w:ascii="楷体" w:eastAsia="楷体" w:hAnsi="楷体" w:hint="eastAsia"/>
                <w:kern w:val="34"/>
                <w:sz w:val="24"/>
              </w:rPr>
              <w:lastRenderedPageBreak/>
              <w:t>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佛山市顺德区永舜环保砖制品有限公司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杏坛容桂水道高赞堤段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113°12′38.29″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22°46′6.07″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已关停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</w:tr>
      <w:tr w:rsidR="0012324F" w:rsidTr="008C3FF9">
        <w:trPr>
          <w:trHeight w:val="30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>
              <w:rPr>
                <w:rFonts w:ascii="楷体" w:eastAsia="楷体" w:hAnsi="楷体" w:hint="eastAsia"/>
                <w:kern w:val="34"/>
                <w:sz w:val="24"/>
              </w:rPr>
              <w:t>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佛山市顺德区杏坛永贤环保砂砖厂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杏坛镇高赞村曾滘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113°12′40.23″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22°45′58.82″ 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已关停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</w:tr>
      <w:tr w:rsidR="0012324F" w:rsidTr="00F8409D">
        <w:trPr>
          <w:trHeight w:val="2890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>
              <w:rPr>
                <w:rFonts w:ascii="楷体" w:eastAsia="楷体" w:hAnsi="楷体" w:hint="eastAsia"/>
                <w:kern w:val="34"/>
                <w:sz w:val="24"/>
              </w:rPr>
              <w:t>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佛山市顺德区绿润环保砖厂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右滩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113°04′35.13″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22°47′9.33″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已关停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</w:tr>
      <w:tr w:rsidR="0012324F" w:rsidTr="00F8409D">
        <w:trPr>
          <w:trHeight w:val="33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>
              <w:rPr>
                <w:rFonts w:ascii="楷体" w:eastAsia="楷体" w:hAnsi="楷体" w:hint="eastAsia"/>
                <w:kern w:val="34"/>
                <w:sz w:val="24"/>
              </w:rPr>
              <w:lastRenderedPageBreak/>
              <w:t>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顺德市杏坛镇马东建新砂砖厂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马东管理区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113°10′14.50″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22°44′24.07″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已关停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4F" w:rsidRPr="0012324F" w:rsidRDefault="0012324F" w:rsidP="00806AC1">
            <w:pPr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/>
                <w:kern w:val="34"/>
                <w:sz w:val="24"/>
              </w:rPr>
              <w:t>——</w:t>
            </w:r>
          </w:p>
        </w:tc>
      </w:tr>
      <w:tr w:rsidR="00F8409D" w:rsidTr="00F8409D">
        <w:trPr>
          <w:trHeight w:val="4813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>
              <w:rPr>
                <w:rFonts w:ascii="楷体" w:eastAsia="楷体" w:hAnsi="楷体" w:hint="eastAsia"/>
                <w:kern w:val="34"/>
                <w:sz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/>
                <w:kern w:val="34"/>
                <w:sz w:val="24"/>
              </w:rPr>
              <w:t>佛山市顺德区裕添城节能建材有限公司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/>
                <w:kern w:val="34"/>
                <w:sz w:val="24"/>
              </w:rPr>
              <w:t>佛山市顺德区均安镇新华闸仔口东20号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/>
                <w:kern w:val="34"/>
                <w:sz w:val="24"/>
              </w:rPr>
              <w:t>113°10'33.23"东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/>
                <w:kern w:val="34"/>
                <w:sz w:val="24"/>
              </w:rPr>
              <w:t xml:space="preserve"> 22°42'35.79"北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正常生产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加汽砖    600万块/年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原料：</w:t>
            </w:r>
            <w:r w:rsidRPr="00F8409D">
              <w:rPr>
                <w:rFonts w:ascii="楷体" w:eastAsia="楷体" w:hAnsi="楷体"/>
                <w:kern w:val="34"/>
                <w:sz w:val="24"/>
              </w:rPr>
              <w:t>沙、粉煤灰（煤渣）、石灰、水泥、铝粉、水</w:t>
            </w:r>
            <w:r w:rsidRPr="00F8409D">
              <w:rPr>
                <w:rFonts w:ascii="楷体" w:eastAsia="楷体" w:hAnsi="楷体" w:hint="eastAsia"/>
                <w:kern w:val="34"/>
                <w:sz w:val="24"/>
              </w:rPr>
              <w:t xml:space="preserve">  燃料：</w:t>
            </w:r>
            <w:r w:rsidRPr="00F8409D">
              <w:rPr>
                <w:rFonts w:ascii="楷体" w:eastAsia="楷体" w:hAnsi="楷体"/>
                <w:kern w:val="34"/>
                <w:sz w:val="24"/>
              </w:rPr>
              <w:t>生物质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已审批已验收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否（密闭空间内操作）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污染防治设施正常运行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干燥工艺自然风干；  蒸砖釜废气经收集后通过酸液喷淋处理后从自设排放口排放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—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暂未发现</w:t>
            </w:r>
          </w:p>
        </w:tc>
      </w:tr>
      <w:tr w:rsidR="00F8409D" w:rsidTr="008C3FF9">
        <w:trPr>
          <w:trHeight w:val="30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>
              <w:rPr>
                <w:rFonts w:ascii="楷体" w:eastAsia="楷体" w:hAnsi="楷体" w:hint="eastAsia"/>
                <w:kern w:val="34"/>
                <w:sz w:val="24"/>
              </w:rPr>
              <w:lastRenderedPageBreak/>
              <w:t>12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/>
                <w:kern w:val="34"/>
                <w:sz w:val="24"/>
              </w:rPr>
              <w:t>佛山市顺德区宏海创展新型建材有限公司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/>
                <w:kern w:val="34"/>
                <w:sz w:val="24"/>
              </w:rPr>
              <w:t>佛山市顺德区均安镇智安中路10号之一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/>
                <w:kern w:val="34"/>
                <w:sz w:val="24"/>
              </w:rPr>
              <w:t>113° 9'30.10"东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/>
                <w:kern w:val="34"/>
                <w:sz w:val="24"/>
              </w:rPr>
              <w:t xml:space="preserve"> 22°41'6.03"北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BE2F3E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12324F">
              <w:rPr>
                <w:rFonts w:ascii="楷体" w:eastAsia="楷体" w:hAnsi="楷体" w:hint="eastAsia"/>
                <w:kern w:val="34"/>
                <w:sz w:val="24"/>
              </w:rPr>
              <w:t>已关停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灰砂砖    1000万块/年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原料：</w:t>
            </w:r>
            <w:r w:rsidRPr="00F8409D">
              <w:rPr>
                <w:rFonts w:ascii="楷体" w:eastAsia="楷体" w:hAnsi="楷体"/>
                <w:kern w:val="34"/>
                <w:sz w:val="24"/>
              </w:rPr>
              <w:t>沙、石粉、石灰、水</w:t>
            </w:r>
            <w:r w:rsidRPr="00F8409D">
              <w:rPr>
                <w:rFonts w:ascii="楷体" w:eastAsia="楷体" w:hAnsi="楷体" w:hint="eastAsia"/>
                <w:kern w:val="34"/>
                <w:sz w:val="24"/>
              </w:rPr>
              <w:t xml:space="preserve">       燃料：佛山市顺德区世源热能有限公司提供蒸汽</w:t>
            </w:r>
          </w:p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已审批未验收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否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否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否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污染防治设施没有运行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干燥工艺自然风干；  蒸砖釜废气经过滤池过滤后从自设排放口排放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—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—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9D" w:rsidRPr="00F8409D" w:rsidRDefault="00F8409D" w:rsidP="0012324F">
            <w:pPr>
              <w:spacing w:line="340" w:lineRule="exact"/>
              <w:jc w:val="center"/>
              <w:rPr>
                <w:rFonts w:ascii="楷体" w:eastAsia="楷体" w:hAnsi="楷体"/>
                <w:kern w:val="34"/>
                <w:sz w:val="24"/>
              </w:rPr>
            </w:pPr>
            <w:r w:rsidRPr="00F8409D">
              <w:rPr>
                <w:rFonts w:ascii="楷体" w:eastAsia="楷体" w:hAnsi="楷体" w:hint="eastAsia"/>
                <w:kern w:val="34"/>
                <w:sz w:val="24"/>
              </w:rPr>
              <w:t>已于2016年12月5日对该公司未验先投的行为立案处罚，案号：粤顺管均罚[2016]第E028号</w:t>
            </w:r>
          </w:p>
        </w:tc>
      </w:tr>
    </w:tbl>
    <w:p w:rsidR="00C24AEC" w:rsidRDefault="00C24AEC">
      <w:pPr>
        <w:rPr>
          <w:sz w:val="24"/>
        </w:rPr>
      </w:pPr>
      <w:r>
        <w:rPr>
          <w:rFonts w:eastAsia="楷体_GB2312" w:hint="eastAsia"/>
          <w:sz w:val="24"/>
        </w:rPr>
        <w:t>备注：以上资料发至邮箱</w:t>
      </w:r>
      <w:r>
        <w:rPr>
          <w:rFonts w:hint="eastAsia"/>
          <w:sz w:val="24"/>
        </w:rPr>
        <w:t>554649239@qq.com</w:t>
      </w:r>
    </w:p>
    <w:sectPr w:rsidR="00C24AEC" w:rsidSect="008E2FA8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940" w:rsidRDefault="009F2940" w:rsidP="009F01F7">
      <w:r>
        <w:separator/>
      </w:r>
    </w:p>
  </w:endnote>
  <w:endnote w:type="continuationSeparator" w:id="1">
    <w:p w:rsidR="009F2940" w:rsidRDefault="009F2940" w:rsidP="009F0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小标宋简">
    <w:altName w:val="宋体"/>
    <w:charset w:val="86"/>
    <w:family w:val="auto"/>
    <w:pitch w:val="default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940" w:rsidRDefault="009F2940" w:rsidP="009F01F7">
      <w:r>
        <w:separator/>
      </w:r>
    </w:p>
  </w:footnote>
  <w:footnote w:type="continuationSeparator" w:id="1">
    <w:p w:rsidR="009F2940" w:rsidRDefault="009F2940" w:rsidP="009F01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0B32"/>
    <w:rsid w:val="001159E8"/>
    <w:rsid w:val="0012324F"/>
    <w:rsid w:val="00172A27"/>
    <w:rsid w:val="002337BD"/>
    <w:rsid w:val="00434633"/>
    <w:rsid w:val="00504C2D"/>
    <w:rsid w:val="005076AC"/>
    <w:rsid w:val="00545660"/>
    <w:rsid w:val="00814A85"/>
    <w:rsid w:val="00817363"/>
    <w:rsid w:val="00871522"/>
    <w:rsid w:val="008C3FF9"/>
    <w:rsid w:val="008C7042"/>
    <w:rsid w:val="008E2FA8"/>
    <w:rsid w:val="009B0811"/>
    <w:rsid w:val="009C344E"/>
    <w:rsid w:val="009D6181"/>
    <w:rsid w:val="009F01F7"/>
    <w:rsid w:val="009F2940"/>
    <w:rsid w:val="00A302F4"/>
    <w:rsid w:val="00BB7285"/>
    <w:rsid w:val="00BE2F3E"/>
    <w:rsid w:val="00C24AEC"/>
    <w:rsid w:val="00C33146"/>
    <w:rsid w:val="00D671C5"/>
    <w:rsid w:val="00E92FF8"/>
    <w:rsid w:val="00ED0327"/>
    <w:rsid w:val="00F8409D"/>
    <w:rsid w:val="00FB5FA6"/>
    <w:rsid w:val="00FC5765"/>
    <w:rsid w:val="00FF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FA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01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01F7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01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01F7"/>
    <w:rPr>
      <w:kern w:val="2"/>
      <w:sz w:val="18"/>
      <w:szCs w:val="18"/>
    </w:rPr>
  </w:style>
  <w:style w:type="character" w:customStyle="1" w:styleId="psname">
    <w:name w:val="psname"/>
    <w:basedOn w:val="a0"/>
    <w:rsid w:val="009F01F7"/>
  </w:style>
  <w:style w:type="character" w:customStyle="1" w:styleId="constructionsitestextbox">
    <w:name w:val="constructionsitestextbox"/>
    <w:basedOn w:val="a0"/>
    <w:rsid w:val="009F01F7"/>
  </w:style>
  <w:style w:type="character" w:customStyle="1" w:styleId="baseinfoprojectnameprojectname">
    <w:name w:val="baseinfoprojectname projectname"/>
    <w:basedOn w:val="a0"/>
    <w:uiPriority w:val="99"/>
    <w:rsid w:val="009C344E"/>
    <w:rPr>
      <w:rFonts w:cs="Times New Roman"/>
    </w:rPr>
  </w:style>
  <w:style w:type="character" w:styleId="a5">
    <w:name w:val="Hyperlink"/>
    <w:basedOn w:val="a0"/>
    <w:uiPriority w:val="99"/>
    <w:unhideWhenUsed/>
    <w:rsid w:val="00F840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E5241-7B8D-4355-9C64-4B722DE0F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265</Words>
  <Characters>1516</Characters>
  <Application>Microsoft Office Word</Application>
  <DocSecurity>0</DocSecurity>
  <PresentationFormat/>
  <Lines>12</Lines>
  <Paragraphs>3</Paragraphs>
  <Slides>0</Slides>
  <Notes>0</Notes>
  <HiddenSlides>0</HiddenSlides>
  <MMClips>0</MMClips>
  <ScaleCrop>false</ScaleCrop>
  <Manager/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                               砖瓦行业环保专项执法检查表</dc:title>
  <dc:subject/>
  <dc:creator>吴水平</dc:creator>
  <cp:keywords/>
  <dc:description/>
  <cp:lastModifiedBy>admin</cp:lastModifiedBy>
  <cp:revision>11</cp:revision>
  <cp:lastPrinted>1899-12-30T00:00:00Z</cp:lastPrinted>
  <dcterms:created xsi:type="dcterms:W3CDTF">2017-08-23T08:01:00Z</dcterms:created>
  <dcterms:modified xsi:type="dcterms:W3CDTF">2017-08-29T07:31:00Z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2052-6.6.0.2671</vt:lpwstr>
  </property>
</Properties>
</file>