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惠州市2017年9月国控企业监督性监测情况</w:t>
      </w:r>
    </w:p>
    <w:p>
      <w:pPr>
        <w:pStyle w:val="9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2017年全市纳入国家监控重点企业128家，其中废水8家、废气9家、污水处理厂34家、重金属60家、危废16家、畜禽养殖场1家。</w:t>
      </w:r>
    </w:p>
    <w:p>
      <w:pPr>
        <w:pStyle w:val="9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9月完成了监督性监测企业24家，其中废水2家、废气3家、污水厂5家、重金属9家、危废5家。（详见附件1—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，表中“ND”表示未检出，“&lt;”或“L”表示未检出，其数值为该项目检出限）。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24"/>
    <w:rsid w:val="000143C2"/>
    <w:rsid w:val="00015337"/>
    <w:rsid w:val="00037863"/>
    <w:rsid w:val="00051D86"/>
    <w:rsid w:val="00081224"/>
    <w:rsid w:val="000956C2"/>
    <w:rsid w:val="00102EFB"/>
    <w:rsid w:val="00150124"/>
    <w:rsid w:val="00175697"/>
    <w:rsid w:val="00182B33"/>
    <w:rsid w:val="001A75BD"/>
    <w:rsid w:val="00204047"/>
    <w:rsid w:val="00222690"/>
    <w:rsid w:val="0023050A"/>
    <w:rsid w:val="00237BC8"/>
    <w:rsid w:val="002417BA"/>
    <w:rsid w:val="00246829"/>
    <w:rsid w:val="002A0DA2"/>
    <w:rsid w:val="002B5534"/>
    <w:rsid w:val="00361A48"/>
    <w:rsid w:val="00395E4D"/>
    <w:rsid w:val="003B52D0"/>
    <w:rsid w:val="004060C0"/>
    <w:rsid w:val="00445E7A"/>
    <w:rsid w:val="004646B0"/>
    <w:rsid w:val="00482142"/>
    <w:rsid w:val="004B2093"/>
    <w:rsid w:val="004E26A4"/>
    <w:rsid w:val="005024C9"/>
    <w:rsid w:val="005151AC"/>
    <w:rsid w:val="00585398"/>
    <w:rsid w:val="005A3A27"/>
    <w:rsid w:val="005C0C43"/>
    <w:rsid w:val="005D7524"/>
    <w:rsid w:val="005E739D"/>
    <w:rsid w:val="00601EEF"/>
    <w:rsid w:val="00614CD3"/>
    <w:rsid w:val="00636614"/>
    <w:rsid w:val="006467BE"/>
    <w:rsid w:val="006678B2"/>
    <w:rsid w:val="006A0109"/>
    <w:rsid w:val="006C0D7C"/>
    <w:rsid w:val="006D613C"/>
    <w:rsid w:val="006E0722"/>
    <w:rsid w:val="006E4277"/>
    <w:rsid w:val="006F3EF7"/>
    <w:rsid w:val="006F61A4"/>
    <w:rsid w:val="00704C95"/>
    <w:rsid w:val="007147B7"/>
    <w:rsid w:val="0072090D"/>
    <w:rsid w:val="007258C9"/>
    <w:rsid w:val="00765B16"/>
    <w:rsid w:val="0078371D"/>
    <w:rsid w:val="00786E18"/>
    <w:rsid w:val="00793831"/>
    <w:rsid w:val="007C5A87"/>
    <w:rsid w:val="007E009B"/>
    <w:rsid w:val="00802A51"/>
    <w:rsid w:val="00821899"/>
    <w:rsid w:val="00821FC0"/>
    <w:rsid w:val="00831FE0"/>
    <w:rsid w:val="00834A3E"/>
    <w:rsid w:val="008532AA"/>
    <w:rsid w:val="008727A8"/>
    <w:rsid w:val="00875E1C"/>
    <w:rsid w:val="00882D32"/>
    <w:rsid w:val="008854BC"/>
    <w:rsid w:val="00891356"/>
    <w:rsid w:val="008A7D09"/>
    <w:rsid w:val="0097198C"/>
    <w:rsid w:val="00975680"/>
    <w:rsid w:val="00997CD3"/>
    <w:rsid w:val="009A0FE8"/>
    <w:rsid w:val="009B49C6"/>
    <w:rsid w:val="009D4607"/>
    <w:rsid w:val="009D692E"/>
    <w:rsid w:val="00A13EED"/>
    <w:rsid w:val="00A20488"/>
    <w:rsid w:val="00A22179"/>
    <w:rsid w:val="00A41214"/>
    <w:rsid w:val="00A47F70"/>
    <w:rsid w:val="00A55471"/>
    <w:rsid w:val="00A567B0"/>
    <w:rsid w:val="00A57787"/>
    <w:rsid w:val="00A87EED"/>
    <w:rsid w:val="00AE6D6F"/>
    <w:rsid w:val="00AF3635"/>
    <w:rsid w:val="00B00C55"/>
    <w:rsid w:val="00B16813"/>
    <w:rsid w:val="00B16B62"/>
    <w:rsid w:val="00B45582"/>
    <w:rsid w:val="00B73684"/>
    <w:rsid w:val="00B91DDE"/>
    <w:rsid w:val="00BA4987"/>
    <w:rsid w:val="00BD529E"/>
    <w:rsid w:val="00BE4899"/>
    <w:rsid w:val="00BF4182"/>
    <w:rsid w:val="00C14A11"/>
    <w:rsid w:val="00C2460D"/>
    <w:rsid w:val="00C424EC"/>
    <w:rsid w:val="00C54CCC"/>
    <w:rsid w:val="00C767B4"/>
    <w:rsid w:val="00C866D7"/>
    <w:rsid w:val="00CC3353"/>
    <w:rsid w:val="00CE2AB0"/>
    <w:rsid w:val="00D063EC"/>
    <w:rsid w:val="00D3096F"/>
    <w:rsid w:val="00D46CC0"/>
    <w:rsid w:val="00D556CD"/>
    <w:rsid w:val="00D6103A"/>
    <w:rsid w:val="00D614CC"/>
    <w:rsid w:val="00D70BAD"/>
    <w:rsid w:val="00D7112B"/>
    <w:rsid w:val="00D8683C"/>
    <w:rsid w:val="00DA3840"/>
    <w:rsid w:val="00DB7414"/>
    <w:rsid w:val="00DF0742"/>
    <w:rsid w:val="00E05788"/>
    <w:rsid w:val="00E322B9"/>
    <w:rsid w:val="00E41A36"/>
    <w:rsid w:val="00E44036"/>
    <w:rsid w:val="00E45EA5"/>
    <w:rsid w:val="00E525DC"/>
    <w:rsid w:val="00E55C7C"/>
    <w:rsid w:val="00E8188F"/>
    <w:rsid w:val="00EB7F4A"/>
    <w:rsid w:val="00ED0D73"/>
    <w:rsid w:val="00EE0701"/>
    <w:rsid w:val="00EE5E4D"/>
    <w:rsid w:val="00EF196E"/>
    <w:rsid w:val="00EF7614"/>
    <w:rsid w:val="00F047B5"/>
    <w:rsid w:val="00F10E87"/>
    <w:rsid w:val="00F11855"/>
    <w:rsid w:val="00F14B0D"/>
    <w:rsid w:val="00F240C6"/>
    <w:rsid w:val="00F7287D"/>
    <w:rsid w:val="00F72A42"/>
    <w:rsid w:val="00F95793"/>
    <w:rsid w:val="00FC73E4"/>
    <w:rsid w:val="01875DDB"/>
    <w:rsid w:val="02A676C2"/>
    <w:rsid w:val="02AC2FD5"/>
    <w:rsid w:val="033D5F42"/>
    <w:rsid w:val="074809A5"/>
    <w:rsid w:val="0843751F"/>
    <w:rsid w:val="087A0B38"/>
    <w:rsid w:val="0F6833F5"/>
    <w:rsid w:val="0FA26001"/>
    <w:rsid w:val="104E4D7A"/>
    <w:rsid w:val="13F255D2"/>
    <w:rsid w:val="15116BF4"/>
    <w:rsid w:val="171F084D"/>
    <w:rsid w:val="173C28E7"/>
    <w:rsid w:val="1989281F"/>
    <w:rsid w:val="1E670DD0"/>
    <w:rsid w:val="21127538"/>
    <w:rsid w:val="213741A9"/>
    <w:rsid w:val="24A20F7D"/>
    <w:rsid w:val="285379C2"/>
    <w:rsid w:val="297D2DB0"/>
    <w:rsid w:val="2BCE5500"/>
    <w:rsid w:val="2E654983"/>
    <w:rsid w:val="34E6647A"/>
    <w:rsid w:val="37CB785B"/>
    <w:rsid w:val="384C03E0"/>
    <w:rsid w:val="3A540CFA"/>
    <w:rsid w:val="3BB3242F"/>
    <w:rsid w:val="3CE6640A"/>
    <w:rsid w:val="3EB25D8E"/>
    <w:rsid w:val="3EDC3A17"/>
    <w:rsid w:val="4306689F"/>
    <w:rsid w:val="44973CAE"/>
    <w:rsid w:val="44AE6947"/>
    <w:rsid w:val="46E27258"/>
    <w:rsid w:val="47682FE1"/>
    <w:rsid w:val="48983FFD"/>
    <w:rsid w:val="4AB406B1"/>
    <w:rsid w:val="4B3348AF"/>
    <w:rsid w:val="4C70624F"/>
    <w:rsid w:val="4C8C70AE"/>
    <w:rsid w:val="4DFF5B18"/>
    <w:rsid w:val="500A19E1"/>
    <w:rsid w:val="50C573FB"/>
    <w:rsid w:val="52753111"/>
    <w:rsid w:val="52F41B0B"/>
    <w:rsid w:val="583C0200"/>
    <w:rsid w:val="5F0816D7"/>
    <w:rsid w:val="60E865B7"/>
    <w:rsid w:val="685407E0"/>
    <w:rsid w:val="68742FFB"/>
    <w:rsid w:val="6F8001B5"/>
    <w:rsid w:val="702B6652"/>
    <w:rsid w:val="72D060ED"/>
    <w:rsid w:val="76556CB8"/>
    <w:rsid w:val="7ED83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www.cr173.com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2014-04-18T07:08:00Z</dcterms:created>
  <dc:creator>173</dc:creator>
  <cp:lastModifiedBy>吴佩</cp:lastModifiedBy>
  <cp:lastPrinted>2015-09-29T04:00:00Z</cp:lastPrinted>
  <dcterms:modified xsi:type="dcterms:W3CDTF">2017-09-30T07:49:56Z</dcterms:modified>
  <dc:title>按照环境保护部办公厅《关于印发2015年国家重点监控企业名单的通知》（环办〔2014〕116号）,2015年第1季度我市纳入国控企业包括8家废水，8家废气，33家污水处理厂，1家规模化畜禽养殖场，17家危险废物，62家重金属企业。本季度监测7家废水，8家废气，33家污水处理厂，1家规模化畜禽养殖场，7家危险废物（废水7家、废气2家），54家重金属企业（废水54家、废气53家）。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